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D67AED" w14:textId="77777777" w:rsidR="0077203D" w:rsidRDefault="005B3E1E" w:rsidP="0077203D">
      <w:pPr>
        <w:pStyle w:val="Heading1"/>
        <w:rPr>
          <w:rFonts w:ascii="Franklin Gothic Book" w:hAnsi="Franklin Gothic Book"/>
          <w:bCs w:val="0"/>
          <w:noProof w:val="0"/>
          <w:color w:val="000000"/>
          <w:sz w:val="22"/>
          <w:szCs w:val="22"/>
        </w:rPr>
        <w:sectPr w:rsidR="0077203D" w:rsidSect="0077203D">
          <w:headerReference w:type="default" r:id="rId11"/>
          <w:footerReference w:type="default" r:id="rId12"/>
          <w:pgSz w:w="12240" w:h="15840" w:code="1"/>
          <w:pgMar w:top="0" w:right="0" w:bottom="0" w:left="0" w:header="720" w:footer="576" w:gutter="0"/>
          <w:cols w:space="720"/>
          <w:titlePg/>
          <w:docGrid w:linePitch="360"/>
        </w:sectPr>
      </w:pPr>
      <w:r>
        <w:drawing>
          <wp:inline distT="0" distB="0" distL="0" distR="0" wp14:anchorId="1F9D5DF1" wp14:editId="070AF62E">
            <wp:extent cx="7766613" cy="10042180"/>
            <wp:effectExtent l="0" t="0" r="6350" b="3810"/>
            <wp:docPr id="2" name="Picture 2" descr="National Identification and Recruitment Curriculum Trainer’s Resource Materials: Module 6 Level 1&#13;&#10;Determining Eligibility: Child Eligibility Factors&#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794225" cy="10077882"/>
                    </a:xfrm>
                    <a:prstGeom prst="rect">
                      <a:avLst/>
                    </a:prstGeom>
                  </pic:spPr>
                </pic:pic>
              </a:graphicData>
            </a:graphic>
          </wp:inline>
        </w:drawing>
      </w:r>
    </w:p>
    <w:p w14:paraId="64FD4BC6" w14:textId="77777777" w:rsidR="0077203D" w:rsidRPr="0077203D" w:rsidRDefault="0077203D" w:rsidP="00161A1E">
      <w:pPr>
        <w:spacing w:after="0"/>
      </w:pPr>
    </w:p>
    <w:tbl>
      <w:tblPr>
        <w:tblStyle w:val="MediumList2-Accent6"/>
        <w:tblW w:w="0" w:type="auto"/>
        <w:tblInd w:w="115" w:type="dxa"/>
        <w:tblBorders>
          <w:top w:val="single" w:sz="4" w:space="0" w:color="B06110"/>
          <w:left w:val="single" w:sz="8" w:space="0" w:color="B06110"/>
          <w:bottom w:val="single" w:sz="8" w:space="0" w:color="B06110"/>
          <w:right w:val="single" w:sz="8" w:space="0" w:color="B06110"/>
          <w:insideH w:val="single" w:sz="4" w:space="0" w:color="B06110"/>
          <w:insideV w:val="single" w:sz="4" w:space="0" w:color="auto"/>
        </w:tblBorders>
        <w:tblCellMar>
          <w:top w:w="115" w:type="dxa"/>
          <w:left w:w="115" w:type="dxa"/>
          <w:bottom w:w="115" w:type="dxa"/>
          <w:right w:w="115" w:type="dxa"/>
        </w:tblCellMar>
        <w:tblLook w:val="04A0" w:firstRow="1" w:lastRow="0" w:firstColumn="1" w:lastColumn="0" w:noHBand="0" w:noVBand="1"/>
        <w:tblCaption w:val="How to Use the Trainer’s Resource Materials&#10;"/>
      </w:tblPr>
      <w:tblGrid>
        <w:gridCol w:w="2139"/>
        <w:gridCol w:w="990"/>
        <w:gridCol w:w="2790"/>
        <w:gridCol w:w="990"/>
        <w:gridCol w:w="2912"/>
      </w:tblGrid>
      <w:tr w:rsidR="00E536A9" w14:paraId="0B333B29" w14:textId="77777777" w:rsidTr="009F35A0">
        <w:trPr>
          <w:cnfStyle w:val="100000000000" w:firstRow="1" w:lastRow="0" w:firstColumn="0" w:lastColumn="0" w:oddVBand="0" w:evenVBand="0" w:oddHBand="0" w:evenHBand="0" w:firstRowFirstColumn="0" w:firstRowLastColumn="0" w:lastRowFirstColumn="0" w:lastRowLastColumn="0"/>
          <w:trHeight w:val="515"/>
        </w:trPr>
        <w:tc>
          <w:tcPr>
            <w:cnfStyle w:val="001000000100" w:firstRow="0" w:lastRow="0" w:firstColumn="1" w:lastColumn="0" w:oddVBand="0" w:evenVBand="0" w:oddHBand="0" w:evenHBand="0" w:firstRowFirstColumn="1" w:firstRowLastColumn="0" w:lastRowFirstColumn="0" w:lastRowLastColumn="0"/>
            <w:tcW w:w="9821" w:type="dxa"/>
            <w:gridSpan w:val="5"/>
            <w:tcBorders>
              <w:bottom w:val="single" w:sz="4" w:space="0" w:color="auto"/>
            </w:tcBorders>
            <w:shd w:val="clear" w:color="auto" w:fill="auto"/>
          </w:tcPr>
          <w:p w14:paraId="7CDED235" w14:textId="3BF0E9B7" w:rsidR="00C63C6D" w:rsidRPr="00861023" w:rsidRDefault="00E536A9" w:rsidP="00053D09">
            <w:pPr>
              <w:pStyle w:val="Heading1"/>
              <w:outlineLvl w:val="0"/>
            </w:pPr>
            <w:r w:rsidRPr="00861023">
              <w:t>How to Use the Trainer’s Resource Materials</w:t>
            </w:r>
          </w:p>
        </w:tc>
      </w:tr>
      <w:tr w:rsidR="00B34C09" w14:paraId="5FFF2909" w14:textId="77777777" w:rsidTr="00053D09">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2139"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477149C5" w14:textId="77777777" w:rsidR="00785701" w:rsidRPr="00EC1082" w:rsidRDefault="00785701" w:rsidP="00053D09">
            <w:pPr>
              <w:pStyle w:val="Heading2"/>
              <w:outlineLvl w:val="1"/>
              <w:rPr>
                <w:b/>
              </w:rPr>
            </w:pPr>
            <w:r w:rsidRPr="00EC1082">
              <w:rPr>
                <w:b/>
              </w:rPr>
              <w:t>Name of Activity</w:t>
            </w:r>
          </w:p>
        </w:tc>
        <w:tc>
          <w:tcPr>
            <w:tcW w:w="99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6027D50B" w14:textId="77777777" w:rsidR="00785701" w:rsidRPr="00EC1082" w:rsidRDefault="00785701" w:rsidP="00053D09">
            <w:pPr>
              <w:pStyle w:val="Heading2"/>
              <w:outlineLvl w:val="1"/>
              <w:cnfStyle w:val="000000100000" w:firstRow="0" w:lastRow="0" w:firstColumn="0" w:lastColumn="0" w:oddVBand="0" w:evenVBand="0" w:oddHBand="1" w:evenHBand="0" w:firstRowFirstColumn="0" w:firstRowLastColumn="0" w:lastRowFirstColumn="0" w:lastRowLastColumn="0"/>
              <w:rPr>
                <w:b/>
              </w:rPr>
            </w:pPr>
            <w:r w:rsidRPr="00EC1082">
              <w:rPr>
                <w:b/>
              </w:rPr>
              <w:t>Slide #</w:t>
            </w:r>
          </w:p>
        </w:tc>
        <w:tc>
          <w:tcPr>
            <w:tcW w:w="279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7324F5F6" w14:textId="77777777" w:rsidR="00785701" w:rsidRPr="00EC1082" w:rsidRDefault="00785701" w:rsidP="00053D09">
            <w:pPr>
              <w:pStyle w:val="Heading2"/>
              <w:outlineLvl w:val="1"/>
              <w:cnfStyle w:val="000000100000" w:firstRow="0" w:lastRow="0" w:firstColumn="0" w:lastColumn="0" w:oddVBand="0" w:evenVBand="0" w:oddHBand="1" w:evenHBand="0" w:firstRowFirstColumn="0" w:firstRowLastColumn="0" w:lastRowFirstColumn="0" w:lastRowLastColumn="0"/>
              <w:rPr>
                <w:b/>
              </w:rPr>
            </w:pPr>
            <w:r w:rsidRPr="00EC1082">
              <w:rPr>
                <w:b/>
              </w:rPr>
              <w:t>Title of Resource Page(s)</w:t>
            </w:r>
          </w:p>
        </w:tc>
        <w:tc>
          <w:tcPr>
            <w:tcW w:w="99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6BFCDEF1" w14:textId="77777777" w:rsidR="00785701" w:rsidRPr="00EC1082" w:rsidRDefault="00785701" w:rsidP="00053D09">
            <w:pPr>
              <w:pStyle w:val="Heading2"/>
              <w:outlineLvl w:val="1"/>
              <w:cnfStyle w:val="000000100000" w:firstRow="0" w:lastRow="0" w:firstColumn="0" w:lastColumn="0" w:oddVBand="0" w:evenVBand="0" w:oddHBand="1" w:evenHBand="0" w:firstRowFirstColumn="0" w:firstRowLastColumn="0" w:lastRowFirstColumn="0" w:lastRowLastColumn="0"/>
              <w:rPr>
                <w:b/>
              </w:rPr>
            </w:pPr>
            <w:r w:rsidRPr="00EC1082">
              <w:rPr>
                <w:b/>
              </w:rPr>
              <w:t>Page #</w:t>
            </w:r>
          </w:p>
        </w:tc>
        <w:tc>
          <w:tcPr>
            <w:tcW w:w="2912"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5F01B810" w14:textId="649BD18B" w:rsidR="00785701" w:rsidRPr="00EC1082" w:rsidRDefault="00785701" w:rsidP="00053D09">
            <w:pPr>
              <w:pStyle w:val="Heading2"/>
              <w:outlineLvl w:val="1"/>
              <w:cnfStyle w:val="000000100000" w:firstRow="0" w:lastRow="0" w:firstColumn="0" w:lastColumn="0" w:oddVBand="0" w:evenVBand="0" w:oddHBand="1" w:evenHBand="0" w:firstRowFirstColumn="0" w:firstRowLastColumn="0" w:lastRowFirstColumn="0" w:lastRowLastColumn="0"/>
              <w:rPr>
                <w:b/>
              </w:rPr>
            </w:pPr>
            <w:r w:rsidRPr="00EC1082">
              <w:rPr>
                <w:b/>
              </w:rPr>
              <w:t xml:space="preserve">Prep Directions for </w:t>
            </w:r>
            <w:r w:rsidR="00551B18" w:rsidRPr="00EC1082">
              <w:rPr>
                <w:b/>
              </w:rPr>
              <w:br/>
            </w:r>
            <w:r w:rsidRPr="00EC1082">
              <w:rPr>
                <w:b/>
              </w:rPr>
              <w:t xml:space="preserve">Resource </w:t>
            </w:r>
            <w:r w:rsidR="008B4A8F">
              <w:rPr>
                <w:b/>
              </w:rPr>
              <w:t>P</w:t>
            </w:r>
            <w:r w:rsidRPr="00EC1082">
              <w:rPr>
                <w:b/>
              </w:rPr>
              <w:t>ages</w:t>
            </w:r>
          </w:p>
        </w:tc>
      </w:tr>
      <w:tr w:rsidR="00B34C09" w14:paraId="0ADE5D45" w14:textId="77777777" w:rsidTr="00B34C09">
        <w:trPr>
          <w:trHeight w:val="10927"/>
        </w:trPr>
        <w:tc>
          <w:tcPr>
            <w:cnfStyle w:val="001000000000" w:firstRow="0" w:lastRow="0" w:firstColumn="1" w:lastColumn="0" w:oddVBand="0" w:evenVBand="0" w:oddHBand="0" w:evenHBand="0" w:firstRowFirstColumn="0" w:firstRowLastColumn="0" w:lastRowFirstColumn="0" w:lastRowLastColumn="0"/>
            <w:tcW w:w="2139" w:type="dxa"/>
            <w:tcBorders>
              <w:top w:val="single" w:sz="4" w:space="0" w:color="auto"/>
              <w:left w:val="single" w:sz="4" w:space="0" w:color="auto"/>
              <w:bottom w:val="single" w:sz="4" w:space="0" w:color="auto"/>
              <w:right w:val="single" w:sz="4" w:space="0" w:color="auto"/>
            </w:tcBorders>
            <w:shd w:val="clear" w:color="auto" w:fill="EBF5FF"/>
          </w:tcPr>
          <w:p w14:paraId="5AD61556" w14:textId="59B92CA1" w:rsidR="000C4501" w:rsidRPr="00EC1082" w:rsidRDefault="000C4501" w:rsidP="008019A7">
            <w:pPr>
              <w:pStyle w:val="Heading3"/>
              <w:outlineLvl w:val="2"/>
            </w:pPr>
            <w:r w:rsidRPr="00EC1082">
              <w:t>Find Your Match</w:t>
            </w:r>
          </w:p>
        </w:tc>
        <w:tc>
          <w:tcPr>
            <w:tcW w:w="990" w:type="dxa"/>
            <w:tcBorders>
              <w:top w:val="single" w:sz="4" w:space="0" w:color="auto"/>
              <w:left w:val="single" w:sz="4" w:space="0" w:color="auto"/>
              <w:bottom w:val="single" w:sz="4" w:space="0" w:color="auto"/>
              <w:right w:val="single" w:sz="4" w:space="0" w:color="auto"/>
            </w:tcBorders>
            <w:shd w:val="clear" w:color="auto" w:fill="EBF5FF"/>
          </w:tcPr>
          <w:p w14:paraId="61FD60A1" w14:textId="3CBA6D5D" w:rsidR="000C4501" w:rsidRPr="007F490C" w:rsidRDefault="000C4501" w:rsidP="00DF3851">
            <w:pPr>
              <w:jc w:val="center"/>
              <w:cnfStyle w:val="000000000000" w:firstRow="0" w:lastRow="0" w:firstColumn="0" w:lastColumn="0" w:oddVBand="0" w:evenVBand="0" w:oddHBand="0" w:evenHBand="0" w:firstRowFirstColumn="0" w:firstRowLastColumn="0" w:lastRowFirstColumn="0" w:lastRowLastColumn="0"/>
            </w:pPr>
            <w:r w:rsidRPr="007F490C">
              <w:t>6</w:t>
            </w:r>
          </w:p>
        </w:tc>
        <w:tc>
          <w:tcPr>
            <w:tcW w:w="2790" w:type="dxa"/>
            <w:tcBorders>
              <w:top w:val="single" w:sz="4" w:space="0" w:color="auto"/>
              <w:left w:val="single" w:sz="4" w:space="0" w:color="auto"/>
              <w:bottom w:val="single" w:sz="4" w:space="0" w:color="auto"/>
              <w:right w:val="single" w:sz="4" w:space="0" w:color="auto"/>
            </w:tcBorders>
            <w:shd w:val="clear" w:color="auto" w:fill="EBF5FF"/>
          </w:tcPr>
          <w:p w14:paraId="5070D8E7" w14:textId="7588545A" w:rsidR="000C4501" w:rsidRPr="007F490C" w:rsidRDefault="00583EF1" w:rsidP="00D05AF9">
            <w:pPr>
              <w:cnfStyle w:val="000000000000" w:firstRow="0" w:lastRow="0" w:firstColumn="0" w:lastColumn="0" w:oddVBand="0" w:evenVBand="0" w:oddHBand="0" w:evenHBand="0" w:firstRowFirstColumn="0" w:firstRowLastColumn="0" w:lastRowFirstColumn="0" w:lastRowLastColumn="0"/>
            </w:pPr>
            <w:r w:rsidRPr="007F490C">
              <w:t xml:space="preserve">MEP </w:t>
            </w:r>
            <w:r w:rsidR="000C4501" w:rsidRPr="007F490C">
              <w:t>Terms and Definitions Template</w:t>
            </w:r>
            <w:r w:rsidR="000C4501" w:rsidRPr="007F490C">
              <w:br/>
            </w:r>
          </w:p>
        </w:tc>
        <w:tc>
          <w:tcPr>
            <w:tcW w:w="990" w:type="dxa"/>
            <w:tcBorders>
              <w:top w:val="single" w:sz="4" w:space="0" w:color="auto"/>
              <w:left w:val="single" w:sz="4" w:space="0" w:color="auto"/>
              <w:bottom w:val="single" w:sz="4" w:space="0" w:color="auto"/>
              <w:right w:val="single" w:sz="4" w:space="0" w:color="auto"/>
            </w:tcBorders>
            <w:shd w:val="clear" w:color="auto" w:fill="EBF5FF"/>
          </w:tcPr>
          <w:p w14:paraId="143DFCA6" w14:textId="062607DD" w:rsidR="000C4501" w:rsidRPr="007F490C" w:rsidRDefault="001F7E2D" w:rsidP="00B83E32">
            <w:pPr>
              <w:jc w:val="center"/>
              <w:cnfStyle w:val="000000000000" w:firstRow="0" w:lastRow="0" w:firstColumn="0" w:lastColumn="0" w:oddVBand="0" w:evenVBand="0" w:oddHBand="0" w:evenHBand="0" w:firstRowFirstColumn="0" w:firstRowLastColumn="0" w:lastRowFirstColumn="0" w:lastRowLastColumn="0"/>
            </w:pPr>
            <w:r w:rsidRPr="007F490C">
              <w:t>5</w:t>
            </w:r>
            <w:r w:rsidR="008B4A8F" w:rsidRPr="007F490C">
              <w:t>–</w:t>
            </w:r>
            <w:r w:rsidR="00B83E32" w:rsidRPr="007F490C">
              <w:t>11</w:t>
            </w:r>
            <w:r w:rsidR="000C4501" w:rsidRPr="007F490C">
              <w:br/>
            </w:r>
            <w:r w:rsidR="000C4501" w:rsidRPr="007F490C">
              <w:br/>
            </w:r>
          </w:p>
        </w:tc>
        <w:tc>
          <w:tcPr>
            <w:tcW w:w="2912" w:type="dxa"/>
            <w:tcBorders>
              <w:top w:val="single" w:sz="4" w:space="0" w:color="auto"/>
              <w:left w:val="single" w:sz="4" w:space="0" w:color="auto"/>
              <w:bottom w:val="single" w:sz="4" w:space="0" w:color="auto"/>
              <w:right w:val="single" w:sz="4" w:space="0" w:color="auto"/>
            </w:tcBorders>
            <w:shd w:val="clear" w:color="auto" w:fill="EBF5FF"/>
          </w:tcPr>
          <w:p w14:paraId="34D11C29" w14:textId="70183E05" w:rsidR="000C4501" w:rsidRPr="002E1405" w:rsidRDefault="000C4501" w:rsidP="000C4501">
            <w:pPr>
              <w:cnfStyle w:val="000000000000" w:firstRow="0" w:lastRow="0" w:firstColumn="0" w:lastColumn="0" w:oddVBand="0" w:evenVBand="0" w:oddHBand="0" w:evenHBand="0" w:firstRowFirstColumn="0" w:firstRowLastColumn="0" w:lastRowFirstColumn="0" w:lastRowLastColumn="0"/>
              <w:rPr>
                <w:iCs/>
              </w:rPr>
            </w:pPr>
            <w:r w:rsidRPr="002E1405">
              <w:rPr>
                <w:iCs/>
              </w:rPr>
              <w:t>Number of copies for this activity to be determined by number of participants. See directions below. You may wish to print the template on cardstock.</w:t>
            </w:r>
          </w:p>
          <w:p w14:paraId="55322D21" w14:textId="77777777" w:rsidR="000C4501" w:rsidRPr="002E1405" w:rsidRDefault="000C4501" w:rsidP="000C4501">
            <w:pPr>
              <w:cnfStyle w:val="000000000000" w:firstRow="0" w:lastRow="0" w:firstColumn="0" w:lastColumn="0" w:oddVBand="0" w:evenVBand="0" w:oddHBand="0" w:evenHBand="0" w:firstRowFirstColumn="0" w:firstRowLastColumn="0" w:lastRowFirstColumn="0" w:lastRowLastColumn="0"/>
              <w:rPr>
                <w:iCs/>
              </w:rPr>
            </w:pPr>
            <w:r w:rsidRPr="002E1405">
              <w:rPr>
                <w:iCs/>
              </w:rPr>
              <w:t>Cut-apart template cards:</w:t>
            </w:r>
          </w:p>
          <w:p w14:paraId="37852B64" w14:textId="66C08F80" w:rsidR="000C4501" w:rsidRPr="00D84891" w:rsidRDefault="000C4501" w:rsidP="0074619B">
            <w:pPr>
              <w:cnfStyle w:val="000000000000" w:firstRow="0" w:lastRow="0" w:firstColumn="0" w:lastColumn="0" w:oddVBand="0" w:evenVBand="0" w:oddHBand="0" w:evenHBand="0" w:firstRowFirstColumn="0" w:firstRowLastColumn="0" w:lastRowFirstColumn="0" w:lastRowLastColumn="0"/>
              <w:rPr>
                <w:iCs/>
                <w:sz w:val="20"/>
                <w:szCs w:val="20"/>
              </w:rPr>
            </w:pPr>
            <w:r w:rsidRPr="002E1405">
              <w:rPr>
                <w:iCs/>
              </w:rPr>
              <w:t>Make enough template copies so every parti</w:t>
            </w:r>
            <w:r w:rsidR="00DE5988" w:rsidRPr="002E1405">
              <w:rPr>
                <w:iCs/>
              </w:rPr>
              <w:t xml:space="preserve">cipant has a card. </w:t>
            </w:r>
            <w:r w:rsidR="008B4A8F" w:rsidRPr="002E1405">
              <w:rPr>
                <w:iCs/>
              </w:rPr>
              <w:t xml:space="preserve">One set contains </w:t>
            </w:r>
            <w:r w:rsidR="00DE5988" w:rsidRPr="002E1405">
              <w:rPr>
                <w:iCs/>
              </w:rPr>
              <w:t>2</w:t>
            </w:r>
            <w:r w:rsidR="0074619B">
              <w:rPr>
                <w:iCs/>
              </w:rPr>
              <w:t>6</w:t>
            </w:r>
            <w:r w:rsidRPr="002E1405">
              <w:rPr>
                <w:iCs/>
              </w:rPr>
              <w:t xml:space="preserve"> cards</w:t>
            </w:r>
            <w:r w:rsidR="00DE5988" w:rsidRPr="002E1405">
              <w:rPr>
                <w:iCs/>
              </w:rPr>
              <w:t>. If you have more than 2</w:t>
            </w:r>
            <w:r w:rsidR="0074619B">
              <w:rPr>
                <w:iCs/>
              </w:rPr>
              <w:t>6</w:t>
            </w:r>
            <w:r w:rsidRPr="002E1405">
              <w:rPr>
                <w:iCs/>
              </w:rPr>
              <w:t xml:space="preserve"> participants, make two sets of the template and only give out the number of pairs of cards that you will need.</w:t>
            </w:r>
            <w:r w:rsidRPr="002E1405">
              <w:rPr>
                <w:iCs/>
              </w:rPr>
              <w:br/>
            </w:r>
            <w:r w:rsidRPr="002E1405">
              <w:rPr>
                <w:iCs/>
              </w:rPr>
              <w:br/>
              <w:t>Prepare for an odd number of participants by having one extra definition card of your choice. This mean</w:t>
            </w:r>
            <w:r w:rsidR="008B4A8F" w:rsidRPr="002E1405">
              <w:rPr>
                <w:iCs/>
              </w:rPr>
              <w:t>s</w:t>
            </w:r>
            <w:r w:rsidRPr="002E1405">
              <w:rPr>
                <w:iCs/>
              </w:rPr>
              <w:t xml:space="preserve"> there will be one group of three with one term card and two definition cards.</w:t>
            </w:r>
            <w:r w:rsidRPr="002E1405">
              <w:rPr>
                <w:iCs/>
              </w:rPr>
              <w:br/>
            </w:r>
            <w:r w:rsidRPr="002E1405">
              <w:rPr>
                <w:iCs/>
              </w:rPr>
              <w:br/>
              <w:t>Give each table group either term or definition cards, not both. This will ensure that participants are getting up and speaking with other participants to find their match.</w:t>
            </w:r>
            <w:r w:rsidRPr="002E1405">
              <w:rPr>
                <w:iCs/>
              </w:rPr>
              <w:br/>
            </w:r>
            <w:r w:rsidRPr="002E1405">
              <w:rPr>
                <w:iCs/>
              </w:rPr>
              <w:br/>
              <w:t xml:space="preserve">Cards </w:t>
            </w:r>
            <w:r w:rsidR="00FE6963" w:rsidRPr="002E1405">
              <w:rPr>
                <w:iCs/>
              </w:rPr>
              <w:t xml:space="preserve">must </w:t>
            </w:r>
            <w:r w:rsidRPr="002E1405">
              <w:rPr>
                <w:iCs/>
              </w:rPr>
              <w:t>be set out once all participants have sat down to make sure you have the right number of cards at each table.</w:t>
            </w:r>
          </w:p>
        </w:tc>
      </w:tr>
      <w:tr w:rsidR="00B34C09" w14:paraId="382A192C" w14:textId="77777777" w:rsidTr="00053D09">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139" w:type="dxa"/>
            <w:tcBorders>
              <w:top w:val="single" w:sz="4" w:space="0" w:color="auto"/>
              <w:left w:val="single" w:sz="4" w:space="0" w:color="auto"/>
              <w:right w:val="single" w:sz="4" w:space="0" w:color="auto"/>
            </w:tcBorders>
            <w:shd w:val="clear" w:color="auto" w:fill="003065" w:themeFill="accent5"/>
            <w:vAlign w:val="center"/>
          </w:tcPr>
          <w:p w14:paraId="427CD506" w14:textId="395DF1A0" w:rsidR="00D84891" w:rsidRPr="00EC1082" w:rsidRDefault="00D84891" w:rsidP="00053D09">
            <w:pPr>
              <w:pStyle w:val="Heading2"/>
              <w:outlineLvl w:val="1"/>
              <w:rPr>
                <w:iCs/>
              </w:rPr>
            </w:pPr>
            <w:r w:rsidRPr="00EC1082">
              <w:lastRenderedPageBreak/>
              <w:t>Name of Activity</w:t>
            </w:r>
          </w:p>
        </w:tc>
        <w:tc>
          <w:tcPr>
            <w:tcW w:w="990" w:type="dxa"/>
            <w:tcBorders>
              <w:top w:val="single" w:sz="4" w:space="0" w:color="auto"/>
              <w:left w:val="single" w:sz="4" w:space="0" w:color="auto"/>
              <w:right w:val="single" w:sz="4" w:space="0" w:color="auto"/>
            </w:tcBorders>
            <w:shd w:val="clear" w:color="auto" w:fill="003065" w:themeFill="accent5"/>
            <w:vAlign w:val="center"/>
          </w:tcPr>
          <w:p w14:paraId="4A050FA3" w14:textId="640B5307" w:rsidR="00D84891" w:rsidRPr="00EC1082" w:rsidRDefault="00D84891" w:rsidP="00053D09">
            <w:pPr>
              <w:pStyle w:val="Heading2"/>
              <w:outlineLvl w:val="1"/>
              <w:cnfStyle w:val="000000100000" w:firstRow="0" w:lastRow="0" w:firstColumn="0" w:lastColumn="0" w:oddVBand="0" w:evenVBand="0" w:oddHBand="1" w:evenHBand="0" w:firstRowFirstColumn="0" w:firstRowLastColumn="0" w:lastRowFirstColumn="0" w:lastRowLastColumn="0"/>
              <w:rPr>
                <w:szCs w:val="24"/>
              </w:rPr>
            </w:pPr>
            <w:r w:rsidRPr="00EC1082">
              <w:rPr>
                <w:szCs w:val="24"/>
              </w:rPr>
              <w:t>Slide #</w:t>
            </w:r>
          </w:p>
        </w:tc>
        <w:tc>
          <w:tcPr>
            <w:tcW w:w="2790" w:type="dxa"/>
            <w:tcBorders>
              <w:top w:val="single" w:sz="4" w:space="0" w:color="auto"/>
              <w:left w:val="single" w:sz="4" w:space="0" w:color="auto"/>
              <w:right w:val="single" w:sz="4" w:space="0" w:color="auto"/>
            </w:tcBorders>
            <w:shd w:val="clear" w:color="auto" w:fill="003065" w:themeFill="accent5"/>
            <w:vAlign w:val="center"/>
          </w:tcPr>
          <w:p w14:paraId="3F35AC7E" w14:textId="217D0D76" w:rsidR="00D84891" w:rsidRPr="00EC1082" w:rsidRDefault="00D84891" w:rsidP="00053D09">
            <w:pPr>
              <w:pStyle w:val="Heading2"/>
              <w:outlineLvl w:val="1"/>
              <w:cnfStyle w:val="000000100000" w:firstRow="0" w:lastRow="0" w:firstColumn="0" w:lastColumn="0" w:oddVBand="0" w:evenVBand="0" w:oddHBand="1" w:evenHBand="0" w:firstRowFirstColumn="0" w:firstRowLastColumn="0" w:lastRowFirstColumn="0" w:lastRowLastColumn="0"/>
              <w:rPr>
                <w:iCs/>
                <w:szCs w:val="24"/>
              </w:rPr>
            </w:pPr>
            <w:r w:rsidRPr="00EC1082">
              <w:rPr>
                <w:szCs w:val="24"/>
              </w:rPr>
              <w:t>Title of Resource Page(s)</w:t>
            </w:r>
          </w:p>
        </w:tc>
        <w:tc>
          <w:tcPr>
            <w:tcW w:w="990" w:type="dxa"/>
            <w:tcBorders>
              <w:top w:val="single" w:sz="4" w:space="0" w:color="auto"/>
              <w:left w:val="single" w:sz="4" w:space="0" w:color="auto"/>
              <w:right w:val="single" w:sz="4" w:space="0" w:color="auto"/>
            </w:tcBorders>
            <w:shd w:val="clear" w:color="auto" w:fill="003065" w:themeFill="accent5"/>
            <w:vAlign w:val="center"/>
          </w:tcPr>
          <w:p w14:paraId="0927342B" w14:textId="557A1A25" w:rsidR="00D84891" w:rsidRPr="00EC1082" w:rsidRDefault="00D84891" w:rsidP="00053D09">
            <w:pPr>
              <w:pStyle w:val="Heading2"/>
              <w:outlineLvl w:val="1"/>
              <w:cnfStyle w:val="000000100000" w:firstRow="0" w:lastRow="0" w:firstColumn="0" w:lastColumn="0" w:oddVBand="0" w:evenVBand="0" w:oddHBand="1" w:evenHBand="0" w:firstRowFirstColumn="0" w:firstRowLastColumn="0" w:lastRowFirstColumn="0" w:lastRowLastColumn="0"/>
              <w:rPr>
                <w:szCs w:val="24"/>
              </w:rPr>
            </w:pPr>
            <w:r w:rsidRPr="00EC1082">
              <w:rPr>
                <w:szCs w:val="24"/>
              </w:rPr>
              <w:t>Page #</w:t>
            </w:r>
          </w:p>
        </w:tc>
        <w:tc>
          <w:tcPr>
            <w:tcW w:w="2912"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400919A8" w14:textId="11F09BEA" w:rsidR="00D84891" w:rsidRPr="00EC1082" w:rsidRDefault="00D84891" w:rsidP="00053D09">
            <w:pPr>
              <w:pStyle w:val="Heading2"/>
              <w:outlineLvl w:val="1"/>
              <w:cnfStyle w:val="000000100000" w:firstRow="0" w:lastRow="0" w:firstColumn="0" w:lastColumn="0" w:oddVBand="0" w:evenVBand="0" w:oddHBand="1" w:evenHBand="0" w:firstRowFirstColumn="0" w:firstRowLastColumn="0" w:lastRowFirstColumn="0" w:lastRowLastColumn="0"/>
              <w:rPr>
                <w:iCs/>
                <w:szCs w:val="24"/>
              </w:rPr>
            </w:pPr>
            <w:r w:rsidRPr="00EC1082">
              <w:rPr>
                <w:szCs w:val="24"/>
              </w:rPr>
              <w:t xml:space="preserve">Prep Directions for </w:t>
            </w:r>
            <w:r w:rsidRPr="00EC1082">
              <w:rPr>
                <w:szCs w:val="24"/>
              </w:rPr>
              <w:br/>
              <w:t xml:space="preserve">Resource </w:t>
            </w:r>
            <w:r w:rsidR="00FE6963">
              <w:rPr>
                <w:szCs w:val="24"/>
              </w:rPr>
              <w:t>P</w:t>
            </w:r>
            <w:r w:rsidRPr="00EC1082">
              <w:rPr>
                <w:szCs w:val="24"/>
              </w:rPr>
              <w:t>ages</w:t>
            </w:r>
          </w:p>
        </w:tc>
      </w:tr>
      <w:tr w:rsidR="00B34C09" w14:paraId="00ACCA1A" w14:textId="77777777" w:rsidTr="007F490C">
        <w:trPr>
          <w:trHeight w:val="766"/>
        </w:trPr>
        <w:tc>
          <w:tcPr>
            <w:cnfStyle w:val="001000000000" w:firstRow="0" w:lastRow="0" w:firstColumn="1" w:lastColumn="0" w:oddVBand="0" w:evenVBand="0" w:oddHBand="0" w:evenHBand="0" w:firstRowFirstColumn="0" w:firstRowLastColumn="0" w:lastRowFirstColumn="0" w:lastRowLastColumn="0"/>
            <w:tcW w:w="2139" w:type="dxa"/>
            <w:vMerge w:val="restart"/>
            <w:tcBorders>
              <w:top w:val="single" w:sz="4" w:space="0" w:color="auto"/>
              <w:left w:val="single" w:sz="4" w:space="0" w:color="auto"/>
              <w:right w:val="single" w:sz="4" w:space="0" w:color="auto"/>
            </w:tcBorders>
            <w:shd w:val="clear" w:color="auto" w:fill="auto"/>
          </w:tcPr>
          <w:p w14:paraId="7D86255E" w14:textId="77777777" w:rsidR="004A656F" w:rsidRPr="00EC1082" w:rsidRDefault="004A656F" w:rsidP="000C4501">
            <w:pPr>
              <w:pStyle w:val="Heading3"/>
              <w:outlineLvl w:val="2"/>
              <w:rPr>
                <w:iCs/>
              </w:rPr>
            </w:pPr>
            <w:r w:rsidRPr="00EC1082">
              <w:rPr>
                <w:iCs/>
              </w:rPr>
              <w:t>Experts in the Field</w:t>
            </w:r>
          </w:p>
          <w:p w14:paraId="579BF02B" w14:textId="56E4AE85" w:rsidR="004A656F" w:rsidRPr="0035292C" w:rsidRDefault="004A656F" w:rsidP="00D05AF9">
            <w:pPr>
              <w:pStyle w:val="Heading3"/>
              <w:outlineLvl w:val="2"/>
              <w:rPr>
                <w:iCs/>
                <w:sz w:val="22"/>
                <w:szCs w:val="22"/>
              </w:rPr>
            </w:pPr>
          </w:p>
        </w:tc>
        <w:tc>
          <w:tcPr>
            <w:tcW w:w="990" w:type="dxa"/>
            <w:vMerge w:val="restart"/>
            <w:tcBorders>
              <w:top w:val="single" w:sz="4" w:space="0" w:color="auto"/>
              <w:left w:val="single" w:sz="4" w:space="0" w:color="auto"/>
              <w:right w:val="single" w:sz="4" w:space="0" w:color="auto"/>
            </w:tcBorders>
            <w:shd w:val="clear" w:color="auto" w:fill="auto"/>
          </w:tcPr>
          <w:p w14:paraId="1459767B" w14:textId="509360F7" w:rsidR="004A656F" w:rsidRPr="007F490C" w:rsidRDefault="004A656F" w:rsidP="00DF3851">
            <w:pPr>
              <w:jc w:val="center"/>
              <w:cnfStyle w:val="000000000000" w:firstRow="0" w:lastRow="0" w:firstColumn="0" w:lastColumn="0" w:oddVBand="0" w:evenVBand="0" w:oddHBand="0" w:evenHBand="0" w:firstRowFirstColumn="0" w:firstRowLastColumn="0" w:lastRowFirstColumn="0" w:lastRowLastColumn="0"/>
            </w:pPr>
            <w:r w:rsidRPr="007F490C">
              <w:t>9</w:t>
            </w:r>
          </w:p>
        </w:tc>
        <w:tc>
          <w:tcPr>
            <w:tcW w:w="2790" w:type="dxa"/>
            <w:tcBorders>
              <w:top w:val="single" w:sz="4" w:space="0" w:color="auto"/>
              <w:left w:val="single" w:sz="4" w:space="0" w:color="auto"/>
              <w:bottom w:val="nil"/>
              <w:right w:val="single" w:sz="4" w:space="0" w:color="auto"/>
            </w:tcBorders>
            <w:shd w:val="clear" w:color="auto" w:fill="auto"/>
          </w:tcPr>
          <w:p w14:paraId="64FDFD63" w14:textId="77777777" w:rsidR="004A656F" w:rsidRPr="007F490C" w:rsidRDefault="004A656F" w:rsidP="000C4501">
            <w:pPr>
              <w:cnfStyle w:val="000000000000" w:firstRow="0" w:lastRow="0" w:firstColumn="0" w:lastColumn="0" w:oddVBand="0" w:evenVBand="0" w:oddHBand="0" w:evenHBand="0" w:firstRowFirstColumn="0" w:firstRowLastColumn="0" w:lastRowFirstColumn="0" w:lastRowLastColumn="0"/>
              <w:rPr>
                <w:iCs/>
              </w:rPr>
            </w:pPr>
            <w:r w:rsidRPr="007F490C">
              <w:rPr>
                <w:iCs/>
              </w:rPr>
              <w:t>Experts in the Field:</w:t>
            </w:r>
          </w:p>
          <w:p w14:paraId="4723082D" w14:textId="5BE7C1AD" w:rsidR="004A656F" w:rsidRPr="007F490C" w:rsidRDefault="004A656F" w:rsidP="00D05AF9">
            <w:pPr>
              <w:cnfStyle w:val="000000000000" w:firstRow="0" w:lastRow="0" w:firstColumn="0" w:lastColumn="0" w:oddVBand="0" w:evenVBand="0" w:oddHBand="0" w:evenHBand="0" w:firstRowFirstColumn="0" w:firstRowLastColumn="0" w:lastRowFirstColumn="0" w:lastRowLastColumn="0"/>
              <w:rPr>
                <w:iCs/>
              </w:rPr>
            </w:pPr>
          </w:p>
        </w:tc>
        <w:tc>
          <w:tcPr>
            <w:tcW w:w="990" w:type="dxa"/>
            <w:tcBorders>
              <w:top w:val="single" w:sz="4" w:space="0" w:color="auto"/>
              <w:left w:val="single" w:sz="4" w:space="0" w:color="auto"/>
              <w:bottom w:val="nil"/>
              <w:right w:val="single" w:sz="4" w:space="0" w:color="auto"/>
            </w:tcBorders>
            <w:shd w:val="clear" w:color="auto" w:fill="auto"/>
          </w:tcPr>
          <w:p w14:paraId="25FD88BB" w14:textId="44E07927" w:rsidR="004A656F" w:rsidRPr="007F490C" w:rsidRDefault="004A656F" w:rsidP="00D05AF9">
            <w:pPr>
              <w:cnfStyle w:val="000000000000" w:firstRow="0" w:lastRow="0" w:firstColumn="0" w:lastColumn="0" w:oddVBand="0" w:evenVBand="0" w:oddHBand="0" w:evenHBand="0" w:firstRowFirstColumn="0" w:firstRowLastColumn="0" w:lastRowFirstColumn="0" w:lastRowLastColumn="0"/>
            </w:pPr>
          </w:p>
        </w:tc>
        <w:tc>
          <w:tcPr>
            <w:tcW w:w="2912" w:type="dxa"/>
            <w:vMerge w:val="restart"/>
            <w:tcBorders>
              <w:top w:val="single" w:sz="4" w:space="0" w:color="auto"/>
              <w:left w:val="single" w:sz="4" w:space="0" w:color="auto"/>
              <w:bottom w:val="single" w:sz="4" w:space="0" w:color="auto"/>
              <w:right w:val="single" w:sz="4" w:space="0" w:color="auto"/>
            </w:tcBorders>
            <w:shd w:val="clear" w:color="auto" w:fill="auto"/>
          </w:tcPr>
          <w:p w14:paraId="0A73345F" w14:textId="715A0AD6" w:rsidR="004A656F" w:rsidRPr="002E1405" w:rsidRDefault="004A656F" w:rsidP="004A656F">
            <w:pPr>
              <w:cnfStyle w:val="000000000000" w:firstRow="0" w:lastRow="0" w:firstColumn="0" w:lastColumn="0" w:oddVBand="0" w:evenVBand="0" w:oddHBand="0" w:evenHBand="0" w:firstRowFirstColumn="0" w:firstRowLastColumn="0" w:lastRowFirstColumn="0" w:lastRowLastColumn="0"/>
              <w:rPr>
                <w:iCs/>
              </w:rPr>
            </w:pPr>
            <w:r w:rsidRPr="002E1405">
              <w:rPr>
                <w:iCs/>
              </w:rPr>
              <w:t>Copies for this activity will be determined by the trainer. Below are several options:</w:t>
            </w:r>
            <w:r w:rsidR="00157266" w:rsidRPr="002E1405">
              <w:rPr>
                <w:iCs/>
              </w:rPr>
              <w:br/>
            </w:r>
            <w:r w:rsidR="00157266" w:rsidRPr="002E1405">
              <w:rPr>
                <w:iCs/>
              </w:rPr>
              <w:br/>
            </w:r>
            <w:r w:rsidRPr="002E1405">
              <w:rPr>
                <w:iCs/>
              </w:rPr>
              <w:t xml:space="preserve">Option 1: Provide each participant with a complete packet of all five readings.  </w:t>
            </w:r>
            <w:r w:rsidR="0015249C" w:rsidRPr="002E1405">
              <w:br/>
            </w:r>
            <w:r w:rsidR="0015249C" w:rsidRPr="002E1405">
              <w:br/>
            </w:r>
            <w:r w:rsidR="002E1405">
              <w:rPr>
                <w:iCs/>
              </w:rPr>
              <w:t xml:space="preserve">Option 2: </w:t>
            </w:r>
            <w:r w:rsidRPr="002E1405">
              <w:rPr>
                <w:iCs/>
              </w:rPr>
              <w:t xml:space="preserve">Provide each participant only a copy of </w:t>
            </w:r>
            <w:r w:rsidR="00FE6963" w:rsidRPr="002E1405">
              <w:rPr>
                <w:iCs/>
              </w:rPr>
              <w:t xml:space="preserve">his or her </w:t>
            </w:r>
            <w:r w:rsidRPr="002E1405">
              <w:rPr>
                <w:iCs/>
              </w:rPr>
              <w:t xml:space="preserve">assigned reading. If this option is chosen, the Outline Pages will be extremely important to ensure participants walk away with the content and language they were charged with learning. You may wish to write the number of the reading on the back of </w:t>
            </w:r>
            <w:proofErr w:type="gramStart"/>
            <w:r w:rsidRPr="002E1405">
              <w:rPr>
                <w:iCs/>
              </w:rPr>
              <w:t>each</w:t>
            </w:r>
            <w:proofErr w:type="gramEnd"/>
            <w:r w:rsidRPr="002E1405">
              <w:rPr>
                <w:iCs/>
              </w:rPr>
              <w:t xml:space="preserve"> so you can tell at a glance if participants have made their way to the correct group. You may also wish to copy each reading on different color</w:t>
            </w:r>
            <w:r w:rsidR="00FE6963" w:rsidRPr="002E1405">
              <w:rPr>
                <w:iCs/>
              </w:rPr>
              <w:t>ed</w:t>
            </w:r>
            <w:r w:rsidRPr="002E1405">
              <w:rPr>
                <w:iCs/>
              </w:rPr>
              <w:t xml:space="preserve"> paper.</w:t>
            </w:r>
            <w:r w:rsidR="00157266" w:rsidRPr="002E1405">
              <w:rPr>
                <w:iCs/>
              </w:rPr>
              <w:br/>
            </w:r>
            <w:r w:rsidR="00157266" w:rsidRPr="002E1405">
              <w:rPr>
                <w:iCs/>
              </w:rPr>
              <w:br/>
            </w:r>
            <w:r w:rsidR="002E1405">
              <w:rPr>
                <w:iCs/>
              </w:rPr>
              <w:t xml:space="preserve">Option 3: </w:t>
            </w:r>
            <w:r w:rsidRPr="002E1405">
              <w:rPr>
                <w:iCs/>
              </w:rPr>
              <w:t xml:space="preserve">Modify the above topics to fit your </w:t>
            </w:r>
            <w:r w:rsidR="00FE6963" w:rsidRPr="002E1405">
              <w:rPr>
                <w:iCs/>
              </w:rPr>
              <w:t>s</w:t>
            </w:r>
            <w:r w:rsidRPr="002E1405">
              <w:rPr>
                <w:iCs/>
              </w:rPr>
              <w:t xml:space="preserve">tate ID&amp;R </w:t>
            </w:r>
            <w:proofErr w:type="gramStart"/>
            <w:r w:rsidRPr="002E1405">
              <w:rPr>
                <w:iCs/>
              </w:rPr>
              <w:t>manual</w:t>
            </w:r>
            <w:r w:rsidR="00FE6963" w:rsidRPr="002E1405">
              <w:rPr>
                <w:iCs/>
              </w:rPr>
              <w:t>,</w:t>
            </w:r>
            <w:r w:rsidRPr="002E1405">
              <w:rPr>
                <w:iCs/>
              </w:rPr>
              <w:t xml:space="preserve"> and</w:t>
            </w:r>
            <w:proofErr w:type="gramEnd"/>
            <w:r w:rsidRPr="002E1405">
              <w:rPr>
                <w:iCs/>
              </w:rPr>
              <w:t xml:space="preserve"> ask participants to bring their manual</w:t>
            </w:r>
            <w:r w:rsidR="00FE6963" w:rsidRPr="002E1405">
              <w:rPr>
                <w:iCs/>
              </w:rPr>
              <w:t>s</w:t>
            </w:r>
            <w:r w:rsidRPr="002E1405">
              <w:rPr>
                <w:iCs/>
              </w:rPr>
              <w:t xml:space="preserve"> to the training. Please make sure to include page numbers for the appropriate topics on the slide for easy reference.</w:t>
            </w:r>
          </w:p>
        </w:tc>
      </w:tr>
      <w:tr w:rsidR="00B34C09" w14:paraId="00B5B768" w14:textId="77777777" w:rsidTr="00B34C0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139" w:type="dxa"/>
            <w:vMerge/>
            <w:tcBorders>
              <w:left w:val="single" w:sz="4" w:space="0" w:color="auto"/>
              <w:right w:val="single" w:sz="4" w:space="0" w:color="auto"/>
            </w:tcBorders>
            <w:shd w:val="clear" w:color="auto" w:fill="auto"/>
          </w:tcPr>
          <w:p w14:paraId="7BE01C1C" w14:textId="77777777" w:rsidR="004A656F" w:rsidRPr="0035292C" w:rsidRDefault="004A656F" w:rsidP="000C4501">
            <w:pPr>
              <w:pStyle w:val="Heading3"/>
              <w:outlineLvl w:val="2"/>
              <w:rPr>
                <w:iCs/>
                <w:sz w:val="22"/>
                <w:szCs w:val="22"/>
              </w:rPr>
            </w:pPr>
          </w:p>
        </w:tc>
        <w:tc>
          <w:tcPr>
            <w:tcW w:w="990" w:type="dxa"/>
            <w:vMerge/>
            <w:tcBorders>
              <w:left w:val="single" w:sz="4" w:space="0" w:color="auto"/>
              <w:right w:val="single" w:sz="4" w:space="0" w:color="auto"/>
            </w:tcBorders>
            <w:shd w:val="clear" w:color="auto" w:fill="auto"/>
          </w:tcPr>
          <w:p w14:paraId="5FA35468" w14:textId="77777777" w:rsidR="004A656F" w:rsidRPr="007F490C" w:rsidRDefault="004A656F" w:rsidP="00DF3851">
            <w:pPr>
              <w:jc w:val="center"/>
              <w:cnfStyle w:val="000000100000" w:firstRow="0" w:lastRow="0" w:firstColumn="0" w:lastColumn="0" w:oddVBand="0" w:evenVBand="0" w:oddHBand="1" w:evenHBand="0" w:firstRowFirstColumn="0" w:firstRowLastColumn="0" w:lastRowFirstColumn="0" w:lastRowLastColumn="0"/>
            </w:pPr>
          </w:p>
        </w:tc>
        <w:tc>
          <w:tcPr>
            <w:tcW w:w="2790" w:type="dxa"/>
            <w:tcBorders>
              <w:left w:val="single" w:sz="4" w:space="0" w:color="auto"/>
              <w:right w:val="single" w:sz="4" w:space="0" w:color="auto"/>
            </w:tcBorders>
            <w:shd w:val="clear" w:color="auto" w:fill="auto"/>
          </w:tcPr>
          <w:p w14:paraId="17EA0BE6" w14:textId="5C28A31E" w:rsidR="004A656F" w:rsidRPr="007F490C" w:rsidRDefault="004A656F" w:rsidP="000C4501">
            <w:pPr>
              <w:cnfStyle w:val="000000100000" w:firstRow="0" w:lastRow="0" w:firstColumn="0" w:lastColumn="0" w:oddVBand="0" w:evenVBand="0" w:oddHBand="1" w:evenHBand="0" w:firstRowFirstColumn="0" w:firstRowLastColumn="0" w:lastRowFirstColumn="0" w:lastRowLastColumn="0"/>
              <w:rPr>
                <w:iCs/>
              </w:rPr>
            </w:pPr>
            <w:r w:rsidRPr="007F490C">
              <w:rPr>
                <w:iCs/>
              </w:rPr>
              <w:t>The Recruiter’s Role and The Recruiter’s Instinct</w:t>
            </w:r>
          </w:p>
        </w:tc>
        <w:tc>
          <w:tcPr>
            <w:tcW w:w="990" w:type="dxa"/>
            <w:tcBorders>
              <w:left w:val="single" w:sz="4" w:space="0" w:color="auto"/>
              <w:right w:val="single" w:sz="4" w:space="0" w:color="auto"/>
            </w:tcBorders>
            <w:shd w:val="clear" w:color="auto" w:fill="auto"/>
          </w:tcPr>
          <w:p w14:paraId="08D74289" w14:textId="3BB78C90" w:rsidR="004A656F" w:rsidRPr="007F490C" w:rsidRDefault="001F7E2D" w:rsidP="00DF3851">
            <w:pPr>
              <w:jc w:val="center"/>
              <w:cnfStyle w:val="000000100000" w:firstRow="0" w:lastRow="0" w:firstColumn="0" w:lastColumn="0" w:oddVBand="0" w:evenVBand="0" w:oddHBand="1" w:evenHBand="0" w:firstRowFirstColumn="0" w:firstRowLastColumn="0" w:lastRowFirstColumn="0" w:lastRowLastColumn="0"/>
            </w:pPr>
            <w:r w:rsidRPr="007F490C">
              <w:t>12</w:t>
            </w:r>
            <w:r w:rsidR="00FE6963" w:rsidRPr="007F490C">
              <w:t>–</w:t>
            </w:r>
            <w:r w:rsidRPr="007F490C">
              <w:t>13</w:t>
            </w:r>
          </w:p>
        </w:tc>
        <w:tc>
          <w:tcPr>
            <w:tcW w:w="2912" w:type="dxa"/>
            <w:vMerge/>
            <w:tcBorders>
              <w:left w:val="single" w:sz="4" w:space="0" w:color="auto"/>
              <w:bottom w:val="single" w:sz="4" w:space="0" w:color="auto"/>
              <w:right w:val="single" w:sz="4" w:space="0" w:color="auto"/>
            </w:tcBorders>
            <w:shd w:val="clear" w:color="auto" w:fill="auto"/>
          </w:tcPr>
          <w:p w14:paraId="45203C4A" w14:textId="77777777" w:rsidR="004A656F" w:rsidRPr="00D84891" w:rsidRDefault="004A656F" w:rsidP="00DF3851">
            <w:pPr>
              <w:jc w:val="center"/>
              <w:cnfStyle w:val="000000100000" w:firstRow="0" w:lastRow="0" w:firstColumn="0" w:lastColumn="0" w:oddVBand="0" w:evenVBand="0" w:oddHBand="1" w:evenHBand="0" w:firstRowFirstColumn="0" w:firstRowLastColumn="0" w:lastRowFirstColumn="0" w:lastRowLastColumn="0"/>
              <w:rPr>
                <w:iCs/>
                <w:sz w:val="20"/>
                <w:szCs w:val="20"/>
              </w:rPr>
            </w:pPr>
          </w:p>
        </w:tc>
      </w:tr>
      <w:tr w:rsidR="00B34C09" w14:paraId="34E06A5F" w14:textId="77777777" w:rsidTr="00B34C09">
        <w:trPr>
          <w:trHeight w:val="396"/>
        </w:trPr>
        <w:tc>
          <w:tcPr>
            <w:cnfStyle w:val="001000000000" w:firstRow="0" w:lastRow="0" w:firstColumn="1" w:lastColumn="0" w:oddVBand="0" w:evenVBand="0" w:oddHBand="0" w:evenHBand="0" w:firstRowFirstColumn="0" w:firstRowLastColumn="0" w:lastRowFirstColumn="0" w:lastRowLastColumn="0"/>
            <w:tcW w:w="2139" w:type="dxa"/>
            <w:vMerge/>
            <w:tcBorders>
              <w:left w:val="single" w:sz="4" w:space="0" w:color="auto"/>
              <w:right w:val="single" w:sz="4" w:space="0" w:color="auto"/>
            </w:tcBorders>
            <w:shd w:val="clear" w:color="auto" w:fill="auto"/>
          </w:tcPr>
          <w:p w14:paraId="5649C00F" w14:textId="77777777" w:rsidR="004A656F" w:rsidRPr="0035292C" w:rsidRDefault="004A656F" w:rsidP="000C4501">
            <w:pPr>
              <w:pStyle w:val="Heading3"/>
              <w:outlineLvl w:val="2"/>
              <w:rPr>
                <w:iCs/>
                <w:sz w:val="22"/>
                <w:szCs w:val="22"/>
              </w:rPr>
            </w:pPr>
          </w:p>
        </w:tc>
        <w:tc>
          <w:tcPr>
            <w:tcW w:w="990" w:type="dxa"/>
            <w:vMerge/>
            <w:tcBorders>
              <w:left w:val="single" w:sz="4" w:space="0" w:color="auto"/>
              <w:right w:val="single" w:sz="4" w:space="0" w:color="auto"/>
            </w:tcBorders>
            <w:shd w:val="clear" w:color="auto" w:fill="auto"/>
          </w:tcPr>
          <w:p w14:paraId="6659F0E4" w14:textId="77777777" w:rsidR="004A656F" w:rsidRPr="007F490C" w:rsidRDefault="004A656F" w:rsidP="00DF3851">
            <w:pPr>
              <w:jc w:val="center"/>
              <w:cnfStyle w:val="000000000000" w:firstRow="0" w:lastRow="0" w:firstColumn="0" w:lastColumn="0" w:oddVBand="0" w:evenVBand="0" w:oddHBand="0" w:evenHBand="0" w:firstRowFirstColumn="0" w:firstRowLastColumn="0" w:lastRowFirstColumn="0" w:lastRowLastColumn="0"/>
            </w:pPr>
          </w:p>
        </w:tc>
        <w:tc>
          <w:tcPr>
            <w:tcW w:w="2790" w:type="dxa"/>
            <w:tcBorders>
              <w:top w:val="nil"/>
              <w:left w:val="single" w:sz="4" w:space="0" w:color="auto"/>
              <w:bottom w:val="nil"/>
              <w:right w:val="single" w:sz="4" w:space="0" w:color="auto"/>
            </w:tcBorders>
            <w:shd w:val="clear" w:color="auto" w:fill="auto"/>
          </w:tcPr>
          <w:p w14:paraId="237B4048" w14:textId="3A942FC8" w:rsidR="004A656F" w:rsidRPr="007F490C" w:rsidRDefault="004A656F" w:rsidP="000C4501">
            <w:pPr>
              <w:cnfStyle w:val="000000000000" w:firstRow="0" w:lastRow="0" w:firstColumn="0" w:lastColumn="0" w:oddVBand="0" w:evenVBand="0" w:oddHBand="0" w:evenHBand="0" w:firstRowFirstColumn="0" w:firstRowLastColumn="0" w:lastRowFirstColumn="0" w:lastRowLastColumn="0"/>
              <w:rPr>
                <w:iCs/>
              </w:rPr>
            </w:pPr>
            <w:r w:rsidRPr="007F490C">
              <w:rPr>
                <w:iCs/>
              </w:rPr>
              <w:t>Primary Resources to Help Determine Eligibility</w:t>
            </w:r>
          </w:p>
        </w:tc>
        <w:tc>
          <w:tcPr>
            <w:tcW w:w="990" w:type="dxa"/>
            <w:tcBorders>
              <w:top w:val="nil"/>
              <w:left w:val="single" w:sz="4" w:space="0" w:color="auto"/>
              <w:bottom w:val="nil"/>
              <w:right w:val="single" w:sz="4" w:space="0" w:color="auto"/>
            </w:tcBorders>
            <w:shd w:val="clear" w:color="auto" w:fill="auto"/>
          </w:tcPr>
          <w:p w14:paraId="4A5DE1BF" w14:textId="0B985492" w:rsidR="004A656F" w:rsidRPr="007F490C" w:rsidRDefault="001F7E2D" w:rsidP="00DF3851">
            <w:pPr>
              <w:jc w:val="center"/>
              <w:cnfStyle w:val="000000000000" w:firstRow="0" w:lastRow="0" w:firstColumn="0" w:lastColumn="0" w:oddVBand="0" w:evenVBand="0" w:oddHBand="0" w:evenHBand="0" w:firstRowFirstColumn="0" w:firstRowLastColumn="0" w:lastRowFirstColumn="0" w:lastRowLastColumn="0"/>
            </w:pPr>
            <w:r w:rsidRPr="007F490C">
              <w:t>14</w:t>
            </w:r>
            <w:r w:rsidR="00FE6963" w:rsidRPr="007F490C">
              <w:t>–</w:t>
            </w:r>
            <w:r w:rsidRPr="007F490C">
              <w:t>15</w:t>
            </w:r>
          </w:p>
        </w:tc>
        <w:tc>
          <w:tcPr>
            <w:tcW w:w="2912" w:type="dxa"/>
            <w:vMerge/>
            <w:tcBorders>
              <w:top w:val="single" w:sz="4" w:space="0" w:color="B06110"/>
              <w:left w:val="single" w:sz="4" w:space="0" w:color="auto"/>
              <w:bottom w:val="single" w:sz="4" w:space="0" w:color="auto"/>
              <w:right w:val="single" w:sz="4" w:space="0" w:color="auto"/>
            </w:tcBorders>
            <w:shd w:val="clear" w:color="auto" w:fill="auto"/>
          </w:tcPr>
          <w:p w14:paraId="0EAA4331" w14:textId="77777777" w:rsidR="004A656F" w:rsidRPr="00D84891" w:rsidRDefault="004A656F" w:rsidP="00DF3851">
            <w:pPr>
              <w:jc w:val="center"/>
              <w:cnfStyle w:val="000000000000" w:firstRow="0" w:lastRow="0" w:firstColumn="0" w:lastColumn="0" w:oddVBand="0" w:evenVBand="0" w:oddHBand="0" w:evenHBand="0" w:firstRowFirstColumn="0" w:firstRowLastColumn="0" w:lastRowFirstColumn="0" w:lastRowLastColumn="0"/>
              <w:rPr>
                <w:iCs/>
                <w:sz w:val="20"/>
                <w:szCs w:val="20"/>
              </w:rPr>
            </w:pPr>
          </w:p>
        </w:tc>
      </w:tr>
      <w:tr w:rsidR="00B34C09" w14:paraId="353A6203" w14:textId="77777777" w:rsidTr="00B34C09">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139" w:type="dxa"/>
            <w:vMerge/>
            <w:tcBorders>
              <w:left w:val="single" w:sz="4" w:space="0" w:color="auto"/>
              <w:right w:val="single" w:sz="4" w:space="0" w:color="auto"/>
            </w:tcBorders>
            <w:shd w:val="clear" w:color="auto" w:fill="auto"/>
          </w:tcPr>
          <w:p w14:paraId="205D8180" w14:textId="77777777" w:rsidR="004A656F" w:rsidRPr="0035292C" w:rsidRDefault="004A656F" w:rsidP="000C4501">
            <w:pPr>
              <w:pStyle w:val="Heading3"/>
              <w:outlineLvl w:val="2"/>
              <w:rPr>
                <w:iCs/>
                <w:sz w:val="22"/>
                <w:szCs w:val="22"/>
              </w:rPr>
            </w:pPr>
          </w:p>
        </w:tc>
        <w:tc>
          <w:tcPr>
            <w:tcW w:w="990" w:type="dxa"/>
            <w:vMerge/>
            <w:tcBorders>
              <w:left w:val="single" w:sz="4" w:space="0" w:color="auto"/>
              <w:right w:val="single" w:sz="4" w:space="0" w:color="auto"/>
            </w:tcBorders>
            <w:shd w:val="clear" w:color="auto" w:fill="auto"/>
          </w:tcPr>
          <w:p w14:paraId="3E3DCDD0" w14:textId="77777777" w:rsidR="004A656F" w:rsidRPr="007F490C" w:rsidRDefault="004A656F" w:rsidP="00DF3851">
            <w:pPr>
              <w:jc w:val="center"/>
              <w:cnfStyle w:val="000000100000" w:firstRow="0" w:lastRow="0" w:firstColumn="0" w:lastColumn="0" w:oddVBand="0" w:evenVBand="0" w:oddHBand="1" w:evenHBand="0" w:firstRowFirstColumn="0" w:firstRowLastColumn="0" w:lastRowFirstColumn="0" w:lastRowLastColumn="0"/>
            </w:pPr>
          </w:p>
        </w:tc>
        <w:tc>
          <w:tcPr>
            <w:tcW w:w="2790" w:type="dxa"/>
            <w:tcBorders>
              <w:left w:val="single" w:sz="4" w:space="0" w:color="auto"/>
              <w:right w:val="single" w:sz="4" w:space="0" w:color="auto"/>
            </w:tcBorders>
            <w:shd w:val="clear" w:color="auto" w:fill="auto"/>
          </w:tcPr>
          <w:p w14:paraId="640D74E2" w14:textId="6453454D" w:rsidR="004A656F" w:rsidRPr="007F490C" w:rsidRDefault="004A656F" w:rsidP="000C4501">
            <w:pPr>
              <w:cnfStyle w:val="000000100000" w:firstRow="0" w:lastRow="0" w:firstColumn="0" w:lastColumn="0" w:oddVBand="0" w:evenVBand="0" w:oddHBand="1" w:evenHBand="0" w:firstRowFirstColumn="0" w:firstRowLastColumn="0" w:lastRowFirstColumn="0" w:lastRowLastColumn="0"/>
              <w:rPr>
                <w:iCs/>
              </w:rPr>
            </w:pPr>
            <w:r w:rsidRPr="007F490C">
              <w:rPr>
                <w:iCs/>
              </w:rPr>
              <w:t>MEP Program Requirements and Guidance</w:t>
            </w:r>
          </w:p>
        </w:tc>
        <w:tc>
          <w:tcPr>
            <w:tcW w:w="990" w:type="dxa"/>
            <w:tcBorders>
              <w:left w:val="single" w:sz="4" w:space="0" w:color="auto"/>
              <w:right w:val="single" w:sz="4" w:space="0" w:color="auto"/>
            </w:tcBorders>
            <w:shd w:val="clear" w:color="auto" w:fill="auto"/>
          </w:tcPr>
          <w:p w14:paraId="7349F783" w14:textId="6062B475" w:rsidR="004A656F" w:rsidRPr="007F490C" w:rsidRDefault="001F7E2D" w:rsidP="00DF3851">
            <w:pPr>
              <w:jc w:val="center"/>
              <w:cnfStyle w:val="000000100000" w:firstRow="0" w:lastRow="0" w:firstColumn="0" w:lastColumn="0" w:oddVBand="0" w:evenVBand="0" w:oddHBand="1" w:evenHBand="0" w:firstRowFirstColumn="0" w:firstRowLastColumn="0" w:lastRowFirstColumn="0" w:lastRowLastColumn="0"/>
            </w:pPr>
            <w:r w:rsidRPr="007F490C">
              <w:t>16</w:t>
            </w:r>
          </w:p>
        </w:tc>
        <w:tc>
          <w:tcPr>
            <w:tcW w:w="2912" w:type="dxa"/>
            <w:vMerge/>
            <w:tcBorders>
              <w:left w:val="single" w:sz="4" w:space="0" w:color="auto"/>
              <w:bottom w:val="single" w:sz="4" w:space="0" w:color="auto"/>
              <w:right w:val="single" w:sz="4" w:space="0" w:color="auto"/>
            </w:tcBorders>
            <w:shd w:val="clear" w:color="auto" w:fill="auto"/>
          </w:tcPr>
          <w:p w14:paraId="77A94EA1" w14:textId="77777777" w:rsidR="004A656F" w:rsidRPr="00D84891" w:rsidRDefault="004A656F" w:rsidP="00DF3851">
            <w:pPr>
              <w:jc w:val="center"/>
              <w:cnfStyle w:val="000000100000" w:firstRow="0" w:lastRow="0" w:firstColumn="0" w:lastColumn="0" w:oddVBand="0" w:evenVBand="0" w:oddHBand="1" w:evenHBand="0" w:firstRowFirstColumn="0" w:firstRowLastColumn="0" w:lastRowFirstColumn="0" w:lastRowLastColumn="0"/>
              <w:rPr>
                <w:iCs/>
                <w:sz w:val="20"/>
                <w:szCs w:val="20"/>
              </w:rPr>
            </w:pPr>
          </w:p>
        </w:tc>
      </w:tr>
      <w:tr w:rsidR="00B34C09" w14:paraId="2AF487CF" w14:textId="77777777" w:rsidTr="00B34C09">
        <w:trPr>
          <w:trHeight w:val="396"/>
        </w:trPr>
        <w:tc>
          <w:tcPr>
            <w:cnfStyle w:val="001000000000" w:firstRow="0" w:lastRow="0" w:firstColumn="1" w:lastColumn="0" w:oddVBand="0" w:evenVBand="0" w:oddHBand="0" w:evenHBand="0" w:firstRowFirstColumn="0" w:firstRowLastColumn="0" w:lastRowFirstColumn="0" w:lastRowLastColumn="0"/>
            <w:tcW w:w="2139" w:type="dxa"/>
            <w:vMerge/>
            <w:tcBorders>
              <w:left w:val="single" w:sz="4" w:space="0" w:color="auto"/>
              <w:right w:val="single" w:sz="4" w:space="0" w:color="auto"/>
            </w:tcBorders>
            <w:shd w:val="clear" w:color="auto" w:fill="auto"/>
          </w:tcPr>
          <w:p w14:paraId="1BCED9BE" w14:textId="77777777" w:rsidR="004A656F" w:rsidRPr="0035292C" w:rsidRDefault="004A656F" w:rsidP="000C4501">
            <w:pPr>
              <w:pStyle w:val="Heading3"/>
              <w:outlineLvl w:val="2"/>
              <w:rPr>
                <w:iCs/>
                <w:sz w:val="22"/>
                <w:szCs w:val="22"/>
              </w:rPr>
            </w:pPr>
          </w:p>
        </w:tc>
        <w:tc>
          <w:tcPr>
            <w:tcW w:w="990" w:type="dxa"/>
            <w:vMerge/>
            <w:tcBorders>
              <w:left w:val="single" w:sz="4" w:space="0" w:color="auto"/>
              <w:right w:val="single" w:sz="4" w:space="0" w:color="auto"/>
            </w:tcBorders>
            <w:shd w:val="clear" w:color="auto" w:fill="auto"/>
          </w:tcPr>
          <w:p w14:paraId="698420E4" w14:textId="77777777" w:rsidR="004A656F" w:rsidRPr="007F490C" w:rsidRDefault="004A656F" w:rsidP="00DF3851">
            <w:pPr>
              <w:jc w:val="center"/>
              <w:cnfStyle w:val="000000000000" w:firstRow="0" w:lastRow="0" w:firstColumn="0" w:lastColumn="0" w:oddVBand="0" w:evenVBand="0" w:oddHBand="0" w:evenHBand="0" w:firstRowFirstColumn="0" w:firstRowLastColumn="0" w:lastRowFirstColumn="0" w:lastRowLastColumn="0"/>
            </w:pPr>
          </w:p>
        </w:tc>
        <w:tc>
          <w:tcPr>
            <w:tcW w:w="2790" w:type="dxa"/>
            <w:tcBorders>
              <w:top w:val="nil"/>
              <w:left w:val="single" w:sz="4" w:space="0" w:color="auto"/>
              <w:bottom w:val="nil"/>
              <w:right w:val="single" w:sz="4" w:space="0" w:color="auto"/>
            </w:tcBorders>
            <w:shd w:val="clear" w:color="auto" w:fill="auto"/>
          </w:tcPr>
          <w:p w14:paraId="0CEEC6FD" w14:textId="1F229C38" w:rsidR="004A656F" w:rsidRPr="007F490C" w:rsidRDefault="004A656F" w:rsidP="000C4501">
            <w:pPr>
              <w:cnfStyle w:val="000000000000" w:firstRow="0" w:lastRow="0" w:firstColumn="0" w:lastColumn="0" w:oddVBand="0" w:evenVBand="0" w:oddHBand="0" w:evenHBand="0" w:firstRowFirstColumn="0" w:firstRowLastColumn="0" w:lastRowFirstColumn="0" w:lastRowLastColumn="0"/>
              <w:rPr>
                <w:iCs/>
              </w:rPr>
            </w:pPr>
            <w:r w:rsidRPr="007F490C">
              <w:rPr>
                <w:iCs/>
              </w:rPr>
              <w:t>Collecting Relevant Information to Support Eligibility Determination</w:t>
            </w:r>
          </w:p>
        </w:tc>
        <w:tc>
          <w:tcPr>
            <w:tcW w:w="990" w:type="dxa"/>
            <w:tcBorders>
              <w:top w:val="nil"/>
              <w:left w:val="single" w:sz="4" w:space="0" w:color="auto"/>
              <w:bottom w:val="nil"/>
              <w:right w:val="single" w:sz="4" w:space="0" w:color="auto"/>
            </w:tcBorders>
            <w:shd w:val="clear" w:color="auto" w:fill="auto"/>
          </w:tcPr>
          <w:p w14:paraId="3F548A90" w14:textId="2E69F445" w:rsidR="004A656F" w:rsidRPr="007F490C" w:rsidRDefault="001F7E2D" w:rsidP="00DF3851">
            <w:pPr>
              <w:jc w:val="center"/>
              <w:cnfStyle w:val="000000000000" w:firstRow="0" w:lastRow="0" w:firstColumn="0" w:lastColumn="0" w:oddVBand="0" w:evenVBand="0" w:oddHBand="0" w:evenHBand="0" w:firstRowFirstColumn="0" w:firstRowLastColumn="0" w:lastRowFirstColumn="0" w:lastRowLastColumn="0"/>
            </w:pPr>
            <w:r w:rsidRPr="007F490C">
              <w:t>17</w:t>
            </w:r>
            <w:r w:rsidR="00157266" w:rsidRPr="007F490C">
              <w:t>–18</w:t>
            </w:r>
          </w:p>
        </w:tc>
        <w:tc>
          <w:tcPr>
            <w:tcW w:w="2912" w:type="dxa"/>
            <w:vMerge/>
            <w:tcBorders>
              <w:top w:val="single" w:sz="4" w:space="0" w:color="B06110"/>
              <w:left w:val="single" w:sz="4" w:space="0" w:color="auto"/>
              <w:bottom w:val="single" w:sz="4" w:space="0" w:color="auto"/>
              <w:right w:val="single" w:sz="4" w:space="0" w:color="auto"/>
            </w:tcBorders>
            <w:shd w:val="clear" w:color="auto" w:fill="auto"/>
          </w:tcPr>
          <w:p w14:paraId="29548810" w14:textId="77777777" w:rsidR="004A656F" w:rsidRPr="00D84891" w:rsidRDefault="004A656F" w:rsidP="00DF3851">
            <w:pPr>
              <w:jc w:val="center"/>
              <w:cnfStyle w:val="000000000000" w:firstRow="0" w:lastRow="0" w:firstColumn="0" w:lastColumn="0" w:oddVBand="0" w:evenVBand="0" w:oddHBand="0" w:evenHBand="0" w:firstRowFirstColumn="0" w:firstRowLastColumn="0" w:lastRowFirstColumn="0" w:lastRowLastColumn="0"/>
              <w:rPr>
                <w:iCs/>
                <w:sz w:val="20"/>
                <w:szCs w:val="20"/>
              </w:rPr>
            </w:pPr>
          </w:p>
        </w:tc>
      </w:tr>
      <w:tr w:rsidR="00B34C09" w14:paraId="3CB01258" w14:textId="77777777" w:rsidTr="00B34C09">
        <w:trPr>
          <w:cnfStyle w:val="000000100000" w:firstRow="0" w:lastRow="0" w:firstColumn="0" w:lastColumn="0" w:oddVBand="0" w:evenVBand="0" w:oddHBand="1" w:evenHBand="0" w:firstRowFirstColumn="0" w:firstRowLastColumn="0" w:lastRowFirstColumn="0" w:lastRowLastColumn="0"/>
          <w:trHeight w:val="2369"/>
        </w:trPr>
        <w:tc>
          <w:tcPr>
            <w:cnfStyle w:val="001000000000" w:firstRow="0" w:lastRow="0" w:firstColumn="1" w:lastColumn="0" w:oddVBand="0" w:evenVBand="0" w:oddHBand="0" w:evenHBand="0" w:firstRowFirstColumn="0" w:firstRowLastColumn="0" w:lastRowFirstColumn="0" w:lastRowLastColumn="0"/>
            <w:tcW w:w="2139" w:type="dxa"/>
            <w:vMerge/>
            <w:tcBorders>
              <w:left w:val="single" w:sz="4" w:space="0" w:color="auto"/>
              <w:bottom w:val="single" w:sz="4" w:space="0" w:color="auto"/>
              <w:right w:val="single" w:sz="4" w:space="0" w:color="auto"/>
            </w:tcBorders>
            <w:shd w:val="clear" w:color="auto" w:fill="auto"/>
          </w:tcPr>
          <w:p w14:paraId="020ADA4F" w14:textId="77777777" w:rsidR="004A656F" w:rsidRPr="0035292C" w:rsidRDefault="004A656F" w:rsidP="000C4501">
            <w:pPr>
              <w:pStyle w:val="Heading3"/>
              <w:outlineLvl w:val="2"/>
              <w:rPr>
                <w:iCs/>
                <w:sz w:val="22"/>
                <w:szCs w:val="22"/>
              </w:rPr>
            </w:pPr>
          </w:p>
        </w:tc>
        <w:tc>
          <w:tcPr>
            <w:tcW w:w="990" w:type="dxa"/>
            <w:vMerge/>
            <w:tcBorders>
              <w:left w:val="single" w:sz="4" w:space="0" w:color="auto"/>
              <w:bottom w:val="single" w:sz="4" w:space="0" w:color="auto"/>
              <w:right w:val="single" w:sz="4" w:space="0" w:color="auto"/>
            </w:tcBorders>
            <w:shd w:val="clear" w:color="auto" w:fill="auto"/>
          </w:tcPr>
          <w:p w14:paraId="7565AE76" w14:textId="77777777" w:rsidR="004A656F" w:rsidRPr="007F490C" w:rsidRDefault="004A656F" w:rsidP="00DF3851">
            <w:pPr>
              <w:jc w:val="center"/>
              <w:cnfStyle w:val="000000100000" w:firstRow="0" w:lastRow="0" w:firstColumn="0" w:lastColumn="0" w:oddVBand="0" w:evenVBand="0" w:oddHBand="1" w:evenHBand="0" w:firstRowFirstColumn="0" w:firstRowLastColumn="0" w:lastRowFirstColumn="0" w:lastRowLastColumn="0"/>
            </w:pPr>
          </w:p>
        </w:tc>
        <w:tc>
          <w:tcPr>
            <w:tcW w:w="2790" w:type="dxa"/>
            <w:tcBorders>
              <w:left w:val="single" w:sz="4" w:space="0" w:color="auto"/>
              <w:bottom w:val="single" w:sz="4" w:space="0" w:color="auto"/>
              <w:right w:val="single" w:sz="4" w:space="0" w:color="auto"/>
            </w:tcBorders>
            <w:shd w:val="clear" w:color="auto" w:fill="auto"/>
          </w:tcPr>
          <w:p w14:paraId="58E2D3B0" w14:textId="0CE58790" w:rsidR="004A656F" w:rsidRPr="007F490C" w:rsidRDefault="004A656F" w:rsidP="00CA1034">
            <w:pPr>
              <w:cnfStyle w:val="000000100000" w:firstRow="0" w:lastRow="0" w:firstColumn="0" w:lastColumn="0" w:oddVBand="0" w:evenVBand="0" w:oddHBand="1" w:evenHBand="0" w:firstRowFirstColumn="0" w:firstRowLastColumn="0" w:lastRowFirstColumn="0" w:lastRowLastColumn="0"/>
              <w:rPr>
                <w:iCs/>
              </w:rPr>
            </w:pPr>
            <w:r w:rsidRPr="007F490C">
              <w:rPr>
                <w:iCs/>
              </w:rPr>
              <w:t xml:space="preserve">Child Eligibility </w:t>
            </w:r>
            <w:r w:rsidR="00CA1034" w:rsidRPr="007F490C">
              <w:rPr>
                <w:iCs/>
              </w:rPr>
              <w:t>Factors</w:t>
            </w:r>
          </w:p>
        </w:tc>
        <w:tc>
          <w:tcPr>
            <w:tcW w:w="990" w:type="dxa"/>
            <w:tcBorders>
              <w:left w:val="single" w:sz="4" w:space="0" w:color="auto"/>
              <w:bottom w:val="single" w:sz="4" w:space="0" w:color="auto"/>
              <w:right w:val="single" w:sz="4" w:space="0" w:color="auto"/>
            </w:tcBorders>
            <w:shd w:val="clear" w:color="auto" w:fill="auto"/>
          </w:tcPr>
          <w:p w14:paraId="10DFEA38" w14:textId="13370AF9" w:rsidR="004A656F" w:rsidRPr="007F490C" w:rsidRDefault="00383143" w:rsidP="00157266">
            <w:pPr>
              <w:jc w:val="center"/>
              <w:cnfStyle w:val="000000100000" w:firstRow="0" w:lastRow="0" w:firstColumn="0" w:lastColumn="0" w:oddVBand="0" w:evenVBand="0" w:oddHBand="1" w:evenHBand="0" w:firstRowFirstColumn="0" w:firstRowLastColumn="0" w:lastRowFirstColumn="0" w:lastRowLastColumn="0"/>
            </w:pPr>
            <w:r w:rsidRPr="007F490C">
              <w:t>1</w:t>
            </w:r>
            <w:r w:rsidR="00157266" w:rsidRPr="007F490C">
              <w:t>9</w:t>
            </w:r>
            <w:r w:rsidR="00FE6963" w:rsidRPr="007F490C">
              <w:t>–</w:t>
            </w:r>
            <w:r w:rsidR="00157266" w:rsidRPr="007F490C">
              <w:t>22</w:t>
            </w:r>
          </w:p>
        </w:tc>
        <w:tc>
          <w:tcPr>
            <w:tcW w:w="2912" w:type="dxa"/>
            <w:vMerge/>
            <w:tcBorders>
              <w:left w:val="single" w:sz="4" w:space="0" w:color="auto"/>
              <w:bottom w:val="single" w:sz="4" w:space="0" w:color="auto"/>
              <w:right w:val="single" w:sz="4" w:space="0" w:color="auto"/>
            </w:tcBorders>
            <w:shd w:val="clear" w:color="auto" w:fill="auto"/>
          </w:tcPr>
          <w:p w14:paraId="792933AB" w14:textId="77777777" w:rsidR="004A656F" w:rsidRPr="00D84891" w:rsidRDefault="004A656F" w:rsidP="00DF3851">
            <w:pPr>
              <w:jc w:val="center"/>
              <w:cnfStyle w:val="000000100000" w:firstRow="0" w:lastRow="0" w:firstColumn="0" w:lastColumn="0" w:oddVBand="0" w:evenVBand="0" w:oddHBand="1" w:evenHBand="0" w:firstRowFirstColumn="0" w:firstRowLastColumn="0" w:lastRowFirstColumn="0" w:lastRowLastColumn="0"/>
              <w:rPr>
                <w:iCs/>
                <w:sz w:val="20"/>
                <w:szCs w:val="20"/>
              </w:rPr>
            </w:pPr>
          </w:p>
        </w:tc>
      </w:tr>
      <w:tr w:rsidR="00B34C09" w14:paraId="29CCB715" w14:textId="77777777" w:rsidTr="00157266">
        <w:trPr>
          <w:trHeight w:val="1054"/>
        </w:trPr>
        <w:tc>
          <w:tcPr>
            <w:cnfStyle w:val="001000000000" w:firstRow="0" w:lastRow="0" w:firstColumn="1" w:lastColumn="0" w:oddVBand="0" w:evenVBand="0" w:oddHBand="0" w:evenHBand="0" w:firstRowFirstColumn="0" w:firstRowLastColumn="0" w:lastRowFirstColumn="0" w:lastRowLastColumn="0"/>
            <w:tcW w:w="2139" w:type="dxa"/>
            <w:tcBorders>
              <w:top w:val="single" w:sz="4" w:space="0" w:color="auto"/>
              <w:left w:val="single" w:sz="4" w:space="0" w:color="auto"/>
              <w:right w:val="single" w:sz="4" w:space="0" w:color="auto"/>
            </w:tcBorders>
            <w:shd w:val="clear" w:color="auto" w:fill="EBF5FF"/>
          </w:tcPr>
          <w:p w14:paraId="5870F84F" w14:textId="68F85458" w:rsidR="004A656F" w:rsidRPr="00EC1082" w:rsidRDefault="004A656F" w:rsidP="000C4501">
            <w:pPr>
              <w:pStyle w:val="Heading3"/>
              <w:outlineLvl w:val="2"/>
              <w:rPr>
                <w:rFonts w:asciiTheme="majorHAnsi" w:hAnsiTheme="majorHAnsi"/>
                <w:iCs/>
              </w:rPr>
            </w:pPr>
            <w:r w:rsidRPr="00EC1082">
              <w:rPr>
                <w:rFonts w:asciiTheme="majorHAnsi" w:hAnsiTheme="majorHAnsi"/>
                <w:iCs/>
              </w:rPr>
              <w:t>Eligibility Scenarios</w:t>
            </w:r>
          </w:p>
        </w:tc>
        <w:tc>
          <w:tcPr>
            <w:tcW w:w="990" w:type="dxa"/>
            <w:tcBorders>
              <w:top w:val="single" w:sz="4" w:space="0" w:color="auto"/>
              <w:left w:val="single" w:sz="4" w:space="0" w:color="auto"/>
              <w:bottom w:val="nil"/>
              <w:right w:val="single" w:sz="4" w:space="0" w:color="auto"/>
            </w:tcBorders>
            <w:shd w:val="clear" w:color="auto" w:fill="EBF5FF"/>
          </w:tcPr>
          <w:p w14:paraId="00F2C22C" w14:textId="15B23E8B" w:rsidR="004A656F" w:rsidRPr="007F490C" w:rsidRDefault="00CB0932" w:rsidP="00DF3851">
            <w:pPr>
              <w:jc w:val="center"/>
              <w:cnfStyle w:val="000000000000" w:firstRow="0" w:lastRow="0" w:firstColumn="0" w:lastColumn="0" w:oddVBand="0" w:evenVBand="0" w:oddHBand="0" w:evenHBand="0" w:firstRowFirstColumn="0" w:firstRowLastColumn="0" w:lastRowFirstColumn="0" w:lastRowLastColumn="0"/>
            </w:pPr>
            <w:r w:rsidRPr="007F490C">
              <w:t>14</w:t>
            </w:r>
          </w:p>
        </w:tc>
        <w:tc>
          <w:tcPr>
            <w:tcW w:w="2790" w:type="dxa"/>
            <w:tcBorders>
              <w:top w:val="single" w:sz="4" w:space="0" w:color="auto"/>
              <w:left w:val="single" w:sz="4" w:space="0" w:color="auto"/>
              <w:bottom w:val="nil"/>
              <w:right w:val="single" w:sz="4" w:space="0" w:color="auto"/>
            </w:tcBorders>
            <w:shd w:val="clear" w:color="auto" w:fill="EBF5FF"/>
          </w:tcPr>
          <w:p w14:paraId="7C0FD2CB" w14:textId="557A0F4C" w:rsidR="004A656F" w:rsidRPr="007F490C" w:rsidRDefault="004A656F" w:rsidP="000C4501">
            <w:pPr>
              <w:cnfStyle w:val="000000000000" w:firstRow="0" w:lastRow="0" w:firstColumn="0" w:lastColumn="0" w:oddVBand="0" w:evenVBand="0" w:oddHBand="0" w:evenHBand="0" w:firstRowFirstColumn="0" w:firstRowLastColumn="0" w:lastRowFirstColumn="0" w:lastRowLastColumn="0"/>
              <w:rPr>
                <w:iCs/>
              </w:rPr>
            </w:pPr>
            <w:r w:rsidRPr="007F490C">
              <w:rPr>
                <w:iCs/>
              </w:rPr>
              <w:t>Eligibility: Scenarios 1</w:t>
            </w:r>
            <w:r w:rsidR="00FE6963" w:rsidRPr="007F490C">
              <w:t>–</w:t>
            </w:r>
            <w:r w:rsidRPr="007F490C">
              <w:rPr>
                <w:iCs/>
              </w:rPr>
              <w:t>5</w:t>
            </w:r>
          </w:p>
        </w:tc>
        <w:tc>
          <w:tcPr>
            <w:tcW w:w="990" w:type="dxa"/>
            <w:tcBorders>
              <w:top w:val="single" w:sz="4" w:space="0" w:color="auto"/>
              <w:left w:val="single" w:sz="4" w:space="0" w:color="auto"/>
              <w:bottom w:val="nil"/>
              <w:right w:val="single" w:sz="4" w:space="0" w:color="auto"/>
            </w:tcBorders>
            <w:shd w:val="clear" w:color="auto" w:fill="EBF5FF"/>
          </w:tcPr>
          <w:p w14:paraId="0616BA86" w14:textId="3C031D0C" w:rsidR="004A656F" w:rsidRPr="007F490C" w:rsidRDefault="001F7E2D" w:rsidP="00157266">
            <w:pPr>
              <w:jc w:val="center"/>
              <w:cnfStyle w:val="000000000000" w:firstRow="0" w:lastRow="0" w:firstColumn="0" w:lastColumn="0" w:oddVBand="0" w:evenVBand="0" w:oddHBand="0" w:evenHBand="0" w:firstRowFirstColumn="0" w:firstRowLastColumn="0" w:lastRowFirstColumn="0" w:lastRowLastColumn="0"/>
            </w:pPr>
            <w:r w:rsidRPr="007F490C">
              <w:t>2</w:t>
            </w:r>
            <w:r w:rsidR="00157266" w:rsidRPr="007F490C">
              <w:t>3</w:t>
            </w:r>
            <w:r w:rsidR="00FE6963" w:rsidRPr="007F490C">
              <w:t>–</w:t>
            </w:r>
            <w:r w:rsidR="00157266" w:rsidRPr="007F490C">
              <w:t>32</w:t>
            </w:r>
          </w:p>
        </w:tc>
        <w:tc>
          <w:tcPr>
            <w:tcW w:w="2912" w:type="dxa"/>
            <w:tcBorders>
              <w:top w:val="single" w:sz="4" w:space="0" w:color="auto"/>
              <w:left w:val="single" w:sz="4" w:space="0" w:color="auto"/>
              <w:bottom w:val="nil"/>
              <w:right w:val="single" w:sz="4" w:space="0" w:color="auto"/>
            </w:tcBorders>
            <w:shd w:val="clear" w:color="auto" w:fill="EBF5FF"/>
          </w:tcPr>
          <w:p w14:paraId="30FE609A" w14:textId="2B2956C8" w:rsidR="004A656F" w:rsidRPr="002E1405" w:rsidRDefault="004A656F" w:rsidP="004A2885">
            <w:pPr>
              <w:cnfStyle w:val="000000000000" w:firstRow="0" w:lastRow="0" w:firstColumn="0" w:lastColumn="0" w:oddVBand="0" w:evenVBand="0" w:oddHBand="0" w:evenHBand="0" w:firstRowFirstColumn="0" w:firstRowLastColumn="0" w:lastRowFirstColumn="0" w:lastRowLastColumn="0"/>
              <w:rPr>
                <w:iCs/>
              </w:rPr>
            </w:pPr>
            <w:r w:rsidRPr="002E1405">
              <w:rPr>
                <w:iCs/>
              </w:rPr>
              <w:t xml:space="preserve">Create a packet of five scenarios </w:t>
            </w:r>
            <w:r w:rsidR="00CA1034" w:rsidRPr="002E1405">
              <w:rPr>
                <w:iCs/>
              </w:rPr>
              <w:t xml:space="preserve">and the Child Eligibility Checklist </w:t>
            </w:r>
            <w:r w:rsidRPr="002E1405">
              <w:rPr>
                <w:iCs/>
              </w:rPr>
              <w:t>for each participant.</w:t>
            </w:r>
          </w:p>
        </w:tc>
      </w:tr>
      <w:tr w:rsidR="00B34C09" w14:paraId="5E51778A" w14:textId="77777777" w:rsidTr="00B34C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39" w:type="dxa"/>
            <w:tcBorders>
              <w:left w:val="single" w:sz="4" w:space="0" w:color="auto"/>
              <w:bottom w:val="single" w:sz="4" w:space="0" w:color="auto"/>
              <w:right w:val="single" w:sz="4" w:space="0" w:color="auto"/>
            </w:tcBorders>
            <w:shd w:val="clear" w:color="auto" w:fill="EBF5FF"/>
          </w:tcPr>
          <w:p w14:paraId="378E47F7" w14:textId="77777777" w:rsidR="004A656F" w:rsidRPr="0035292C" w:rsidRDefault="004A656F" w:rsidP="000C4501">
            <w:pPr>
              <w:pStyle w:val="Heading3"/>
              <w:outlineLvl w:val="2"/>
              <w:rPr>
                <w:iCs/>
                <w:sz w:val="22"/>
                <w:szCs w:val="22"/>
              </w:rPr>
            </w:pPr>
          </w:p>
        </w:tc>
        <w:tc>
          <w:tcPr>
            <w:tcW w:w="990" w:type="dxa"/>
            <w:tcBorders>
              <w:left w:val="single" w:sz="4" w:space="0" w:color="auto"/>
              <w:bottom w:val="single" w:sz="4" w:space="0" w:color="auto"/>
              <w:right w:val="single" w:sz="4" w:space="0" w:color="auto"/>
            </w:tcBorders>
            <w:shd w:val="clear" w:color="auto" w:fill="EBF5FF"/>
          </w:tcPr>
          <w:p w14:paraId="686BB1A2" w14:textId="4198B359" w:rsidR="004A656F" w:rsidRPr="007F490C" w:rsidRDefault="004A656F" w:rsidP="00DF3851">
            <w:pPr>
              <w:jc w:val="center"/>
              <w:cnfStyle w:val="000000100000" w:firstRow="0" w:lastRow="0" w:firstColumn="0" w:lastColumn="0" w:oddVBand="0" w:evenVBand="0" w:oddHBand="1" w:evenHBand="0" w:firstRowFirstColumn="0" w:firstRowLastColumn="0" w:lastRowFirstColumn="0" w:lastRowLastColumn="0"/>
            </w:pPr>
          </w:p>
        </w:tc>
        <w:tc>
          <w:tcPr>
            <w:tcW w:w="2790" w:type="dxa"/>
            <w:tcBorders>
              <w:left w:val="single" w:sz="4" w:space="0" w:color="auto"/>
              <w:bottom w:val="single" w:sz="4" w:space="0" w:color="auto"/>
              <w:right w:val="single" w:sz="4" w:space="0" w:color="auto"/>
            </w:tcBorders>
            <w:shd w:val="clear" w:color="auto" w:fill="EBF5FF"/>
          </w:tcPr>
          <w:p w14:paraId="068A8B11" w14:textId="78794B98" w:rsidR="004A656F" w:rsidRPr="007F490C" w:rsidRDefault="004A656F" w:rsidP="004A656F">
            <w:pPr>
              <w:cnfStyle w:val="000000100000" w:firstRow="0" w:lastRow="0" w:firstColumn="0" w:lastColumn="0" w:oddVBand="0" w:evenVBand="0" w:oddHBand="1" w:evenHBand="0" w:firstRowFirstColumn="0" w:firstRowLastColumn="0" w:lastRowFirstColumn="0" w:lastRowLastColumn="0"/>
              <w:rPr>
                <w:iCs/>
              </w:rPr>
            </w:pPr>
            <w:r w:rsidRPr="007F490C">
              <w:rPr>
                <w:iCs/>
              </w:rPr>
              <w:t>Eligibility: Scenarios 1</w:t>
            </w:r>
            <w:r w:rsidR="00FE6963" w:rsidRPr="007F490C">
              <w:t>–</w:t>
            </w:r>
            <w:r w:rsidRPr="007F490C">
              <w:rPr>
                <w:iCs/>
              </w:rPr>
              <w:t xml:space="preserve">5 </w:t>
            </w:r>
            <w:r w:rsidR="00FE6963" w:rsidRPr="007F490C">
              <w:rPr>
                <w:iCs/>
              </w:rPr>
              <w:t xml:space="preserve">– </w:t>
            </w:r>
            <w:r w:rsidRPr="007F490C">
              <w:rPr>
                <w:iCs/>
              </w:rPr>
              <w:t>K</w:t>
            </w:r>
            <w:r w:rsidR="00FE6963" w:rsidRPr="007F490C">
              <w:rPr>
                <w:iCs/>
              </w:rPr>
              <w:t>eys</w:t>
            </w:r>
          </w:p>
        </w:tc>
        <w:tc>
          <w:tcPr>
            <w:tcW w:w="990" w:type="dxa"/>
            <w:tcBorders>
              <w:left w:val="single" w:sz="4" w:space="0" w:color="auto"/>
              <w:bottom w:val="single" w:sz="4" w:space="0" w:color="auto"/>
              <w:right w:val="single" w:sz="4" w:space="0" w:color="auto"/>
            </w:tcBorders>
            <w:shd w:val="clear" w:color="auto" w:fill="EBF5FF"/>
          </w:tcPr>
          <w:p w14:paraId="0C05BE48" w14:textId="6E321579" w:rsidR="004A656F" w:rsidRPr="007F490C" w:rsidRDefault="00157266" w:rsidP="00157266">
            <w:pPr>
              <w:jc w:val="center"/>
              <w:cnfStyle w:val="000000100000" w:firstRow="0" w:lastRow="0" w:firstColumn="0" w:lastColumn="0" w:oddVBand="0" w:evenVBand="0" w:oddHBand="1" w:evenHBand="0" w:firstRowFirstColumn="0" w:firstRowLastColumn="0" w:lastRowFirstColumn="0" w:lastRowLastColumn="0"/>
            </w:pPr>
            <w:r w:rsidRPr="007F490C">
              <w:t>33</w:t>
            </w:r>
            <w:r w:rsidR="00FE6963" w:rsidRPr="007F490C">
              <w:t>–</w:t>
            </w:r>
            <w:r w:rsidRPr="007F490C">
              <w:t>42</w:t>
            </w:r>
          </w:p>
        </w:tc>
        <w:tc>
          <w:tcPr>
            <w:tcW w:w="2912" w:type="dxa"/>
            <w:tcBorders>
              <w:left w:val="single" w:sz="4" w:space="0" w:color="auto"/>
              <w:bottom w:val="single" w:sz="4" w:space="0" w:color="auto"/>
              <w:right w:val="single" w:sz="4" w:space="0" w:color="auto"/>
            </w:tcBorders>
            <w:shd w:val="clear" w:color="auto" w:fill="EBF5FF"/>
          </w:tcPr>
          <w:p w14:paraId="07A40720" w14:textId="60A87EBD" w:rsidR="004A656F" w:rsidRPr="002E1405" w:rsidRDefault="004A656F" w:rsidP="00DF3851">
            <w:pPr>
              <w:cnfStyle w:val="000000100000" w:firstRow="0" w:lastRow="0" w:firstColumn="0" w:lastColumn="0" w:oddVBand="0" w:evenVBand="0" w:oddHBand="1" w:evenHBand="0" w:firstRowFirstColumn="0" w:firstRowLastColumn="0" w:lastRowFirstColumn="0" w:lastRowLastColumn="0"/>
              <w:rPr>
                <w:iCs/>
              </w:rPr>
            </w:pPr>
            <w:r w:rsidRPr="002E1405">
              <w:rPr>
                <w:iCs/>
              </w:rPr>
              <w:t>One copy of the K</w:t>
            </w:r>
            <w:r w:rsidR="00FE6963" w:rsidRPr="002E1405">
              <w:rPr>
                <w:iCs/>
              </w:rPr>
              <w:t>eys</w:t>
            </w:r>
            <w:r w:rsidRPr="002E1405">
              <w:rPr>
                <w:iCs/>
              </w:rPr>
              <w:t>, for trainer only.</w:t>
            </w:r>
          </w:p>
          <w:p w14:paraId="53617EFC" w14:textId="1A15B8C0" w:rsidR="004A656F" w:rsidRPr="002E1405" w:rsidRDefault="004A656F" w:rsidP="002E1405">
            <w:pPr>
              <w:cnfStyle w:val="000000100000" w:firstRow="0" w:lastRow="0" w:firstColumn="0" w:lastColumn="0" w:oddVBand="0" w:evenVBand="0" w:oddHBand="1" w:evenHBand="0" w:firstRowFirstColumn="0" w:firstRowLastColumn="0" w:lastRowFirstColumn="0" w:lastRowLastColumn="0"/>
              <w:rPr>
                <w:iCs/>
              </w:rPr>
            </w:pPr>
            <w:r w:rsidRPr="002E1405">
              <w:rPr>
                <w:iCs/>
              </w:rPr>
              <w:t xml:space="preserve">Note: </w:t>
            </w:r>
            <w:r w:rsidR="00FE6963" w:rsidRPr="002E1405">
              <w:rPr>
                <w:iCs/>
              </w:rPr>
              <w:t>T</w:t>
            </w:r>
            <w:r w:rsidR="0037441D" w:rsidRPr="002E1405">
              <w:rPr>
                <w:iCs/>
              </w:rPr>
              <w:t xml:space="preserve">he </w:t>
            </w:r>
            <w:r w:rsidR="0037441D" w:rsidRPr="002E1405">
              <w:rPr>
                <w:i/>
                <w:iCs/>
              </w:rPr>
              <w:t>National ID&amp;R Manual</w:t>
            </w:r>
            <w:r w:rsidR="00FE6963" w:rsidRPr="002E1405">
              <w:rPr>
                <w:i/>
                <w:iCs/>
              </w:rPr>
              <w:t xml:space="preserve">, </w:t>
            </w:r>
            <w:r w:rsidR="00FE6963" w:rsidRPr="002E1405">
              <w:rPr>
                <w:iCs/>
              </w:rPr>
              <w:t xml:space="preserve">Appendix IX: New </w:t>
            </w:r>
          </w:p>
        </w:tc>
      </w:tr>
      <w:tr w:rsidR="00B34C09" w14:paraId="6CE033AF" w14:textId="77777777" w:rsidTr="00053D09">
        <w:trPr>
          <w:trHeight w:val="685"/>
        </w:trPr>
        <w:tc>
          <w:tcPr>
            <w:cnfStyle w:val="001000000000" w:firstRow="0" w:lastRow="0" w:firstColumn="1" w:lastColumn="0" w:oddVBand="0" w:evenVBand="0" w:oddHBand="0" w:evenHBand="0" w:firstRowFirstColumn="0" w:firstRowLastColumn="0" w:lastRowFirstColumn="0" w:lastRowLastColumn="0"/>
            <w:tcW w:w="2139"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353B3144" w14:textId="1B34E499" w:rsidR="00D84891" w:rsidRPr="0000032C" w:rsidRDefault="00D84891" w:rsidP="00053D09">
            <w:pPr>
              <w:pStyle w:val="Heading2"/>
              <w:outlineLvl w:val="1"/>
              <w:rPr>
                <w:iCs/>
                <w:sz w:val="22"/>
              </w:rPr>
            </w:pPr>
            <w:r w:rsidRPr="0000032C">
              <w:lastRenderedPageBreak/>
              <w:t>Name of Activity</w:t>
            </w:r>
          </w:p>
        </w:tc>
        <w:tc>
          <w:tcPr>
            <w:tcW w:w="99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3ADDCE1A" w14:textId="573284A4" w:rsidR="00D84891" w:rsidRPr="0000032C" w:rsidRDefault="00D84891" w:rsidP="00053D09">
            <w:pPr>
              <w:pStyle w:val="Heading2"/>
              <w:outlineLvl w:val="1"/>
              <w:cnfStyle w:val="000000000000" w:firstRow="0" w:lastRow="0" w:firstColumn="0" w:lastColumn="0" w:oddVBand="0" w:evenVBand="0" w:oddHBand="0" w:evenHBand="0" w:firstRowFirstColumn="0" w:firstRowLastColumn="0" w:lastRowFirstColumn="0" w:lastRowLastColumn="0"/>
              <w:rPr>
                <w:sz w:val="20"/>
                <w:szCs w:val="20"/>
              </w:rPr>
            </w:pPr>
            <w:r w:rsidRPr="0000032C">
              <w:rPr>
                <w:szCs w:val="24"/>
              </w:rPr>
              <w:t>Slide #</w:t>
            </w:r>
          </w:p>
        </w:tc>
        <w:tc>
          <w:tcPr>
            <w:tcW w:w="279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6A389176" w14:textId="48177739" w:rsidR="00D84891" w:rsidRPr="0000032C" w:rsidRDefault="00D84891" w:rsidP="00053D09">
            <w:pPr>
              <w:pStyle w:val="Heading2"/>
              <w:outlineLvl w:val="1"/>
              <w:cnfStyle w:val="000000000000" w:firstRow="0" w:lastRow="0" w:firstColumn="0" w:lastColumn="0" w:oddVBand="0" w:evenVBand="0" w:oddHBand="0" w:evenHBand="0" w:firstRowFirstColumn="0" w:firstRowLastColumn="0" w:lastRowFirstColumn="0" w:lastRowLastColumn="0"/>
              <w:rPr>
                <w:iCs/>
                <w:sz w:val="20"/>
                <w:szCs w:val="20"/>
              </w:rPr>
            </w:pPr>
            <w:r w:rsidRPr="0000032C">
              <w:rPr>
                <w:szCs w:val="24"/>
              </w:rPr>
              <w:t>Title of Resource Page(s)</w:t>
            </w:r>
          </w:p>
        </w:tc>
        <w:tc>
          <w:tcPr>
            <w:tcW w:w="99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173149CA" w14:textId="474591E9" w:rsidR="00D84891" w:rsidRPr="0000032C" w:rsidRDefault="00D84891" w:rsidP="00053D09">
            <w:pPr>
              <w:pStyle w:val="Heading2"/>
              <w:outlineLvl w:val="1"/>
              <w:cnfStyle w:val="000000000000" w:firstRow="0" w:lastRow="0" w:firstColumn="0" w:lastColumn="0" w:oddVBand="0" w:evenVBand="0" w:oddHBand="0" w:evenHBand="0" w:firstRowFirstColumn="0" w:firstRowLastColumn="0" w:lastRowFirstColumn="0" w:lastRowLastColumn="0"/>
              <w:rPr>
                <w:sz w:val="20"/>
                <w:szCs w:val="20"/>
              </w:rPr>
            </w:pPr>
            <w:r w:rsidRPr="0000032C">
              <w:rPr>
                <w:szCs w:val="24"/>
              </w:rPr>
              <w:t>Page #</w:t>
            </w:r>
          </w:p>
        </w:tc>
        <w:tc>
          <w:tcPr>
            <w:tcW w:w="2912"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58E88FC4" w14:textId="52FB6711" w:rsidR="00D84891" w:rsidRPr="0000032C" w:rsidRDefault="00D84891" w:rsidP="00053D09">
            <w:pPr>
              <w:pStyle w:val="Heading2"/>
              <w:outlineLvl w:val="1"/>
              <w:cnfStyle w:val="000000000000" w:firstRow="0" w:lastRow="0" w:firstColumn="0" w:lastColumn="0" w:oddVBand="0" w:evenVBand="0" w:oddHBand="0" w:evenHBand="0" w:firstRowFirstColumn="0" w:firstRowLastColumn="0" w:lastRowFirstColumn="0" w:lastRowLastColumn="0"/>
              <w:rPr>
                <w:iCs/>
                <w:sz w:val="20"/>
                <w:szCs w:val="20"/>
              </w:rPr>
            </w:pPr>
            <w:r w:rsidRPr="0000032C">
              <w:rPr>
                <w:szCs w:val="24"/>
              </w:rPr>
              <w:t xml:space="preserve">Prep Directions for </w:t>
            </w:r>
            <w:r w:rsidRPr="0000032C">
              <w:rPr>
                <w:szCs w:val="24"/>
              </w:rPr>
              <w:br/>
              <w:t>Resource pages</w:t>
            </w:r>
          </w:p>
        </w:tc>
      </w:tr>
      <w:tr w:rsidR="00053D09" w14:paraId="2F085FC6" w14:textId="77777777" w:rsidTr="00053D09">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2139" w:type="dxa"/>
            <w:tcBorders>
              <w:top w:val="single" w:sz="4" w:space="0" w:color="auto"/>
              <w:left w:val="single" w:sz="4" w:space="0" w:color="auto"/>
              <w:bottom w:val="single" w:sz="4" w:space="0" w:color="auto"/>
              <w:right w:val="single" w:sz="4" w:space="0" w:color="auto"/>
            </w:tcBorders>
            <w:shd w:val="clear" w:color="auto" w:fill="EBF5FF"/>
          </w:tcPr>
          <w:p w14:paraId="08412B4A" w14:textId="38BF9FE4" w:rsidR="00053D09" w:rsidRPr="0000032C" w:rsidRDefault="00053D09" w:rsidP="004A656F">
            <w:pPr>
              <w:pStyle w:val="Heading3"/>
              <w:outlineLvl w:val="2"/>
              <w:rPr>
                <w:rFonts w:asciiTheme="majorHAnsi" w:hAnsiTheme="majorHAnsi"/>
                <w:iCs/>
              </w:rPr>
            </w:pPr>
            <w:r w:rsidRPr="00EC1082">
              <w:rPr>
                <w:rFonts w:asciiTheme="majorHAnsi" w:hAnsiTheme="majorHAnsi"/>
                <w:iCs/>
              </w:rPr>
              <w:t>Eligibility Scenarios</w:t>
            </w:r>
            <w:r>
              <w:rPr>
                <w:rFonts w:asciiTheme="majorHAnsi" w:hAnsiTheme="majorHAnsi"/>
                <w:iCs/>
              </w:rPr>
              <w:t xml:space="preserve"> </w:t>
            </w:r>
            <w:r w:rsidRPr="00053D09">
              <w:rPr>
                <w:rFonts w:asciiTheme="minorHAnsi" w:hAnsiTheme="minorHAnsi"/>
                <w:i/>
                <w:iCs/>
              </w:rPr>
              <w:t>(continued)</w:t>
            </w:r>
          </w:p>
        </w:tc>
        <w:tc>
          <w:tcPr>
            <w:tcW w:w="990" w:type="dxa"/>
            <w:tcBorders>
              <w:top w:val="single" w:sz="4" w:space="0" w:color="auto"/>
              <w:left w:val="single" w:sz="4" w:space="0" w:color="auto"/>
              <w:bottom w:val="single" w:sz="4" w:space="0" w:color="auto"/>
              <w:right w:val="single" w:sz="4" w:space="0" w:color="auto"/>
            </w:tcBorders>
            <w:shd w:val="clear" w:color="auto" w:fill="EBF5FF"/>
          </w:tcPr>
          <w:p w14:paraId="47267965" w14:textId="77777777" w:rsidR="00053D09" w:rsidRDefault="00053D09" w:rsidP="00DF3851">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790" w:type="dxa"/>
            <w:tcBorders>
              <w:top w:val="single" w:sz="4" w:space="0" w:color="auto"/>
              <w:left w:val="single" w:sz="4" w:space="0" w:color="auto"/>
              <w:bottom w:val="single" w:sz="4" w:space="0" w:color="auto"/>
              <w:right w:val="single" w:sz="4" w:space="0" w:color="auto"/>
            </w:tcBorders>
            <w:shd w:val="clear" w:color="auto" w:fill="EBF5FF"/>
          </w:tcPr>
          <w:p w14:paraId="2A0BE46B" w14:textId="77777777" w:rsidR="00053D09" w:rsidRPr="00D84891" w:rsidRDefault="00053D09" w:rsidP="004A656F">
            <w:pPr>
              <w:cnfStyle w:val="000000100000" w:firstRow="0" w:lastRow="0" w:firstColumn="0" w:lastColumn="0" w:oddVBand="0" w:evenVBand="0" w:oddHBand="1" w:evenHBand="0" w:firstRowFirstColumn="0" w:firstRowLastColumn="0" w:lastRowFirstColumn="0" w:lastRowLastColumn="0"/>
              <w:rPr>
                <w:iCs/>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EBF5FF"/>
          </w:tcPr>
          <w:p w14:paraId="2546B6B6" w14:textId="77777777" w:rsidR="00053D09" w:rsidRDefault="00053D09" w:rsidP="00DF3851">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912" w:type="dxa"/>
            <w:tcBorders>
              <w:top w:val="single" w:sz="4" w:space="0" w:color="auto"/>
              <w:left w:val="single" w:sz="4" w:space="0" w:color="auto"/>
              <w:bottom w:val="single" w:sz="4" w:space="0" w:color="auto"/>
              <w:right w:val="single" w:sz="4" w:space="0" w:color="auto"/>
            </w:tcBorders>
            <w:shd w:val="clear" w:color="auto" w:fill="EBF5FF"/>
          </w:tcPr>
          <w:p w14:paraId="24DC35CA" w14:textId="4E5D5CEA" w:rsidR="00053D09" w:rsidRPr="002E1405" w:rsidRDefault="002E1405" w:rsidP="00DF3851">
            <w:pPr>
              <w:cnfStyle w:val="000000100000" w:firstRow="0" w:lastRow="0" w:firstColumn="0" w:lastColumn="0" w:oddVBand="0" w:evenVBand="0" w:oddHBand="1" w:evenHBand="0" w:firstRowFirstColumn="0" w:firstRowLastColumn="0" w:lastRowFirstColumn="0" w:lastRowLastColumn="0"/>
              <w:rPr>
                <w:iCs/>
              </w:rPr>
            </w:pPr>
            <w:r w:rsidRPr="002E1405">
              <w:rPr>
                <w:iCs/>
              </w:rPr>
              <w:t xml:space="preserve">Recruiter Self-Check provides 15 additional scenarios, ranging from basic- to intermediate-level cases. If the </w:t>
            </w:r>
            <w:r w:rsidR="00053D09" w:rsidRPr="002E1405">
              <w:rPr>
                <w:iCs/>
              </w:rPr>
              <w:t>audience is primarily new recruiters, you may wish to only address the basic scenarios at your first training and move on to more difficult scenarios in future trainings. If you have a mixed audience, you may want to have basic and intermediate scenarios, but make sure to pair advanced recruiters with beginning recruiters.</w:t>
            </w:r>
          </w:p>
        </w:tc>
      </w:tr>
      <w:tr w:rsidR="00B34C09" w14:paraId="2EACDF70" w14:textId="77777777" w:rsidTr="00B34C09">
        <w:trPr>
          <w:trHeight w:val="955"/>
        </w:trPr>
        <w:tc>
          <w:tcPr>
            <w:cnfStyle w:val="001000000000" w:firstRow="0" w:lastRow="0" w:firstColumn="1" w:lastColumn="0" w:oddVBand="0" w:evenVBand="0" w:oddHBand="0" w:evenHBand="0" w:firstRowFirstColumn="0" w:firstRowLastColumn="0" w:lastRowFirstColumn="0" w:lastRowLastColumn="0"/>
            <w:tcW w:w="2139" w:type="dxa"/>
            <w:tcBorders>
              <w:top w:val="single" w:sz="4" w:space="0" w:color="auto"/>
              <w:left w:val="single" w:sz="4" w:space="0" w:color="auto"/>
              <w:bottom w:val="single" w:sz="4" w:space="0" w:color="auto"/>
              <w:right w:val="single" w:sz="4" w:space="0" w:color="auto"/>
            </w:tcBorders>
          </w:tcPr>
          <w:p w14:paraId="48A577CE" w14:textId="3BFD1183" w:rsidR="004A656F" w:rsidRPr="0000032C" w:rsidRDefault="004A656F" w:rsidP="004A656F">
            <w:pPr>
              <w:pStyle w:val="Heading3"/>
              <w:outlineLvl w:val="2"/>
              <w:rPr>
                <w:rFonts w:asciiTheme="majorHAnsi" w:hAnsiTheme="majorHAnsi"/>
                <w:iCs/>
              </w:rPr>
            </w:pPr>
            <w:r w:rsidRPr="0000032C">
              <w:rPr>
                <w:rFonts w:asciiTheme="majorHAnsi" w:hAnsiTheme="majorHAnsi"/>
                <w:iCs/>
              </w:rPr>
              <w:t>Level 1</w:t>
            </w:r>
            <w:r w:rsidR="00FE6963">
              <w:rPr>
                <w:rFonts w:asciiTheme="majorHAnsi" w:hAnsiTheme="majorHAnsi"/>
                <w:iCs/>
              </w:rPr>
              <w:t>:</w:t>
            </w:r>
            <w:r w:rsidRPr="0000032C">
              <w:rPr>
                <w:rFonts w:asciiTheme="majorHAnsi" w:hAnsiTheme="majorHAnsi"/>
                <w:iCs/>
              </w:rPr>
              <w:t xml:space="preserve"> Assessment</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14:paraId="0EF207E9" w14:textId="192804BF" w:rsidR="004A656F" w:rsidRPr="007F490C" w:rsidRDefault="00CB0932" w:rsidP="00DF3851">
            <w:pPr>
              <w:jc w:val="center"/>
              <w:cnfStyle w:val="000000000000" w:firstRow="0" w:lastRow="0" w:firstColumn="0" w:lastColumn="0" w:oddVBand="0" w:evenVBand="0" w:oddHBand="0" w:evenHBand="0" w:firstRowFirstColumn="0" w:firstRowLastColumn="0" w:lastRowFirstColumn="0" w:lastRowLastColumn="0"/>
            </w:pPr>
            <w:r w:rsidRPr="007F490C">
              <w:t>1</w:t>
            </w:r>
            <w:r w:rsidR="004A656F" w:rsidRPr="007F490C">
              <w:t>7</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14:paraId="76262299" w14:textId="4146D00A" w:rsidR="004A656F" w:rsidRPr="007F490C" w:rsidRDefault="004A656F" w:rsidP="004A656F">
            <w:pPr>
              <w:cnfStyle w:val="000000000000" w:firstRow="0" w:lastRow="0" w:firstColumn="0" w:lastColumn="0" w:oddVBand="0" w:evenVBand="0" w:oddHBand="0" w:evenHBand="0" w:firstRowFirstColumn="0" w:firstRowLastColumn="0" w:lastRowFirstColumn="0" w:lastRowLastColumn="0"/>
              <w:rPr>
                <w:iCs/>
              </w:rPr>
            </w:pPr>
            <w:r w:rsidRPr="007F490C">
              <w:rPr>
                <w:iCs/>
              </w:rPr>
              <w:t>Level 1</w:t>
            </w:r>
            <w:r w:rsidR="00FE6963" w:rsidRPr="007F490C">
              <w:rPr>
                <w:iCs/>
              </w:rPr>
              <w:t>:</w:t>
            </w:r>
            <w:r w:rsidRPr="007F490C">
              <w:rPr>
                <w:iCs/>
              </w:rPr>
              <w:t xml:space="preserve"> Assessment </w:t>
            </w:r>
            <w:r w:rsidR="00FE6963" w:rsidRPr="007F490C">
              <w:rPr>
                <w:iCs/>
              </w:rPr>
              <w:t>and</w:t>
            </w:r>
            <w:r w:rsidR="00053D09" w:rsidRPr="007F490C">
              <w:rPr>
                <w:iCs/>
              </w:rPr>
              <w:t xml:space="preserve"> </w:t>
            </w:r>
            <w:r w:rsidRPr="007F490C">
              <w:rPr>
                <w:iCs/>
              </w:rPr>
              <w:t>K</w:t>
            </w:r>
            <w:r w:rsidR="00FE6963" w:rsidRPr="007F490C">
              <w:rPr>
                <w:iCs/>
              </w:rPr>
              <w:t>ey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14:paraId="4FF2C435" w14:textId="3E16AF82" w:rsidR="00CB0932" w:rsidRPr="007F490C" w:rsidRDefault="00157266" w:rsidP="00DF3851">
            <w:pPr>
              <w:jc w:val="center"/>
              <w:cnfStyle w:val="000000000000" w:firstRow="0" w:lastRow="0" w:firstColumn="0" w:lastColumn="0" w:oddVBand="0" w:evenVBand="0" w:oddHBand="0" w:evenHBand="0" w:firstRowFirstColumn="0" w:firstRowLastColumn="0" w:lastRowFirstColumn="0" w:lastRowLastColumn="0"/>
            </w:pPr>
            <w:r w:rsidRPr="007F490C">
              <w:t>43</w:t>
            </w:r>
          </w:p>
          <w:p w14:paraId="300A4730" w14:textId="5021605C" w:rsidR="004A656F" w:rsidRPr="007F490C" w:rsidRDefault="00157266" w:rsidP="00DF3851">
            <w:pPr>
              <w:jc w:val="center"/>
              <w:cnfStyle w:val="000000000000" w:firstRow="0" w:lastRow="0" w:firstColumn="0" w:lastColumn="0" w:oddVBand="0" w:evenVBand="0" w:oddHBand="0" w:evenHBand="0" w:firstRowFirstColumn="0" w:firstRowLastColumn="0" w:lastRowFirstColumn="0" w:lastRowLastColumn="0"/>
            </w:pPr>
            <w:r w:rsidRPr="007F490C">
              <w:t>44</w:t>
            </w:r>
          </w:p>
        </w:tc>
        <w:tc>
          <w:tcPr>
            <w:tcW w:w="2912" w:type="dxa"/>
            <w:tcBorders>
              <w:top w:val="single" w:sz="4" w:space="0" w:color="auto"/>
              <w:left w:val="single" w:sz="4" w:space="0" w:color="auto"/>
              <w:bottom w:val="single" w:sz="4" w:space="0" w:color="auto"/>
              <w:right w:val="single" w:sz="4" w:space="0" w:color="auto"/>
            </w:tcBorders>
            <w:shd w:val="clear" w:color="auto" w:fill="FFFFFF" w:themeFill="background1"/>
          </w:tcPr>
          <w:p w14:paraId="1559BCCE" w14:textId="36D7B3B7" w:rsidR="004A656F" w:rsidRPr="002E1405" w:rsidRDefault="004A656F" w:rsidP="00DF3851">
            <w:pPr>
              <w:cnfStyle w:val="000000000000" w:firstRow="0" w:lastRow="0" w:firstColumn="0" w:lastColumn="0" w:oddVBand="0" w:evenVBand="0" w:oddHBand="0" w:evenHBand="0" w:firstRowFirstColumn="0" w:firstRowLastColumn="0" w:lastRowFirstColumn="0" w:lastRowLastColumn="0"/>
              <w:rPr>
                <w:iCs/>
              </w:rPr>
            </w:pPr>
            <w:r w:rsidRPr="002E1405">
              <w:rPr>
                <w:iCs/>
              </w:rPr>
              <w:t xml:space="preserve">One copy </w:t>
            </w:r>
            <w:r w:rsidR="00FE6963" w:rsidRPr="002E1405">
              <w:rPr>
                <w:iCs/>
              </w:rPr>
              <w:t xml:space="preserve">of the assessment </w:t>
            </w:r>
            <w:r w:rsidRPr="002E1405">
              <w:rPr>
                <w:iCs/>
              </w:rPr>
              <w:t>per participant; K</w:t>
            </w:r>
            <w:r w:rsidR="00FE6963" w:rsidRPr="002E1405">
              <w:rPr>
                <w:iCs/>
              </w:rPr>
              <w:t>ey</w:t>
            </w:r>
            <w:r w:rsidRPr="002E1405">
              <w:rPr>
                <w:iCs/>
              </w:rPr>
              <w:t xml:space="preserve"> is for trainer only.</w:t>
            </w:r>
          </w:p>
        </w:tc>
      </w:tr>
    </w:tbl>
    <w:p w14:paraId="6BBC2D6D" w14:textId="77777777" w:rsidR="00255665" w:rsidRDefault="00255665" w:rsidP="00053D09">
      <w:pPr>
        <w:pStyle w:val="Heading1"/>
      </w:pPr>
    </w:p>
    <w:p w14:paraId="0BCE8B6E" w14:textId="77777777" w:rsidR="006E70CA" w:rsidRDefault="006E70CA" w:rsidP="006E70CA"/>
    <w:p w14:paraId="55588B3C" w14:textId="77777777" w:rsidR="00383143" w:rsidRDefault="00383143" w:rsidP="006E70CA"/>
    <w:p w14:paraId="40E25058" w14:textId="77777777" w:rsidR="00383143" w:rsidRDefault="00383143" w:rsidP="006E70CA"/>
    <w:p w14:paraId="453107C0" w14:textId="77777777" w:rsidR="00383143" w:rsidRDefault="00383143" w:rsidP="006E70CA"/>
    <w:p w14:paraId="05032B0B" w14:textId="77777777" w:rsidR="00383143" w:rsidRDefault="00383143" w:rsidP="006E70CA"/>
    <w:p w14:paraId="6596F3C0" w14:textId="77777777" w:rsidR="00383143" w:rsidRDefault="00383143" w:rsidP="006E70CA"/>
    <w:p w14:paraId="6B11F3C6" w14:textId="77777777" w:rsidR="00383143" w:rsidRDefault="00383143" w:rsidP="006E70CA"/>
    <w:p w14:paraId="2AC1E9C5" w14:textId="77777777" w:rsidR="00383143" w:rsidRDefault="00383143" w:rsidP="006E70CA"/>
    <w:p w14:paraId="55427938" w14:textId="77777777" w:rsidR="00383143" w:rsidRDefault="00383143" w:rsidP="006E70CA"/>
    <w:p w14:paraId="72313C19" w14:textId="77777777" w:rsidR="00383143" w:rsidRDefault="00383143" w:rsidP="006E70CA"/>
    <w:p w14:paraId="65DB745B" w14:textId="77777777" w:rsidR="00383143" w:rsidRDefault="00383143" w:rsidP="006E70CA"/>
    <w:p w14:paraId="2F0BA8D7" w14:textId="77777777" w:rsidR="00383143" w:rsidRDefault="00383143" w:rsidP="006E70CA"/>
    <w:p w14:paraId="6D591B84" w14:textId="77777777" w:rsidR="00383143" w:rsidRDefault="00383143" w:rsidP="006E70CA"/>
    <w:p w14:paraId="0E8187E0" w14:textId="77777777" w:rsidR="00383143" w:rsidRDefault="00383143" w:rsidP="006E70CA"/>
    <w:p w14:paraId="1A4645AA" w14:textId="77777777" w:rsidR="00383143" w:rsidRDefault="00383143" w:rsidP="006E70CA"/>
    <w:p w14:paraId="43B7914C" w14:textId="43BD64D2" w:rsidR="00A63998" w:rsidRDefault="005F547B" w:rsidP="005F547B">
      <w:pPr>
        <w:pStyle w:val="Heading1"/>
      </w:pPr>
      <w:r>
        <w:lastRenderedPageBreak/>
        <w:t>Find Your Match Activity</w:t>
      </w:r>
    </w:p>
    <w:p w14:paraId="53D1A65A" w14:textId="77777777" w:rsidR="005F547B" w:rsidRPr="005F547B" w:rsidRDefault="005F547B" w:rsidP="005F547B"/>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MEP Terms and Definitions Template&#10;"/>
      </w:tblPr>
      <w:tblGrid>
        <w:gridCol w:w="3150"/>
        <w:gridCol w:w="6750"/>
      </w:tblGrid>
      <w:tr w:rsidR="001F1FDC" w:rsidRPr="00C500FE" w14:paraId="3276A466" w14:textId="77777777" w:rsidTr="009F35A0">
        <w:trPr>
          <w:trHeight w:val="521"/>
        </w:trPr>
        <w:tc>
          <w:tcPr>
            <w:tcW w:w="9900" w:type="dxa"/>
            <w:gridSpan w:val="2"/>
            <w:shd w:val="clear" w:color="auto" w:fill="003065" w:themeFill="accent5"/>
            <w:vAlign w:val="center"/>
          </w:tcPr>
          <w:p w14:paraId="7F13B794" w14:textId="7875D511" w:rsidR="001F1FDC" w:rsidRPr="009F35A0" w:rsidRDefault="00583EF1" w:rsidP="001F1FDC">
            <w:pPr>
              <w:autoSpaceDE w:val="0"/>
              <w:autoSpaceDN w:val="0"/>
              <w:adjustRightInd w:val="0"/>
              <w:spacing w:after="0" w:line="241" w:lineRule="atLeast"/>
              <w:jc w:val="center"/>
              <w:rPr>
                <w:rFonts w:asciiTheme="majorHAnsi" w:hAnsiTheme="majorHAnsi" w:cs="Arial Black"/>
                <w:bCs/>
                <w:color w:val="FFFFFF" w:themeColor="background1"/>
                <w:sz w:val="24"/>
                <w:szCs w:val="24"/>
              </w:rPr>
            </w:pPr>
            <w:r w:rsidRPr="009F35A0">
              <w:rPr>
                <w:rFonts w:asciiTheme="majorHAnsi" w:hAnsiTheme="majorHAnsi" w:cs="Arial Black"/>
                <w:bCs/>
                <w:color w:val="FFFFFF" w:themeColor="background1"/>
                <w:sz w:val="24"/>
                <w:szCs w:val="24"/>
              </w:rPr>
              <w:t xml:space="preserve">MEP </w:t>
            </w:r>
            <w:r w:rsidR="001F1FDC" w:rsidRPr="009F35A0">
              <w:rPr>
                <w:rFonts w:asciiTheme="majorHAnsi" w:hAnsiTheme="majorHAnsi" w:cs="Arial Black"/>
                <w:bCs/>
                <w:color w:val="FFFFFF" w:themeColor="background1"/>
                <w:sz w:val="24"/>
                <w:szCs w:val="24"/>
              </w:rPr>
              <w:t>Terms and Definitions Template</w:t>
            </w:r>
          </w:p>
        </w:tc>
      </w:tr>
      <w:tr w:rsidR="001F1FDC" w:rsidRPr="00C500FE" w14:paraId="3BF7637C" w14:textId="77777777" w:rsidTr="009F35A0">
        <w:trPr>
          <w:trHeight w:val="431"/>
        </w:trPr>
        <w:tc>
          <w:tcPr>
            <w:tcW w:w="3150" w:type="dxa"/>
            <w:shd w:val="clear" w:color="auto" w:fill="EBF5FF"/>
            <w:vAlign w:val="center"/>
          </w:tcPr>
          <w:p w14:paraId="51FBAEAD" w14:textId="3E8F0837" w:rsidR="006E70CA" w:rsidRPr="001F1FDC" w:rsidRDefault="006E70CA" w:rsidP="006E70CA">
            <w:pPr>
              <w:autoSpaceDE w:val="0"/>
              <w:autoSpaceDN w:val="0"/>
              <w:adjustRightInd w:val="0"/>
              <w:spacing w:after="0" w:line="241" w:lineRule="atLeast"/>
              <w:jc w:val="center"/>
              <w:rPr>
                <w:rFonts w:ascii="Franklin Gothic Medium" w:hAnsi="Franklin Gothic Medium" w:cs="Arial Black"/>
                <w:sz w:val="24"/>
                <w:szCs w:val="24"/>
              </w:rPr>
            </w:pPr>
            <w:r w:rsidRPr="001F1FDC">
              <w:rPr>
                <w:rFonts w:ascii="Franklin Gothic Medium" w:hAnsi="Franklin Gothic Medium" w:cs="Arial Black"/>
                <w:bCs/>
                <w:sz w:val="24"/>
                <w:szCs w:val="24"/>
              </w:rPr>
              <w:t>Terms</w:t>
            </w:r>
          </w:p>
        </w:tc>
        <w:tc>
          <w:tcPr>
            <w:tcW w:w="6750" w:type="dxa"/>
            <w:shd w:val="clear" w:color="auto" w:fill="EBF5FF"/>
            <w:vAlign w:val="center"/>
          </w:tcPr>
          <w:p w14:paraId="3F690BD3" w14:textId="77777777" w:rsidR="006E70CA" w:rsidRPr="001F1FDC" w:rsidRDefault="006E70CA" w:rsidP="006E70CA">
            <w:pPr>
              <w:autoSpaceDE w:val="0"/>
              <w:autoSpaceDN w:val="0"/>
              <w:adjustRightInd w:val="0"/>
              <w:spacing w:after="0" w:line="241" w:lineRule="atLeast"/>
              <w:jc w:val="center"/>
              <w:rPr>
                <w:rFonts w:ascii="Franklin Gothic Medium" w:hAnsi="Franklin Gothic Medium" w:cs="Arial Black"/>
                <w:sz w:val="24"/>
                <w:szCs w:val="24"/>
              </w:rPr>
            </w:pPr>
            <w:r w:rsidRPr="001F1FDC">
              <w:rPr>
                <w:rFonts w:ascii="Franklin Gothic Medium" w:hAnsi="Franklin Gothic Medium" w:cs="Arial Black"/>
                <w:bCs/>
                <w:sz w:val="24"/>
                <w:szCs w:val="24"/>
              </w:rPr>
              <w:t>Definitions</w:t>
            </w:r>
          </w:p>
        </w:tc>
      </w:tr>
      <w:tr w:rsidR="001F1FDC" w:rsidRPr="00C500FE" w14:paraId="3B6FEF0B" w14:textId="77777777" w:rsidTr="005F547B">
        <w:trPr>
          <w:trHeight w:hRule="exact" w:val="5616"/>
        </w:trPr>
        <w:tc>
          <w:tcPr>
            <w:tcW w:w="3150" w:type="dxa"/>
            <w:shd w:val="clear" w:color="auto" w:fill="auto"/>
          </w:tcPr>
          <w:p w14:paraId="1CB070FA" w14:textId="291D76F2" w:rsidR="00FC32BD" w:rsidRPr="005F547B" w:rsidRDefault="006E70CA" w:rsidP="005F547B">
            <w:pPr>
              <w:pStyle w:val="ActivityWords"/>
            </w:pPr>
            <w:r w:rsidRPr="006E70CA">
              <w:t xml:space="preserve">Agricultural </w:t>
            </w:r>
            <w:r w:rsidR="00A64F17">
              <w:t>W</w:t>
            </w:r>
            <w:r w:rsidRPr="006E70CA">
              <w:t>ork</w:t>
            </w:r>
          </w:p>
        </w:tc>
        <w:tc>
          <w:tcPr>
            <w:tcW w:w="6750" w:type="dxa"/>
            <w:shd w:val="clear" w:color="auto" w:fill="auto"/>
          </w:tcPr>
          <w:p w14:paraId="4B9F5AEC" w14:textId="7FD1CB86" w:rsidR="0037441D" w:rsidRPr="00F972B5" w:rsidRDefault="007664C7" w:rsidP="000F5D5D">
            <w:pPr>
              <w:pStyle w:val="BodyText"/>
            </w:pPr>
            <w:r>
              <w:t xml:space="preserve">The </w:t>
            </w:r>
            <w:r w:rsidR="00A64F17" w:rsidRPr="00307235">
              <w:t>production or initial processing of</w:t>
            </w:r>
            <w:r w:rsidR="000F5D5D">
              <w:t xml:space="preserve"> raw agricultural products, such as</w:t>
            </w:r>
            <w:r w:rsidR="00A64F17" w:rsidRPr="00307235">
              <w:t xml:space="preserve"> crops, poultry, or livestock</w:t>
            </w:r>
            <w:r w:rsidR="000F5D5D">
              <w:t xml:space="preserve">; dairy </w:t>
            </w:r>
            <w:proofErr w:type="gramStart"/>
            <w:r w:rsidR="000F5D5D">
              <w:t xml:space="preserve">work; </w:t>
            </w:r>
            <w:r w:rsidR="000F5D5D" w:rsidRPr="00307235">
              <w:t xml:space="preserve"> </w:t>
            </w:r>
            <w:r w:rsidR="00A64F17" w:rsidRPr="00307235">
              <w:t>as</w:t>
            </w:r>
            <w:proofErr w:type="gramEnd"/>
            <w:r w:rsidR="00A64F17" w:rsidRPr="00307235">
              <w:t xml:space="preserve"> well as the cultivation or harvesting of trees</w:t>
            </w:r>
            <w:r w:rsidR="000F5D5D">
              <w:t xml:space="preserve">, that is </w:t>
            </w:r>
            <w:r w:rsidR="00A64F17" w:rsidRPr="00307235">
              <w:t>performed for wages or personal subsistence.</w:t>
            </w:r>
          </w:p>
        </w:tc>
      </w:tr>
      <w:tr w:rsidR="006446C7" w:rsidRPr="00C500FE" w14:paraId="70A8103D" w14:textId="77777777" w:rsidTr="005F547B">
        <w:trPr>
          <w:trHeight w:hRule="exact" w:val="5616"/>
        </w:trPr>
        <w:tc>
          <w:tcPr>
            <w:tcW w:w="3150" w:type="dxa"/>
            <w:shd w:val="clear" w:color="auto" w:fill="auto"/>
          </w:tcPr>
          <w:p w14:paraId="7CE7DD14" w14:textId="7A9AE7EB" w:rsidR="006446C7" w:rsidRPr="006E70CA" w:rsidRDefault="006F658B" w:rsidP="005F547B">
            <w:pPr>
              <w:pStyle w:val="ActivityWords"/>
            </w:pPr>
            <w:r>
              <w:t xml:space="preserve">Certificate of Eligibility </w:t>
            </w:r>
            <w:r w:rsidR="00486C76">
              <w:br/>
            </w:r>
            <w:r>
              <w:t>(COE)</w:t>
            </w:r>
          </w:p>
        </w:tc>
        <w:tc>
          <w:tcPr>
            <w:tcW w:w="6750" w:type="dxa"/>
            <w:shd w:val="clear" w:color="auto" w:fill="auto"/>
          </w:tcPr>
          <w:p w14:paraId="661938E1" w14:textId="2E79DA2D" w:rsidR="0032689F" w:rsidRPr="00F972B5" w:rsidRDefault="007664C7" w:rsidP="006D509D">
            <w:pPr>
              <w:pStyle w:val="BodyText"/>
            </w:pPr>
            <w:r>
              <w:t>A</w:t>
            </w:r>
            <w:r w:rsidR="00A64F17" w:rsidRPr="00CA1AEC">
              <w:t xml:space="preserve"> form </w:t>
            </w:r>
            <w:r w:rsidR="000F5D5D">
              <w:t>created by the U.S.</w:t>
            </w:r>
            <w:r w:rsidR="006D509D">
              <w:t xml:space="preserve"> Department of Education which </w:t>
            </w:r>
            <w:r w:rsidR="000F5D5D">
              <w:t xml:space="preserve">serves as the official record of the State’s eligibility determination for each individual child.  </w:t>
            </w:r>
            <w:r w:rsidR="00A64F17" w:rsidRPr="00CA1AEC">
              <w:fldChar w:fldCharType="begin"/>
            </w:r>
            <w:r w:rsidR="00A64F17" w:rsidRPr="00CA1AEC">
              <w:instrText xml:space="preserve"> XE "Draft Non-Regulatory Guidance (NRG)" </w:instrText>
            </w:r>
            <w:r w:rsidR="00A64F17" w:rsidRPr="00CA1AEC">
              <w:fldChar w:fldCharType="end"/>
            </w:r>
            <w:r w:rsidR="00F972B5" w:rsidRPr="00CA1AEC">
              <w:fldChar w:fldCharType="begin"/>
            </w:r>
            <w:r w:rsidR="00F972B5" w:rsidRPr="00CA1AEC">
              <w:instrText xml:space="preserve"> XE "Draft Non-Regulatory Guidance (NRG)" </w:instrText>
            </w:r>
            <w:r w:rsidR="00F972B5" w:rsidRPr="00CA1AEC">
              <w:fldChar w:fldCharType="end"/>
            </w:r>
          </w:p>
        </w:tc>
      </w:tr>
    </w:tbl>
    <w:p w14:paraId="4C5C8F5B" w14:textId="2CE7B146" w:rsidR="002E2EF9" w:rsidRDefault="002E2EF9"/>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MEP Terms and Definitions Template&#10;"/>
      </w:tblPr>
      <w:tblGrid>
        <w:gridCol w:w="3150"/>
        <w:gridCol w:w="6750"/>
      </w:tblGrid>
      <w:tr w:rsidR="005F547B" w:rsidRPr="00C500FE" w14:paraId="2E22805E" w14:textId="77777777" w:rsidTr="004364C4">
        <w:trPr>
          <w:trHeight w:val="521"/>
        </w:trPr>
        <w:tc>
          <w:tcPr>
            <w:tcW w:w="9900" w:type="dxa"/>
            <w:gridSpan w:val="2"/>
            <w:shd w:val="clear" w:color="auto" w:fill="003065" w:themeFill="accent5"/>
            <w:vAlign w:val="center"/>
          </w:tcPr>
          <w:p w14:paraId="067E1619" w14:textId="77777777" w:rsidR="005F547B" w:rsidRPr="009F35A0" w:rsidRDefault="005F547B" w:rsidP="004364C4">
            <w:pPr>
              <w:autoSpaceDE w:val="0"/>
              <w:autoSpaceDN w:val="0"/>
              <w:adjustRightInd w:val="0"/>
              <w:spacing w:after="0" w:line="241" w:lineRule="atLeast"/>
              <w:jc w:val="center"/>
              <w:rPr>
                <w:rFonts w:asciiTheme="majorHAnsi" w:hAnsiTheme="majorHAnsi" w:cs="Arial Black"/>
                <w:bCs/>
                <w:color w:val="FFFFFF" w:themeColor="background1"/>
                <w:sz w:val="24"/>
                <w:szCs w:val="24"/>
              </w:rPr>
            </w:pPr>
            <w:r w:rsidRPr="009F35A0">
              <w:rPr>
                <w:rFonts w:asciiTheme="majorHAnsi" w:hAnsiTheme="majorHAnsi" w:cs="Arial Black"/>
                <w:bCs/>
                <w:color w:val="FFFFFF" w:themeColor="background1"/>
                <w:sz w:val="24"/>
                <w:szCs w:val="24"/>
              </w:rPr>
              <w:t>MEP Terms and Definitions Template</w:t>
            </w:r>
          </w:p>
        </w:tc>
      </w:tr>
      <w:tr w:rsidR="005F547B" w:rsidRPr="00C500FE" w14:paraId="568C412D" w14:textId="77777777" w:rsidTr="004364C4">
        <w:trPr>
          <w:trHeight w:val="431"/>
        </w:trPr>
        <w:tc>
          <w:tcPr>
            <w:tcW w:w="3150" w:type="dxa"/>
            <w:shd w:val="clear" w:color="auto" w:fill="EBF5FF"/>
            <w:vAlign w:val="center"/>
          </w:tcPr>
          <w:p w14:paraId="7CA37454" w14:textId="77777777" w:rsidR="005F547B" w:rsidRPr="001F1FDC" w:rsidRDefault="005F547B" w:rsidP="004364C4">
            <w:pPr>
              <w:autoSpaceDE w:val="0"/>
              <w:autoSpaceDN w:val="0"/>
              <w:adjustRightInd w:val="0"/>
              <w:spacing w:after="0" w:line="241" w:lineRule="atLeast"/>
              <w:jc w:val="center"/>
              <w:rPr>
                <w:rFonts w:ascii="Franklin Gothic Medium" w:hAnsi="Franklin Gothic Medium" w:cs="Arial Black"/>
                <w:sz w:val="24"/>
                <w:szCs w:val="24"/>
              </w:rPr>
            </w:pPr>
            <w:r w:rsidRPr="001F1FDC">
              <w:rPr>
                <w:rFonts w:ascii="Franklin Gothic Medium" w:hAnsi="Franklin Gothic Medium" w:cs="Arial Black"/>
                <w:bCs/>
                <w:sz w:val="24"/>
                <w:szCs w:val="24"/>
              </w:rPr>
              <w:t>Terms</w:t>
            </w:r>
          </w:p>
        </w:tc>
        <w:tc>
          <w:tcPr>
            <w:tcW w:w="6750" w:type="dxa"/>
            <w:shd w:val="clear" w:color="auto" w:fill="EBF5FF"/>
            <w:vAlign w:val="center"/>
          </w:tcPr>
          <w:p w14:paraId="25B2C715" w14:textId="77777777" w:rsidR="005F547B" w:rsidRPr="001F1FDC" w:rsidRDefault="005F547B" w:rsidP="004364C4">
            <w:pPr>
              <w:autoSpaceDE w:val="0"/>
              <w:autoSpaceDN w:val="0"/>
              <w:adjustRightInd w:val="0"/>
              <w:spacing w:after="0" w:line="241" w:lineRule="atLeast"/>
              <w:jc w:val="center"/>
              <w:rPr>
                <w:rFonts w:ascii="Franklin Gothic Medium" w:hAnsi="Franklin Gothic Medium" w:cs="Arial Black"/>
                <w:sz w:val="24"/>
                <w:szCs w:val="24"/>
              </w:rPr>
            </w:pPr>
            <w:r w:rsidRPr="001F1FDC">
              <w:rPr>
                <w:rFonts w:ascii="Franklin Gothic Medium" w:hAnsi="Franklin Gothic Medium" w:cs="Arial Black"/>
                <w:bCs/>
                <w:sz w:val="24"/>
                <w:szCs w:val="24"/>
              </w:rPr>
              <w:t>Definitions</w:t>
            </w:r>
          </w:p>
        </w:tc>
      </w:tr>
      <w:tr w:rsidR="005F547B" w:rsidRPr="00C500FE" w14:paraId="090996CE" w14:textId="77777777" w:rsidTr="001A5D1E">
        <w:trPr>
          <w:trHeight w:hRule="exact" w:val="5616"/>
        </w:trPr>
        <w:tc>
          <w:tcPr>
            <w:tcW w:w="3150" w:type="dxa"/>
            <w:shd w:val="clear" w:color="auto" w:fill="auto"/>
          </w:tcPr>
          <w:p w14:paraId="5DAD3F4D" w14:textId="253882A0" w:rsidR="005F547B" w:rsidRPr="005F547B" w:rsidRDefault="005F547B" w:rsidP="001A5D1E">
            <w:pPr>
              <w:pStyle w:val="ActivityWords"/>
            </w:pPr>
            <w:r w:rsidRPr="006E70CA">
              <w:t xml:space="preserve">Fishing </w:t>
            </w:r>
            <w:r>
              <w:t>W</w:t>
            </w:r>
            <w:r w:rsidRPr="006E70CA">
              <w:t>ork</w:t>
            </w:r>
          </w:p>
        </w:tc>
        <w:tc>
          <w:tcPr>
            <w:tcW w:w="6750" w:type="dxa"/>
            <w:shd w:val="clear" w:color="auto" w:fill="auto"/>
          </w:tcPr>
          <w:p w14:paraId="5A6252A6" w14:textId="13B3CBFD" w:rsidR="005F547B" w:rsidRPr="00F972B5" w:rsidRDefault="005F547B" w:rsidP="001A5D1E">
            <w:pPr>
              <w:pStyle w:val="BodyText"/>
            </w:pPr>
            <w:r>
              <w:t>The</w:t>
            </w:r>
            <w:r w:rsidRPr="00307235">
              <w:t xml:space="preserve"> catching or initial processing</w:t>
            </w:r>
            <w:r w:rsidRPr="00307235">
              <w:fldChar w:fldCharType="begin"/>
            </w:r>
            <w:r w:rsidRPr="00307235">
              <w:instrText xml:space="preserve"> XE "Processing" </w:instrText>
            </w:r>
            <w:r w:rsidRPr="00307235">
              <w:fldChar w:fldCharType="end"/>
            </w:r>
            <w:r w:rsidRPr="00307235">
              <w:t xml:space="preserve"> of fish or shellfish</w:t>
            </w:r>
            <w:r w:rsidR="006D509D">
              <w:t>;</w:t>
            </w:r>
            <w:r w:rsidRPr="00307235">
              <w:t xml:space="preserve"> as well as the raising or harvesting of fish or shellfish at fish farms, that is performed for </w:t>
            </w:r>
            <w:r>
              <w:t>wages or personal subsistence.</w:t>
            </w:r>
          </w:p>
        </w:tc>
      </w:tr>
      <w:tr w:rsidR="00E46732" w:rsidRPr="00C500FE" w14:paraId="4E52BAD0" w14:textId="77777777" w:rsidTr="001A5D1E">
        <w:trPr>
          <w:trHeight w:hRule="exact" w:val="5616"/>
        </w:trPr>
        <w:tc>
          <w:tcPr>
            <w:tcW w:w="3150" w:type="dxa"/>
            <w:shd w:val="clear" w:color="auto" w:fill="auto"/>
          </w:tcPr>
          <w:p w14:paraId="4FEB10E9" w14:textId="08CBA98B" w:rsidR="00E46732" w:rsidRPr="006E70CA" w:rsidRDefault="004C36A0" w:rsidP="001A5D1E">
            <w:pPr>
              <w:pStyle w:val="ActivityWords"/>
            </w:pPr>
            <w:r w:rsidRPr="006E70CA">
              <w:t xml:space="preserve">Migratory </w:t>
            </w:r>
            <w:r>
              <w:t>A</w:t>
            </w:r>
            <w:r w:rsidRPr="006E70CA">
              <w:t xml:space="preserve">gricultural </w:t>
            </w:r>
            <w:r>
              <w:t>W</w:t>
            </w:r>
            <w:r w:rsidRPr="006E70CA">
              <w:t>orker</w:t>
            </w:r>
          </w:p>
        </w:tc>
        <w:tc>
          <w:tcPr>
            <w:tcW w:w="6750" w:type="dxa"/>
            <w:shd w:val="clear" w:color="auto" w:fill="auto"/>
          </w:tcPr>
          <w:p w14:paraId="07F49DB4" w14:textId="3F5B89CD" w:rsidR="00E46732" w:rsidRPr="00F972B5" w:rsidRDefault="004C36A0" w:rsidP="000F5D5D">
            <w:pPr>
              <w:pStyle w:val="BodyText"/>
            </w:pPr>
            <w:r>
              <w:t>An individual who made a qualifying move in the preceding 36 months and, after doing so, engaged in new temporary or seasonal employment or personal subsistence in agriculture, which may be dairy work or the initial processing of raw agricultural products. If an individual did not engage in such new employment soon after a qualifying move, such individual may be considered a migratory agricultural worker if the individual actively sought such new employment and has a recent history of moves for temporary or seasonal agricultural employment.</w:t>
            </w:r>
          </w:p>
        </w:tc>
      </w:tr>
    </w:tbl>
    <w:p w14:paraId="20A5BA83" w14:textId="77777777" w:rsidR="005F547B" w:rsidRDefault="005F547B"/>
    <w:p w14:paraId="10F0F1EF" w14:textId="77777777" w:rsidR="005F547B" w:rsidRDefault="005F547B"/>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MEP Terms and Definitions Template&#10;"/>
      </w:tblPr>
      <w:tblGrid>
        <w:gridCol w:w="3150"/>
        <w:gridCol w:w="6750"/>
      </w:tblGrid>
      <w:tr w:rsidR="00D96DF8" w:rsidRPr="00C500FE" w14:paraId="2D27FB48" w14:textId="77777777" w:rsidTr="004364C4">
        <w:trPr>
          <w:trHeight w:val="521"/>
        </w:trPr>
        <w:tc>
          <w:tcPr>
            <w:tcW w:w="9900" w:type="dxa"/>
            <w:gridSpan w:val="2"/>
            <w:shd w:val="clear" w:color="auto" w:fill="003065" w:themeFill="accent5"/>
            <w:vAlign w:val="center"/>
          </w:tcPr>
          <w:p w14:paraId="2F1AAB3C" w14:textId="77777777" w:rsidR="00D96DF8" w:rsidRPr="009F35A0" w:rsidRDefault="00D96DF8" w:rsidP="004364C4">
            <w:pPr>
              <w:autoSpaceDE w:val="0"/>
              <w:autoSpaceDN w:val="0"/>
              <w:adjustRightInd w:val="0"/>
              <w:spacing w:after="0" w:line="241" w:lineRule="atLeast"/>
              <w:jc w:val="center"/>
              <w:rPr>
                <w:rFonts w:asciiTheme="majorHAnsi" w:hAnsiTheme="majorHAnsi" w:cs="Arial Black"/>
                <w:bCs/>
                <w:color w:val="FFFFFF" w:themeColor="background1"/>
                <w:sz w:val="24"/>
                <w:szCs w:val="24"/>
              </w:rPr>
            </w:pPr>
            <w:r w:rsidRPr="009F35A0">
              <w:rPr>
                <w:rFonts w:asciiTheme="majorHAnsi" w:hAnsiTheme="majorHAnsi" w:cs="Arial Black"/>
                <w:bCs/>
                <w:color w:val="FFFFFF" w:themeColor="background1"/>
                <w:sz w:val="24"/>
                <w:szCs w:val="24"/>
              </w:rPr>
              <w:lastRenderedPageBreak/>
              <w:t>MEP Terms and Definitions Template</w:t>
            </w:r>
          </w:p>
        </w:tc>
      </w:tr>
      <w:tr w:rsidR="00D96DF8" w:rsidRPr="00C500FE" w14:paraId="2978D16F" w14:textId="77777777" w:rsidTr="004364C4">
        <w:trPr>
          <w:trHeight w:val="431"/>
        </w:trPr>
        <w:tc>
          <w:tcPr>
            <w:tcW w:w="3150" w:type="dxa"/>
            <w:shd w:val="clear" w:color="auto" w:fill="EBF5FF"/>
            <w:vAlign w:val="center"/>
          </w:tcPr>
          <w:p w14:paraId="71DFD4DE" w14:textId="77777777" w:rsidR="00D96DF8" w:rsidRPr="001F1FDC" w:rsidRDefault="00D96DF8" w:rsidP="004364C4">
            <w:pPr>
              <w:autoSpaceDE w:val="0"/>
              <w:autoSpaceDN w:val="0"/>
              <w:adjustRightInd w:val="0"/>
              <w:spacing w:after="0" w:line="241" w:lineRule="atLeast"/>
              <w:jc w:val="center"/>
              <w:rPr>
                <w:rFonts w:ascii="Franklin Gothic Medium" w:hAnsi="Franklin Gothic Medium" w:cs="Arial Black"/>
                <w:sz w:val="24"/>
                <w:szCs w:val="24"/>
              </w:rPr>
            </w:pPr>
            <w:r w:rsidRPr="001F1FDC">
              <w:rPr>
                <w:rFonts w:ascii="Franklin Gothic Medium" w:hAnsi="Franklin Gothic Medium" w:cs="Arial Black"/>
                <w:bCs/>
                <w:sz w:val="24"/>
                <w:szCs w:val="24"/>
              </w:rPr>
              <w:t>Terms</w:t>
            </w:r>
          </w:p>
        </w:tc>
        <w:tc>
          <w:tcPr>
            <w:tcW w:w="6750" w:type="dxa"/>
            <w:shd w:val="clear" w:color="auto" w:fill="EBF5FF"/>
            <w:vAlign w:val="center"/>
          </w:tcPr>
          <w:p w14:paraId="32F62F14" w14:textId="77777777" w:rsidR="00D96DF8" w:rsidRPr="001F1FDC" w:rsidRDefault="00D96DF8" w:rsidP="004364C4">
            <w:pPr>
              <w:autoSpaceDE w:val="0"/>
              <w:autoSpaceDN w:val="0"/>
              <w:adjustRightInd w:val="0"/>
              <w:spacing w:after="0" w:line="241" w:lineRule="atLeast"/>
              <w:jc w:val="center"/>
              <w:rPr>
                <w:rFonts w:ascii="Franklin Gothic Medium" w:hAnsi="Franklin Gothic Medium" w:cs="Arial Black"/>
                <w:sz w:val="24"/>
                <w:szCs w:val="24"/>
              </w:rPr>
            </w:pPr>
            <w:r w:rsidRPr="001F1FDC">
              <w:rPr>
                <w:rFonts w:ascii="Franklin Gothic Medium" w:hAnsi="Franklin Gothic Medium" w:cs="Arial Black"/>
                <w:bCs/>
                <w:sz w:val="24"/>
                <w:szCs w:val="24"/>
              </w:rPr>
              <w:t>Definitions</w:t>
            </w:r>
          </w:p>
        </w:tc>
      </w:tr>
      <w:tr w:rsidR="00D96DF8" w:rsidRPr="00C500FE" w14:paraId="662067F1" w14:textId="77777777" w:rsidTr="0074619B">
        <w:trPr>
          <w:trHeight w:hRule="exact" w:val="7021"/>
        </w:trPr>
        <w:tc>
          <w:tcPr>
            <w:tcW w:w="3150" w:type="dxa"/>
            <w:shd w:val="clear" w:color="auto" w:fill="auto"/>
          </w:tcPr>
          <w:p w14:paraId="1B074786" w14:textId="4F3B5D7C" w:rsidR="00D96DF8" w:rsidRPr="005F547B" w:rsidRDefault="00BB2BBC" w:rsidP="00D96DF8">
            <w:pPr>
              <w:pStyle w:val="ActivityWords"/>
            </w:pPr>
            <w:r w:rsidRPr="006E70CA">
              <w:t xml:space="preserve">Migratory </w:t>
            </w:r>
            <w:r>
              <w:t>C</w:t>
            </w:r>
            <w:r w:rsidRPr="006E70CA">
              <w:t>hild</w:t>
            </w:r>
          </w:p>
        </w:tc>
        <w:tc>
          <w:tcPr>
            <w:tcW w:w="6750" w:type="dxa"/>
            <w:shd w:val="clear" w:color="auto" w:fill="auto"/>
          </w:tcPr>
          <w:p w14:paraId="38D5DC69" w14:textId="77777777" w:rsidR="00BB2BBC" w:rsidRPr="00A46360" w:rsidRDefault="00BB2BBC" w:rsidP="00BB2BBC">
            <w:pPr>
              <w:pStyle w:val="IDRText"/>
            </w:pPr>
            <w:r>
              <w:t>A</w:t>
            </w:r>
            <w:r w:rsidRPr="00F37CC1">
              <w:t xml:space="preserve"> </w:t>
            </w:r>
            <w:r w:rsidRPr="00A46360">
              <w:t xml:space="preserve">child </w:t>
            </w:r>
            <w:r>
              <w:t>who has met the following conditions</w:t>
            </w:r>
            <w:r w:rsidRPr="00A46360">
              <w:t>:</w:t>
            </w:r>
          </w:p>
          <w:p w14:paraId="7F7588E0" w14:textId="77777777" w:rsidR="00BB2BBC" w:rsidRPr="00926960" w:rsidRDefault="00BB2BBC" w:rsidP="00BB2BBC">
            <w:pPr>
              <w:pStyle w:val="IDRNumberList"/>
              <w:numPr>
                <w:ilvl w:val="0"/>
                <w:numId w:val="25"/>
              </w:numPr>
            </w:pPr>
            <w:r w:rsidRPr="00926960">
              <w:t xml:space="preserve">The child is not older than 21 years of age; </w:t>
            </w:r>
            <w:r w:rsidRPr="00C50DA3">
              <w:rPr>
                <w:i/>
              </w:rPr>
              <w:t xml:space="preserve">and </w:t>
            </w:r>
          </w:p>
          <w:p w14:paraId="5B10E652" w14:textId="77777777" w:rsidR="00BB2BBC" w:rsidRPr="00926960" w:rsidRDefault="00BB2BBC" w:rsidP="00BB2BBC">
            <w:pPr>
              <w:pStyle w:val="IDRNumberList"/>
              <w:numPr>
                <w:ilvl w:val="0"/>
                <w:numId w:val="26"/>
              </w:numPr>
            </w:pPr>
            <w:r w:rsidRPr="00926960">
              <w:t xml:space="preserve">The child is entitled to a free public education (through grade 12) under state law, </w:t>
            </w:r>
            <w:r w:rsidRPr="00C50DA3">
              <w:rPr>
                <w:i/>
              </w:rPr>
              <w:t>or</w:t>
            </w:r>
            <w:r w:rsidRPr="00926960">
              <w:t xml:space="preserve"> </w:t>
            </w:r>
          </w:p>
          <w:p w14:paraId="3260B5D3" w14:textId="77777777" w:rsidR="00BB2BBC" w:rsidRPr="00926960" w:rsidRDefault="00BB2BBC" w:rsidP="00BB2BBC">
            <w:pPr>
              <w:pStyle w:val="IDRNumberList"/>
              <w:numPr>
                <w:ilvl w:val="0"/>
                <w:numId w:val="26"/>
              </w:numPr>
            </w:pPr>
            <w:r w:rsidRPr="00926960">
              <w:t xml:space="preserve">The child is not yet at a grade level at which the LEA provides a free public education, </w:t>
            </w:r>
            <w:r w:rsidRPr="00C50DA3">
              <w:rPr>
                <w:i/>
              </w:rPr>
              <w:t>and</w:t>
            </w:r>
            <w:r w:rsidRPr="00926960">
              <w:t xml:space="preserve"> </w:t>
            </w:r>
          </w:p>
          <w:p w14:paraId="432C37EB" w14:textId="77777777" w:rsidR="00BB2BBC" w:rsidRPr="00926960" w:rsidRDefault="00BB2BBC" w:rsidP="00BB2BBC">
            <w:pPr>
              <w:pStyle w:val="IDRNumberList"/>
              <w:numPr>
                <w:ilvl w:val="0"/>
                <w:numId w:val="25"/>
              </w:numPr>
            </w:pPr>
            <w:r w:rsidRPr="00926960">
              <w:t xml:space="preserve">The child made a qualifying move in the preceding 36 months as a migratory agricultural worker or a migratory fisher, or did so with, or to join a parent/guardian or spouse who is a migratory agricultural worker or a migratory fisher; </w:t>
            </w:r>
            <w:r w:rsidRPr="00C50DA3">
              <w:rPr>
                <w:i/>
              </w:rPr>
              <w:t>and</w:t>
            </w:r>
            <w:r w:rsidRPr="00926960">
              <w:t xml:space="preserve"> </w:t>
            </w:r>
          </w:p>
          <w:p w14:paraId="126A0B2A" w14:textId="77777777" w:rsidR="00BB2BBC" w:rsidRDefault="00BB2BBC" w:rsidP="00BB2BBC">
            <w:pPr>
              <w:pStyle w:val="IDRNumberList"/>
              <w:numPr>
                <w:ilvl w:val="0"/>
                <w:numId w:val="25"/>
              </w:numPr>
            </w:pPr>
            <w:r w:rsidRPr="00926960">
              <w:t xml:space="preserve">With regard to the qualifying move identified in paragraph 3, above, the child moved due to economic necessity from one residence to another residence, and  </w:t>
            </w:r>
          </w:p>
          <w:p w14:paraId="093B071A" w14:textId="77777777" w:rsidR="00BB2BBC" w:rsidRDefault="00BB2BBC" w:rsidP="00BB2BBC">
            <w:pPr>
              <w:pStyle w:val="IDRNumberList"/>
              <w:numPr>
                <w:ilvl w:val="1"/>
                <w:numId w:val="25"/>
              </w:numPr>
            </w:pPr>
            <w:r>
              <w:t xml:space="preserve">From one school district to another; </w:t>
            </w:r>
            <w:r w:rsidRPr="00BA3E87">
              <w:rPr>
                <w:i/>
              </w:rPr>
              <w:t>or</w:t>
            </w:r>
          </w:p>
          <w:p w14:paraId="388C36CE" w14:textId="77777777" w:rsidR="00BB2BBC" w:rsidRDefault="00BB2BBC" w:rsidP="00BB2BBC">
            <w:pPr>
              <w:pStyle w:val="IDRNumberList"/>
              <w:numPr>
                <w:ilvl w:val="1"/>
                <w:numId w:val="25"/>
              </w:numPr>
            </w:pPr>
            <w:r>
              <w:t xml:space="preserve">In a state that is comprised of a single school district, has moved from one administrative area to another with such district; </w:t>
            </w:r>
            <w:r w:rsidRPr="00BA3E87">
              <w:rPr>
                <w:i/>
              </w:rPr>
              <w:t>or</w:t>
            </w:r>
          </w:p>
          <w:p w14:paraId="014F9C00" w14:textId="761F45D0" w:rsidR="00D96DF8" w:rsidRPr="00F972B5" w:rsidRDefault="00BB2BBC" w:rsidP="00BB2BBC">
            <w:pPr>
              <w:pStyle w:val="BodyText"/>
            </w:pPr>
            <w:r>
              <w:t>Resides in a school district of more than 15,000 square miles and migrates a distance of 20 miles or more to a temporary residence.</w:t>
            </w:r>
          </w:p>
        </w:tc>
      </w:tr>
      <w:tr w:rsidR="00D96DF8" w:rsidRPr="00C500FE" w14:paraId="7F5B9C1B" w14:textId="77777777" w:rsidTr="0074619B">
        <w:trPr>
          <w:trHeight w:hRule="exact" w:val="4618"/>
        </w:trPr>
        <w:tc>
          <w:tcPr>
            <w:tcW w:w="3150" w:type="dxa"/>
            <w:shd w:val="clear" w:color="auto" w:fill="auto"/>
          </w:tcPr>
          <w:p w14:paraId="04406E62" w14:textId="4F78E6BD" w:rsidR="00D96DF8" w:rsidRPr="006E70CA" w:rsidRDefault="00BB2BBC" w:rsidP="00D96DF8">
            <w:pPr>
              <w:pStyle w:val="ActivityWords"/>
            </w:pPr>
            <w:r w:rsidRPr="006E70CA">
              <w:t xml:space="preserve">Migratory </w:t>
            </w:r>
            <w:r>
              <w:t>F</w:t>
            </w:r>
            <w:r w:rsidRPr="006E70CA">
              <w:t>isher</w:t>
            </w:r>
          </w:p>
        </w:tc>
        <w:tc>
          <w:tcPr>
            <w:tcW w:w="6750" w:type="dxa"/>
            <w:shd w:val="clear" w:color="auto" w:fill="auto"/>
          </w:tcPr>
          <w:p w14:paraId="36D75EC6" w14:textId="42656C02" w:rsidR="00D96DF8" w:rsidRPr="00F972B5" w:rsidRDefault="00BB2BBC" w:rsidP="00BB2BBC">
            <w:pPr>
              <w:pStyle w:val="BodyText"/>
            </w:pPr>
            <w:r>
              <w:t>An individual who made a qualifying move</w:t>
            </w:r>
            <w:r w:rsidRPr="00CA1AEC">
              <w:fldChar w:fldCharType="begin"/>
            </w:r>
            <w:r w:rsidRPr="00CA1AEC">
              <w:instrText xml:space="preserve"> XE "Migratory Fisher" </w:instrText>
            </w:r>
            <w:r w:rsidRPr="00CA1AEC">
              <w:fldChar w:fldCharType="end"/>
            </w:r>
            <w:r w:rsidRPr="00CA1AEC">
              <w:fldChar w:fldCharType="begin"/>
            </w:r>
            <w:r w:rsidRPr="00CA1AEC">
              <w:instrText xml:space="preserve"> XE "Migratory fisher" </w:instrText>
            </w:r>
            <w:r w:rsidRPr="00CA1AEC">
              <w:fldChar w:fldCharType="end"/>
            </w:r>
            <w:r w:rsidRPr="00CA1AEC">
              <w:t xml:space="preserve"> in the preceding 36 months</w:t>
            </w:r>
            <w:r>
              <w:t xml:space="preserve"> and, after doing so, engaged in new temporary or seasonal employment or personal subsistence in fishing. If the individual did not engage in such new employment soon after the move, the individual may be considered a migratory fisher if the individual actively sought such new employment and has a recent history of moves for temporary or seasonal fishing employment.</w:t>
            </w:r>
          </w:p>
        </w:tc>
      </w:tr>
    </w:tbl>
    <w:p w14:paraId="64C6864A" w14:textId="77777777" w:rsidR="00D96DF8" w:rsidRDefault="00D96DF8"/>
    <w:p w14:paraId="57DB616F" w14:textId="77777777" w:rsidR="002E2EF9" w:rsidRDefault="002E2EF9">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MEP Terms and Definitions Template&#10;"/>
      </w:tblPr>
      <w:tblGrid>
        <w:gridCol w:w="3150"/>
        <w:gridCol w:w="6750"/>
      </w:tblGrid>
      <w:tr w:rsidR="002E2EF9" w:rsidRPr="001F1FDC" w14:paraId="6FD22AB9" w14:textId="77777777" w:rsidTr="009F35A0">
        <w:trPr>
          <w:trHeight w:val="521"/>
        </w:trPr>
        <w:tc>
          <w:tcPr>
            <w:tcW w:w="9900" w:type="dxa"/>
            <w:gridSpan w:val="2"/>
            <w:shd w:val="clear" w:color="auto" w:fill="003065" w:themeFill="accent5"/>
            <w:vAlign w:val="center"/>
          </w:tcPr>
          <w:p w14:paraId="6D264280" w14:textId="251954EA" w:rsidR="002E2EF9" w:rsidRPr="009F35A0" w:rsidRDefault="002E2EF9" w:rsidP="0035292C">
            <w:pPr>
              <w:autoSpaceDE w:val="0"/>
              <w:autoSpaceDN w:val="0"/>
              <w:adjustRightInd w:val="0"/>
              <w:spacing w:after="0" w:line="241" w:lineRule="atLeast"/>
              <w:jc w:val="center"/>
              <w:rPr>
                <w:rFonts w:ascii="Franklin Gothic Medium" w:hAnsi="Franklin Gothic Medium" w:cs="Arial Black"/>
                <w:bCs/>
                <w:color w:val="FFFFFF" w:themeColor="background1"/>
                <w:sz w:val="24"/>
                <w:szCs w:val="24"/>
              </w:rPr>
            </w:pPr>
            <w:r w:rsidRPr="009F35A0">
              <w:rPr>
                <w:rFonts w:ascii="Franklin Gothic Medium" w:hAnsi="Franklin Gothic Medium" w:cs="Arial Black"/>
                <w:bCs/>
                <w:color w:val="FFFFFF" w:themeColor="background1"/>
                <w:sz w:val="24"/>
                <w:szCs w:val="24"/>
              </w:rPr>
              <w:lastRenderedPageBreak/>
              <w:t>MEP Terms and Definitions Template</w:t>
            </w:r>
          </w:p>
        </w:tc>
      </w:tr>
      <w:tr w:rsidR="002E2EF9" w:rsidRPr="001F1FDC" w14:paraId="670CD051" w14:textId="77777777" w:rsidTr="009F35A0">
        <w:trPr>
          <w:trHeight w:val="431"/>
        </w:trPr>
        <w:tc>
          <w:tcPr>
            <w:tcW w:w="3150" w:type="dxa"/>
            <w:shd w:val="clear" w:color="auto" w:fill="EBF5FF"/>
            <w:vAlign w:val="center"/>
          </w:tcPr>
          <w:p w14:paraId="6CBDEFB8" w14:textId="77777777" w:rsidR="002E2EF9" w:rsidRPr="001F1FDC" w:rsidRDefault="002E2EF9" w:rsidP="0035292C">
            <w:pPr>
              <w:autoSpaceDE w:val="0"/>
              <w:autoSpaceDN w:val="0"/>
              <w:adjustRightInd w:val="0"/>
              <w:spacing w:after="0" w:line="241" w:lineRule="atLeast"/>
              <w:jc w:val="center"/>
              <w:rPr>
                <w:rFonts w:ascii="Franklin Gothic Medium" w:hAnsi="Franklin Gothic Medium" w:cs="Arial Black"/>
                <w:sz w:val="24"/>
                <w:szCs w:val="24"/>
              </w:rPr>
            </w:pPr>
            <w:r w:rsidRPr="001F1FDC">
              <w:rPr>
                <w:rFonts w:ascii="Franklin Gothic Medium" w:hAnsi="Franklin Gothic Medium" w:cs="Arial Black"/>
                <w:bCs/>
                <w:sz w:val="24"/>
                <w:szCs w:val="24"/>
              </w:rPr>
              <w:t>Terms</w:t>
            </w:r>
          </w:p>
        </w:tc>
        <w:tc>
          <w:tcPr>
            <w:tcW w:w="6750" w:type="dxa"/>
            <w:shd w:val="clear" w:color="auto" w:fill="EBF5FF"/>
            <w:vAlign w:val="center"/>
          </w:tcPr>
          <w:p w14:paraId="4DA25111" w14:textId="77777777" w:rsidR="002E2EF9" w:rsidRPr="001F1FDC" w:rsidRDefault="002E2EF9" w:rsidP="0035292C">
            <w:pPr>
              <w:autoSpaceDE w:val="0"/>
              <w:autoSpaceDN w:val="0"/>
              <w:adjustRightInd w:val="0"/>
              <w:spacing w:after="0" w:line="241" w:lineRule="atLeast"/>
              <w:jc w:val="center"/>
              <w:rPr>
                <w:rFonts w:ascii="Franklin Gothic Medium" w:hAnsi="Franklin Gothic Medium" w:cs="Arial Black"/>
                <w:sz w:val="24"/>
                <w:szCs w:val="24"/>
              </w:rPr>
            </w:pPr>
            <w:r w:rsidRPr="001F1FDC">
              <w:rPr>
                <w:rFonts w:ascii="Franklin Gothic Medium" w:hAnsi="Franklin Gothic Medium" w:cs="Arial Black"/>
                <w:bCs/>
                <w:sz w:val="24"/>
                <w:szCs w:val="24"/>
              </w:rPr>
              <w:t>Definitions</w:t>
            </w:r>
          </w:p>
        </w:tc>
      </w:tr>
      <w:tr w:rsidR="00A63998" w:rsidRPr="00C500FE" w14:paraId="1BF39674" w14:textId="77777777" w:rsidTr="00F55573">
        <w:trPr>
          <w:trHeight w:hRule="exact" w:val="5616"/>
        </w:trPr>
        <w:tc>
          <w:tcPr>
            <w:tcW w:w="3150" w:type="dxa"/>
            <w:shd w:val="clear" w:color="auto" w:fill="auto"/>
          </w:tcPr>
          <w:p w14:paraId="57B30CD4" w14:textId="7F99CB67" w:rsidR="00A63998" w:rsidRDefault="00A63998" w:rsidP="00F55573">
            <w:pPr>
              <w:pStyle w:val="ActivityWords"/>
            </w:pPr>
            <w:r w:rsidRPr="006E70CA">
              <w:t xml:space="preserve">Personal </w:t>
            </w:r>
            <w:r>
              <w:t>S</w:t>
            </w:r>
            <w:r w:rsidRPr="006E70CA">
              <w:t>ubsistence</w:t>
            </w:r>
          </w:p>
        </w:tc>
        <w:tc>
          <w:tcPr>
            <w:tcW w:w="6750" w:type="dxa"/>
            <w:shd w:val="clear" w:color="auto" w:fill="auto"/>
          </w:tcPr>
          <w:p w14:paraId="0B000CB1" w14:textId="322EE642" w:rsidR="00A63998" w:rsidRDefault="00A63998" w:rsidP="00F55573">
            <w:pPr>
              <w:pStyle w:val="BodyText"/>
            </w:pPr>
            <w:r w:rsidRPr="00926960">
              <w:fldChar w:fldCharType="begin"/>
            </w:r>
            <w:r w:rsidRPr="00926960">
              <w:instrText xml:space="preserve"> XE "Personal Subsistence" </w:instrText>
            </w:r>
            <w:r w:rsidRPr="00926960">
              <w:fldChar w:fldCharType="end"/>
            </w:r>
            <w:r w:rsidRPr="00926960">
              <w:fldChar w:fldCharType="begin"/>
            </w:r>
            <w:r w:rsidRPr="00926960">
              <w:instrText xml:space="preserve"> XE "Subsistence" </w:instrText>
            </w:r>
            <w:r w:rsidRPr="00926960">
              <w:fldChar w:fldCharType="end"/>
            </w:r>
            <w:r w:rsidR="007664C7">
              <w:t>T</w:t>
            </w:r>
            <w:r w:rsidRPr="00926960">
              <w:t>he worker and the worker’s family, as a matter of economic necessity, consume, as a substantial portion of their food intake, the crops</w:t>
            </w:r>
            <w:r w:rsidRPr="00926960">
              <w:fldChar w:fldCharType="begin"/>
            </w:r>
            <w:r w:rsidRPr="00926960">
              <w:instrText>xe "Crops"</w:instrText>
            </w:r>
            <w:r w:rsidRPr="00926960">
              <w:fldChar w:fldCharType="end"/>
            </w:r>
            <w:r w:rsidRPr="00926960">
              <w:t>, dairy products, or livestock they</w:t>
            </w:r>
            <w:r w:rsidR="00F3358A">
              <w:t xml:space="preserve"> produce or the fish they catch.</w:t>
            </w:r>
          </w:p>
        </w:tc>
      </w:tr>
      <w:tr w:rsidR="00A63998" w:rsidRPr="00C500FE" w14:paraId="5C42F02C" w14:textId="77777777" w:rsidTr="00F55573">
        <w:trPr>
          <w:trHeight w:hRule="exact" w:val="5616"/>
        </w:trPr>
        <w:tc>
          <w:tcPr>
            <w:tcW w:w="3150" w:type="dxa"/>
            <w:shd w:val="clear" w:color="auto" w:fill="auto"/>
          </w:tcPr>
          <w:p w14:paraId="13A67277" w14:textId="1C99BDB5" w:rsidR="00A63998" w:rsidRDefault="00A63998" w:rsidP="00F55573">
            <w:pPr>
              <w:pStyle w:val="ActivityWords"/>
            </w:pPr>
            <w:r>
              <w:t>Qualifying Arrival Date (QAD)</w:t>
            </w:r>
          </w:p>
        </w:tc>
        <w:tc>
          <w:tcPr>
            <w:tcW w:w="6750" w:type="dxa"/>
            <w:shd w:val="clear" w:color="auto" w:fill="auto"/>
          </w:tcPr>
          <w:p w14:paraId="7381F939" w14:textId="46CD476B" w:rsidR="00A63998" w:rsidRDefault="00A63998" w:rsidP="002E2C98">
            <w:pPr>
              <w:pStyle w:val="BodyText"/>
            </w:pPr>
            <w:r w:rsidRPr="00926960">
              <w:fldChar w:fldCharType="begin"/>
            </w:r>
            <w:r w:rsidRPr="00926960">
              <w:instrText xml:space="preserve"> XE "Qualifying Move" </w:instrText>
            </w:r>
            <w:r w:rsidRPr="00926960">
              <w:fldChar w:fldCharType="end"/>
            </w:r>
            <w:r w:rsidRPr="00926960">
              <w:fldChar w:fldCharType="begin"/>
            </w:r>
            <w:r w:rsidRPr="00926960">
              <w:instrText xml:space="preserve"> XE "Move" </w:instrText>
            </w:r>
            <w:r w:rsidRPr="00926960">
              <w:fldChar w:fldCharType="end"/>
            </w:r>
            <w:r w:rsidRPr="00926960">
              <w:fldChar w:fldCharType="begin"/>
            </w:r>
            <w:r w:rsidRPr="00926960">
              <w:instrText xml:space="preserve"> XE "Qualifying move" </w:instrText>
            </w:r>
            <w:r w:rsidRPr="00926960">
              <w:fldChar w:fldCharType="end"/>
            </w:r>
            <w:r w:rsidRPr="00926960">
              <w:t>.</w:t>
            </w:r>
            <w:r w:rsidR="002E2C98">
              <w:t>A child may be identified as a “migratory child” when the child and the worker (if the child is not the worker) complete qualifying moves.</w:t>
            </w:r>
            <w:r w:rsidRPr="00926960">
              <w:t xml:space="preserve"> This is often referred to as the “qualifying arrival date”</w:t>
            </w:r>
            <w:r w:rsidRPr="00926960">
              <w:fldChar w:fldCharType="begin"/>
            </w:r>
            <w:r w:rsidRPr="00926960">
              <w:instrText xml:space="preserve"> XE "Qualifying Arrival Date" </w:instrText>
            </w:r>
            <w:r w:rsidRPr="00926960">
              <w:fldChar w:fldCharType="end"/>
            </w:r>
            <w:r w:rsidRPr="00926960">
              <w:fldChar w:fldCharType="begin"/>
            </w:r>
            <w:r w:rsidRPr="00926960">
              <w:instrText xml:space="preserve"> XE "Qualifying arrival date" </w:instrText>
            </w:r>
            <w:r w:rsidRPr="00926960">
              <w:fldChar w:fldCharType="end"/>
            </w:r>
            <w:r w:rsidRPr="00926960">
              <w:t xml:space="preserve"> (QAD</w:t>
            </w:r>
            <w:r w:rsidRPr="00926960">
              <w:fldChar w:fldCharType="begin"/>
            </w:r>
            <w:r w:rsidRPr="00926960">
              <w:instrText xml:space="preserve"> XE "QAD" </w:instrText>
            </w:r>
            <w:r w:rsidRPr="00926960">
              <w:fldChar w:fldCharType="end"/>
            </w:r>
            <w:r w:rsidRPr="00926960">
              <w:t>) for purposes of the COE.</w:t>
            </w:r>
            <w:r w:rsidRPr="00926960">
              <w:fldChar w:fldCharType="begin"/>
            </w:r>
            <w:r w:rsidRPr="00926960">
              <w:instrText xml:space="preserve"> XE "COE" </w:instrText>
            </w:r>
            <w:r w:rsidRPr="00926960">
              <w:fldChar w:fldCharType="end"/>
            </w:r>
            <w:r w:rsidRPr="00926960">
              <w:fldChar w:fldCharType="begin"/>
            </w:r>
            <w:r w:rsidRPr="00926960">
              <w:instrText xml:space="preserve"> XE "Certificate of Eligibility" </w:instrText>
            </w:r>
            <w:r w:rsidRPr="00926960">
              <w:fldChar w:fldCharType="end"/>
            </w:r>
            <w:r w:rsidRPr="00926960">
              <w:t xml:space="preserve"> </w:t>
            </w:r>
            <w:r w:rsidRPr="00926960">
              <w:fldChar w:fldCharType="begin"/>
            </w:r>
            <w:r w:rsidRPr="00926960">
              <w:instrText xml:space="preserve"> XE "To Join" </w:instrText>
            </w:r>
            <w:r w:rsidRPr="00926960">
              <w:fldChar w:fldCharType="end"/>
            </w:r>
            <w:r w:rsidRPr="00926960">
              <w:t>In situations where the child and parent</w:t>
            </w:r>
            <w:r w:rsidRPr="00926960">
              <w:fldChar w:fldCharType="begin"/>
            </w:r>
            <w:r w:rsidRPr="00926960">
              <w:instrText xml:space="preserve"> XE "Parent" </w:instrText>
            </w:r>
            <w:r w:rsidRPr="00926960">
              <w:fldChar w:fldCharType="end"/>
            </w:r>
            <w:r w:rsidRPr="00926960">
              <w:t xml:space="preserve"> do not move</w:t>
            </w:r>
            <w:r w:rsidRPr="00926960">
              <w:fldChar w:fldCharType="begin"/>
            </w:r>
            <w:r w:rsidRPr="00926960">
              <w:instrText xml:space="preserve"> XE "Move" </w:instrText>
            </w:r>
            <w:r w:rsidRPr="00926960">
              <w:fldChar w:fldCharType="end"/>
            </w:r>
            <w:r w:rsidRPr="00926960">
              <w:t xml:space="preserve"> together, the “to join</w:t>
            </w:r>
            <w:r w:rsidRPr="00926960">
              <w:fldChar w:fldCharType="begin"/>
            </w:r>
            <w:r w:rsidRPr="00926960">
              <w:instrText xml:space="preserve"> XE "To Join" </w:instrText>
            </w:r>
            <w:r w:rsidRPr="00926960">
              <w:fldChar w:fldCharType="end"/>
            </w:r>
            <w:r w:rsidRPr="00926960">
              <w:t>” date is the day that the child and worker complete the move to be together. If the child’s move precedes the worker’s move, the qualifying arrival date</w:t>
            </w:r>
            <w:r w:rsidRPr="00926960">
              <w:fldChar w:fldCharType="begin"/>
            </w:r>
            <w:r w:rsidRPr="00926960">
              <w:instrText xml:space="preserve"> XE "Qualifying Arrival Date" </w:instrText>
            </w:r>
            <w:r w:rsidRPr="00926960">
              <w:fldChar w:fldCharType="end"/>
            </w:r>
            <w:r w:rsidRPr="00926960">
              <w:t xml:space="preserve"> is the date that the worker arrived. If the child’s move followed the worker’s move, the QAD is the date the child arrived. </w:t>
            </w:r>
          </w:p>
        </w:tc>
      </w:tr>
    </w:tbl>
    <w:p w14:paraId="397C6E15" w14:textId="6597420D" w:rsidR="002E2EF9" w:rsidRDefault="002E2EF9">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MEP Terms and Definitions Template&#10;"/>
      </w:tblPr>
      <w:tblGrid>
        <w:gridCol w:w="3150"/>
        <w:gridCol w:w="6750"/>
      </w:tblGrid>
      <w:tr w:rsidR="008763E5" w:rsidRPr="001F1FDC" w14:paraId="6A38F626" w14:textId="77777777" w:rsidTr="004364C4">
        <w:trPr>
          <w:trHeight w:val="521"/>
        </w:trPr>
        <w:tc>
          <w:tcPr>
            <w:tcW w:w="9900" w:type="dxa"/>
            <w:gridSpan w:val="2"/>
            <w:shd w:val="clear" w:color="auto" w:fill="003065" w:themeFill="accent5"/>
            <w:vAlign w:val="center"/>
          </w:tcPr>
          <w:p w14:paraId="34A64885" w14:textId="77777777" w:rsidR="008763E5" w:rsidRPr="009F35A0" w:rsidRDefault="008763E5" w:rsidP="004364C4">
            <w:pPr>
              <w:autoSpaceDE w:val="0"/>
              <w:autoSpaceDN w:val="0"/>
              <w:adjustRightInd w:val="0"/>
              <w:spacing w:after="0" w:line="241" w:lineRule="atLeast"/>
              <w:jc w:val="center"/>
              <w:rPr>
                <w:rFonts w:ascii="Franklin Gothic Medium" w:hAnsi="Franklin Gothic Medium" w:cs="Arial Black"/>
                <w:bCs/>
                <w:color w:val="FFFFFF" w:themeColor="background1"/>
                <w:sz w:val="24"/>
                <w:szCs w:val="24"/>
              </w:rPr>
            </w:pPr>
            <w:r w:rsidRPr="009F35A0">
              <w:rPr>
                <w:rFonts w:ascii="Franklin Gothic Medium" w:hAnsi="Franklin Gothic Medium" w:cs="Arial Black"/>
                <w:bCs/>
                <w:color w:val="FFFFFF" w:themeColor="background1"/>
                <w:sz w:val="24"/>
                <w:szCs w:val="24"/>
              </w:rPr>
              <w:lastRenderedPageBreak/>
              <w:t>MEP Terms and Definitions Template</w:t>
            </w:r>
          </w:p>
        </w:tc>
      </w:tr>
      <w:tr w:rsidR="008763E5" w:rsidRPr="001F1FDC" w14:paraId="3DBA3C9A" w14:textId="77777777" w:rsidTr="004364C4">
        <w:trPr>
          <w:trHeight w:val="431"/>
        </w:trPr>
        <w:tc>
          <w:tcPr>
            <w:tcW w:w="3150" w:type="dxa"/>
            <w:shd w:val="clear" w:color="auto" w:fill="EBF5FF"/>
            <w:vAlign w:val="center"/>
          </w:tcPr>
          <w:p w14:paraId="2647F5DC" w14:textId="77777777" w:rsidR="008763E5" w:rsidRPr="001F1FDC" w:rsidRDefault="008763E5" w:rsidP="004364C4">
            <w:pPr>
              <w:autoSpaceDE w:val="0"/>
              <w:autoSpaceDN w:val="0"/>
              <w:adjustRightInd w:val="0"/>
              <w:spacing w:after="0" w:line="241" w:lineRule="atLeast"/>
              <w:jc w:val="center"/>
              <w:rPr>
                <w:rFonts w:ascii="Franklin Gothic Medium" w:hAnsi="Franklin Gothic Medium" w:cs="Arial Black"/>
                <w:sz w:val="24"/>
                <w:szCs w:val="24"/>
              </w:rPr>
            </w:pPr>
            <w:r w:rsidRPr="001F1FDC">
              <w:rPr>
                <w:rFonts w:ascii="Franklin Gothic Medium" w:hAnsi="Franklin Gothic Medium" w:cs="Arial Black"/>
                <w:bCs/>
                <w:sz w:val="24"/>
                <w:szCs w:val="24"/>
              </w:rPr>
              <w:t>Terms</w:t>
            </w:r>
          </w:p>
        </w:tc>
        <w:tc>
          <w:tcPr>
            <w:tcW w:w="6750" w:type="dxa"/>
            <w:shd w:val="clear" w:color="auto" w:fill="EBF5FF"/>
            <w:vAlign w:val="center"/>
          </w:tcPr>
          <w:p w14:paraId="31AFBB89" w14:textId="77777777" w:rsidR="008763E5" w:rsidRPr="001F1FDC" w:rsidRDefault="008763E5" w:rsidP="004364C4">
            <w:pPr>
              <w:autoSpaceDE w:val="0"/>
              <w:autoSpaceDN w:val="0"/>
              <w:adjustRightInd w:val="0"/>
              <w:spacing w:after="0" w:line="241" w:lineRule="atLeast"/>
              <w:jc w:val="center"/>
              <w:rPr>
                <w:rFonts w:ascii="Franklin Gothic Medium" w:hAnsi="Franklin Gothic Medium" w:cs="Arial Black"/>
                <w:sz w:val="24"/>
                <w:szCs w:val="24"/>
              </w:rPr>
            </w:pPr>
            <w:r w:rsidRPr="001F1FDC">
              <w:rPr>
                <w:rFonts w:ascii="Franklin Gothic Medium" w:hAnsi="Franklin Gothic Medium" w:cs="Arial Black"/>
                <w:bCs/>
                <w:sz w:val="24"/>
                <w:szCs w:val="24"/>
              </w:rPr>
              <w:t>Definitions</w:t>
            </w:r>
          </w:p>
        </w:tc>
      </w:tr>
      <w:tr w:rsidR="008763E5" w:rsidRPr="00C500FE" w14:paraId="69C70882" w14:textId="77777777" w:rsidTr="004364C4">
        <w:trPr>
          <w:trHeight w:hRule="exact" w:val="5616"/>
        </w:trPr>
        <w:tc>
          <w:tcPr>
            <w:tcW w:w="3150" w:type="dxa"/>
            <w:shd w:val="clear" w:color="auto" w:fill="auto"/>
          </w:tcPr>
          <w:p w14:paraId="2CB3C4E0" w14:textId="336A0DEA" w:rsidR="008763E5" w:rsidRDefault="008763E5" w:rsidP="004364C4">
            <w:pPr>
              <w:pStyle w:val="ActivityWords"/>
            </w:pPr>
            <w:r>
              <w:t>Qualifying Move</w:t>
            </w:r>
          </w:p>
        </w:tc>
        <w:tc>
          <w:tcPr>
            <w:tcW w:w="6750" w:type="dxa"/>
            <w:shd w:val="clear" w:color="auto" w:fill="auto"/>
          </w:tcPr>
          <w:p w14:paraId="0794928E" w14:textId="6AD33CCA" w:rsidR="008763E5" w:rsidRDefault="008763E5" w:rsidP="004364C4">
            <w:pPr>
              <w:pStyle w:val="BodyText"/>
            </w:pPr>
            <w:r>
              <w:t>A</w:t>
            </w:r>
            <w:r w:rsidRPr="00926960">
              <w:t xml:space="preserve"> move</w:t>
            </w:r>
            <w:r w:rsidR="002E2C98">
              <w:t xml:space="preserve"> made</w:t>
            </w:r>
            <w:r w:rsidRPr="00926960">
              <w:t xml:space="preserve"> due to economic necessity (A) from one residence to another residence; and (B) from one school district to another school district, except (</w:t>
            </w:r>
            <w:proofErr w:type="spellStart"/>
            <w:r w:rsidRPr="00926960">
              <w:t>i</w:t>
            </w:r>
            <w:proofErr w:type="spellEnd"/>
            <w:r w:rsidRPr="00926960">
              <w:t>) in the case of a state that is comprised of a single school district, wherein a qualifying move is from one administrative area to another within such district; or (ii) in the case of a school district of more than 15,000 square miles, where a qualifying move is a distance of 2</w:t>
            </w:r>
            <w:r>
              <w:t>0 miles or more.</w:t>
            </w:r>
          </w:p>
        </w:tc>
      </w:tr>
      <w:tr w:rsidR="008763E5" w:rsidRPr="00C500FE" w14:paraId="66EB3E3D" w14:textId="77777777" w:rsidTr="004364C4">
        <w:trPr>
          <w:trHeight w:hRule="exact" w:val="5616"/>
        </w:trPr>
        <w:tc>
          <w:tcPr>
            <w:tcW w:w="3150" w:type="dxa"/>
            <w:shd w:val="clear" w:color="auto" w:fill="auto"/>
          </w:tcPr>
          <w:p w14:paraId="139E428A" w14:textId="6398469F" w:rsidR="008763E5" w:rsidRDefault="008763E5" w:rsidP="004364C4">
            <w:pPr>
              <w:pStyle w:val="ActivityWords"/>
            </w:pPr>
            <w:r w:rsidRPr="006E70CA">
              <w:t xml:space="preserve">Qualifying </w:t>
            </w:r>
            <w:r>
              <w:t>W</w:t>
            </w:r>
            <w:r w:rsidRPr="006E70CA">
              <w:t>ork</w:t>
            </w:r>
          </w:p>
        </w:tc>
        <w:tc>
          <w:tcPr>
            <w:tcW w:w="6750" w:type="dxa"/>
            <w:shd w:val="clear" w:color="auto" w:fill="auto"/>
          </w:tcPr>
          <w:p w14:paraId="396B5D68" w14:textId="3AB7F6D3" w:rsidR="008763E5" w:rsidRDefault="008763E5" w:rsidP="004364C4">
            <w:pPr>
              <w:pStyle w:val="BodyText"/>
            </w:pPr>
            <w:r>
              <w:t>T</w:t>
            </w:r>
            <w:r w:rsidRPr="00926960">
              <w:t xml:space="preserve">emporary or seasonal employment or personal subsistence </w:t>
            </w:r>
            <w:r>
              <w:t>in agriculture work or fishing</w:t>
            </w:r>
            <w:r w:rsidRPr="00926960">
              <w:fldChar w:fldCharType="begin"/>
            </w:r>
            <w:r w:rsidRPr="00926960">
              <w:instrText xml:space="preserve"> XE "Draft Non-Regulatory Guidance (NRG)" </w:instrText>
            </w:r>
            <w:r w:rsidRPr="00926960">
              <w:fldChar w:fldCharType="end"/>
            </w:r>
            <w:r w:rsidRPr="00926960">
              <w:t>.</w:t>
            </w:r>
          </w:p>
        </w:tc>
      </w:tr>
    </w:tbl>
    <w:p w14:paraId="5F42A886" w14:textId="77777777" w:rsidR="008763E5" w:rsidRDefault="008763E5"/>
    <w:p w14:paraId="1B4802F6" w14:textId="77777777" w:rsidR="008763E5" w:rsidRDefault="008763E5"/>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MEP Terms and Definitions Template&#10;"/>
      </w:tblPr>
      <w:tblGrid>
        <w:gridCol w:w="3150"/>
        <w:gridCol w:w="6750"/>
      </w:tblGrid>
      <w:tr w:rsidR="002E2EF9" w:rsidRPr="001F1FDC" w14:paraId="1921B7BD" w14:textId="77777777" w:rsidTr="007F265C">
        <w:trPr>
          <w:trHeight w:val="521"/>
        </w:trPr>
        <w:tc>
          <w:tcPr>
            <w:tcW w:w="9900" w:type="dxa"/>
            <w:gridSpan w:val="2"/>
            <w:shd w:val="clear" w:color="auto" w:fill="003065" w:themeFill="accent5"/>
            <w:vAlign w:val="center"/>
          </w:tcPr>
          <w:p w14:paraId="62E227E7" w14:textId="72D3915C" w:rsidR="002E2EF9" w:rsidRPr="007F265C" w:rsidRDefault="002E2EF9" w:rsidP="0035292C">
            <w:pPr>
              <w:autoSpaceDE w:val="0"/>
              <w:autoSpaceDN w:val="0"/>
              <w:adjustRightInd w:val="0"/>
              <w:spacing w:after="0" w:line="241" w:lineRule="atLeast"/>
              <w:jc w:val="center"/>
              <w:rPr>
                <w:rFonts w:ascii="Franklin Gothic Medium" w:hAnsi="Franklin Gothic Medium" w:cs="Arial Black"/>
                <w:bCs/>
                <w:color w:val="FFFFFF" w:themeColor="background1"/>
                <w:sz w:val="24"/>
                <w:szCs w:val="24"/>
              </w:rPr>
            </w:pPr>
            <w:r w:rsidRPr="007F265C">
              <w:rPr>
                <w:rFonts w:ascii="Franklin Gothic Medium" w:hAnsi="Franklin Gothic Medium" w:cs="Arial Black"/>
                <w:bCs/>
                <w:color w:val="FFFFFF" w:themeColor="background1"/>
                <w:sz w:val="24"/>
                <w:szCs w:val="24"/>
              </w:rPr>
              <w:lastRenderedPageBreak/>
              <w:t>MEP Terms and Definitions Template</w:t>
            </w:r>
          </w:p>
        </w:tc>
      </w:tr>
      <w:tr w:rsidR="002E2EF9" w:rsidRPr="001F1FDC" w14:paraId="745AB229" w14:textId="77777777" w:rsidTr="007F265C">
        <w:trPr>
          <w:trHeight w:val="431"/>
        </w:trPr>
        <w:tc>
          <w:tcPr>
            <w:tcW w:w="3150" w:type="dxa"/>
            <w:shd w:val="clear" w:color="auto" w:fill="EBF5FF"/>
            <w:vAlign w:val="center"/>
          </w:tcPr>
          <w:p w14:paraId="3D9299F0" w14:textId="77777777" w:rsidR="002E2EF9" w:rsidRPr="001F1FDC" w:rsidRDefault="002E2EF9" w:rsidP="0035292C">
            <w:pPr>
              <w:autoSpaceDE w:val="0"/>
              <w:autoSpaceDN w:val="0"/>
              <w:adjustRightInd w:val="0"/>
              <w:spacing w:after="0" w:line="241" w:lineRule="atLeast"/>
              <w:jc w:val="center"/>
              <w:rPr>
                <w:rFonts w:ascii="Franklin Gothic Medium" w:hAnsi="Franklin Gothic Medium" w:cs="Arial Black"/>
                <w:sz w:val="24"/>
                <w:szCs w:val="24"/>
              </w:rPr>
            </w:pPr>
            <w:r w:rsidRPr="001F1FDC">
              <w:rPr>
                <w:rFonts w:ascii="Franklin Gothic Medium" w:hAnsi="Franklin Gothic Medium" w:cs="Arial Black"/>
                <w:bCs/>
                <w:sz w:val="24"/>
                <w:szCs w:val="24"/>
              </w:rPr>
              <w:t>Terms</w:t>
            </w:r>
          </w:p>
        </w:tc>
        <w:tc>
          <w:tcPr>
            <w:tcW w:w="6750" w:type="dxa"/>
            <w:shd w:val="clear" w:color="auto" w:fill="EBF5FF"/>
            <w:vAlign w:val="center"/>
          </w:tcPr>
          <w:p w14:paraId="3C286295" w14:textId="77777777" w:rsidR="002E2EF9" w:rsidRPr="001F1FDC" w:rsidRDefault="002E2EF9" w:rsidP="0035292C">
            <w:pPr>
              <w:autoSpaceDE w:val="0"/>
              <w:autoSpaceDN w:val="0"/>
              <w:adjustRightInd w:val="0"/>
              <w:spacing w:after="0" w:line="241" w:lineRule="atLeast"/>
              <w:jc w:val="center"/>
              <w:rPr>
                <w:rFonts w:ascii="Franklin Gothic Medium" w:hAnsi="Franklin Gothic Medium" w:cs="Arial Black"/>
                <w:sz w:val="24"/>
                <w:szCs w:val="24"/>
              </w:rPr>
            </w:pPr>
            <w:r w:rsidRPr="001F1FDC">
              <w:rPr>
                <w:rFonts w:ascii="Franklin Gothic Medium" w:hAnsi="Franklin Gothic Medium" w:cs="Arial Black"/>
                <w:bCs/>
                <w:sz w:val="24"/>
                <w:szCs w:val="24"/>
              </w:rPr>
              <w:t>Definitions</w:t>
            </w:r>
          </w:p>
        </w:tc>
      </w:tr>
      <w:tr w:rsidR="00A63998" w:rsidRPr="00C500FE" w14:paraId="7A529487" w14:textId="77777777" w:rsidTr="008763E5">
        <w:trPr>
          <w:trHeight w:hRule="exact" w:val="5616"/>
        </w:trPr>
        <w:tc>
          <w:tcPr>
            <w:tcW w:w="3150" w:type="dxa"/>
            <w:shd w:val="clear" w:color="auto" w:fill="auto"/>
          </w:tcPr>
          <w:p w14:paraId="58782231" w14:textId="571D06A0" w:rsidR="00A63998" w:rsidRPr="006E70CA" w:rsidRDefault="00A63998" w:rsidP="008763E5">
            <w:pPr>
              <w:pStyle w:val="ActivityWords"/>
            </w:pPr>
            <w:r w:rsidRPr="006E70CA">
              <w:t xml:space="preserve">Seasonal </w:t>
            </w:r>
            <w:r>
              <w:t>E</w:t>
            </w:r>
            <w:r w:rsidRPr="006E70CA">
              <w:t>mployment</w:t>
            </w:r>
          </w:p>
        </w:tc>
        <w:tc>
          <w:tcPr>
            <w:tcW w:w="6750" w:type="dxa"/>
            <w:shd w:val="clear" w:color="auto" w:fill="auto"/>
          </w:tcPr>
          <w:p w14:paraId="13C4A74B" w14:textId="00EA8227" w:rsidR="00A63998" w:rsidRPr="00926960" w:rsidRDefault="007664C7" w:rsidP="008763E5">
            <w:pPr>
              <w:pStyle w:val="IDRText"/>
            </w:pPr>
            <w:r>
              <w:t>E</w:t>
            </w:r>
            <w:r w:rsidR="00A63998" w:rsidRPr="00F53A28">
              <w:t>mployment that occurs only during a certain period of the year because of the cycles of nature and that, by its nature, may not be continuous or carried on throughout the year</w:t>
            </w:r>
            <w:r w:rsidR="00C762B1">
              <w:t>.</w:t>
            </w:r>
          </w:p>
        </w:tc>
      </w:tr>
      <w:tr w:rsidR="00A63998" w:rsidRPr="00C500FE" w14:paraId="772F84A9" w14:textId="77777777" w:rsidTr="008763E5">
        <w:trPr>
          <w:trHeight w:hRule="exact" w:val="5616"/>
        </w:trPr>
        <w:tc>
          <w:tcPr>
            <w:tcW w:w="3150" w:type="dxa"/>
            <w:shd w:val="clear" w:color="auto" w:fill="auto"/>
          </w:tcPr>
          <w:p w14:paraId="0C557A7E" w14:textId="74E41A4E" w:rsidR="00A63998" w:rsidRPr="006E70CA" w:rsidRDefault="00A63998" w:rsidP="008763E5">
            <w:pPr>
              <w:pStyle w:val="ActivityWords"/>
            </w:pPr>
            <w:r w:rsidRPr="006E70CA">
              <w:t xml:space="preserve">Temporary </w:t>
            </w:r>
            <w:r>
              <w:t>E</w:t>
            </w:r>
            <w:r w:rsidRPr="006E70CA">
              <w:t>mployment</w:t>
            </w:r>
          </w:p>
        </w:tc>
        <w:tc>
          <w:tcPr>
            <w:tcW w:w="6750" w:type="dxa"/>
            <w:shd w:val="clear" w:color="auto" w:fill="auto"/>
          </w:tcPr>
          <w:p w14:paraId="4648F017" w14:textId="25EFDC98" w:rsidR="00A63998" w:rsidRPr="00A63998" w:rsidRDefault="007664C7" w:rsidP="002E2C98">
            <w:pPr>
              <w:pStyle w:val="IDRText"/>
              <w:rPr>
                <w:rFonts w:ascii="Arial" w:hAnsi="Arial" w:cs="Arial"/>
                <w:b/>
                <w:iCs/>
              </w:rPr>
            </w:pPr>
            <w:r>
              <w:t>E</w:t>
            </w:r>
            <w:r w:rsidR="00A63998" w:rsidRPr="00735856">
              <w:t xml:space="preserve">mployment that lasts for a limited period of time, usually a few months, but no longer than 12 months. It typically includes employment where the employer states that the worker was hired for a limited time frame; the worker states that the worker does not intend to remain in that employment indefinitely; or the SEA has determined on some other reasonable basis that the employment is temporary. </w:t>
            </w:r>
          </w:p>
        </w:tc>
      </w:tr>
      <w:tr w:rsidR="00291FE8" w:rsidRPr="00C500FE" w14:paraId="3B7A53C6" w14:textId="77777777" w:rsidTr="008763E5">
        <w:trPr>
          <w:trHeight w:hRule="exact" w:val="5616"/>
        </w:trPr>
        <w:tc>
          <w:tcPr>
            <w:tcW w:w="3150" w:type="dxa"/>
            <w:shd w:val="clear" w:color="auto" w:fill="auto"/>
          </w:tcPr>
          <w:p w14:paraId="50212C07" w14:textId="16484CC7" w:rsidR="00291FE8" w:rsidRPr="006E70CA" w:rsidRDefault="00291FE8" w:rsidP="008763E5">
            <w:pPr>
              <w:pStyle w:val="ActivityWords"/>
            </w:pPr>
            <w:r>
              <w:lastRenderedPageBreak/>
              <w:t>To Join Move</w:t>
            </w:r>
          </w:p>
        </w:tc>
        <w:tc>
          <w:tcPr>
            <w:tcW w:w="6750" w:type="dxa"/>
            <w:shd w:val="clear" w:color="auto" w:fill="auto"/>
          </w:tcPr>
          <w:p w14:paraId="23A2E6BB" w14:textId="6EB62AFB" w:rsidR="00291FE8" w:rsidRDefault="00291FE8" w:rsidP="002E2C98">
            <w:pPr>
              <w:pStyle w:val="IDRText"/>
            </w:pPr>
            <w:r>
              <w:t>Is a qualifying move in which</w:t>
            </w:r>
            <w:r w:rsidRPr="00307235">
              <w:t xml:space="preserve"> the child</w:t>
            </w:r>
            <w:r w:rsidRPr="00307235">
              <w:fldChar w:fldCharType="begin"/>
            </w:r>
            <w:r w:rsidRPr="00307235">
              <w:instrText xml:space="preserve"> XE "Child" </w:instrText>
            </w:r>
            <w:r w:rsidRPr="00307235">
              <w:fldChar w:fldCharType="end"/>
            </w:r>
            <w:r w:rsidRPr="00307235">
              <w:t xml:space="preserve"> and parent</w:t>
            </w:r>
            <w:r>
              <w:t>, who is a</w:t>
            </w:r>
            <w:r w:rsidRPr="00307235">
              <w:fldChar w:fldCharType="begin"/>
            </w:r>
            <w:r w:rsidRPr="00307235">
              <w:instrText xml:space="preserve"> XE "Parent" </w:instrText>
            </w:r>
            <w:r w:rsidRPr="00307235">
              <w:fldChar w:fldCharType="end"/>
            </w:r>
            <w:r w:rsidRPr="00307235">
              <w:t xml:space="preserve"> </w:t>
            </w:r>
            <w:r>
              <w:t>migratory agricultural worker,</w:t>
            </w:r>
            <w:r w:rsidRPr="00307235">
              <w:fldChar w:fldCharType="begin"/>
            </w:r>
            <w:r w:rsidRPr="00307235">
              <w:instrText xml:space="preserve"> XE "Parent" </w:instrText>
            </w:r>
            <w:r w:rsidRPr="00307235">
              <w:fldChar w:fldCharType="end"/>
            </w:r>
            <w:r w:rsidRPr="00307235">
              <w:t xml:space="preserve"> do not move</w:t>
            </w:r>
            <w:r w:rsidRPr="00307235">
              <w:fldChar w:fldCharType="begin"/>
            </w:r>
            <w:r w:rsidRPr="00307235">
              <w:instrText xml:space="preserve"> XE "Move" </w:instrText>
            </w:r>
            <w:r w:rsidRPr="00307235">
              <w:fldChar w:fldCharType="end"/>
            </w:r>
            <w:r>
              <w:t xml:space="preserve"> together.</w:t>
            </w:r>
            <w:r w:rsidRPr="00307235">
              <w:t xml:space="preserve"> </w:t>
            </w:r>
            <w:r>
              <w:t xml:space="preserve">The QAD is </w:t>
            </w:r>
            <w:r w:rsidRPr="00307235">
              <w:t>the day that the child and worker complete the move to be together. If the child’s move precedes the worker’s move, the QAD is the date that the worker arrived. If the child’s move followed the worker’s move, the QAD</w:t>
            </w:r>
            <w:r>
              <w:t xml:space="preserve"> is the date the child arrived.</w:t>
            </w:r>
            <w:r w:rsidRPr="00307235">
              <w:t xml:space="preserve"> </w:t>
            </w:r>
            <w:r w:rsidRPr="00CA1AEC">
              <w:fldChar w:fldCharType="begin"/>
            </w:r>
            <w:r w:rsidRPr="00CA1AEC">
              <w:instrText xml:space="preserve"> XE "Draft Non-Regulatory Guidance (NRG)" </w:instrText>
            </w:r>
            <w:r w:rsidRPr="00CA1AEC">
              <w:fldChar w:fldCharType="end"/>
            </w:r>
            <w:r w:rsidRPr="00CA1AEC">
              <w:fldChar w:fldCharType="begin"/>
            </w:r>
            <w:r w:rsidRPr="00CA1AEC">
              <w:instrText xml:space="preserve"> XE "Draft Non-Regulatory Guidance (NRG)" </w:instrText>
            </w:r>
            <w:r w:rsidRPr="00CA1AEC">
              <w:fldChar w:fldCharType="end"/>
            </w:r>
          </w:p>
        </w:tc>
      </w:tr>
    </w:tbl>
    <w:p w14:paraId="0C592159" w14:textId="77777777" w:rsidR="002E2EF9" w:rsidRDefault="002E2EF9">
      <w:r>
        <w:br w:type="page"/>
      </w:r>
    </w:p>
    <w:p w14:paraId="0DC7ABF8" w14:textId="77777777" w:rsidR="006E70CA" w:rsidRPr="006E70CA" w:rsidRDefault="006E70CA" w:rsidP="006E70CA">
      <w:pPr>
        <w:sectPr w:rsidR="006E70CA" w:rsidRPr="006E70CA" w:rsidSect="0077203D">
          <w:headerReference w:type="first" r:id="rId14"/>
          <w:pgSz w:w="12240" w:h="15840" w:code="1"/>
          <w:pgMar w:top="1440" w:right="1152" w:bottom="1152" w:left="1152" w:header="720" w:footer="576" w:gutter="0"/>
          <w:cols w:space="720"/>
          <w:docGrid w:linePitch="360"/>
        </w:sectPr>
      </w:pPr>
    </w:p>
    <w:p w14:paraId="28F967FD" w14:textId="4A51B744" w:rsidR="001F1FDC" w:rsidRPr="007F265C" w:rsidRDefault="001F1FDC" w:rsidP="00367EB1">
      <w:pPr>
        <w:pStyle w:val="Heading1"/>
      </w:pPr>
      <w:r w:rsidRPr="007F265C">
        <w:lastRenderedPageBreak/>
        <w:t>Experts in the Field: (1</w:t>
      </w:r>
      <w:r w:rsidR="00FB5DA5">
        <w:t>a</w:t>
      </w:r>
      <w:r w:rsidRPr="007F265C">
        <w:t xml:space="preserve">) </w:t>
      </w:r>
      <w:r w:rsidRPr="005F547B">
        <w:t>The Recruiter’s</w:t>
      </w:r>
      <w:r w:rsidRPr="007F265C">
        <w:t xml:space="preserve"> Role</w:t>
      </w:r>
    </w:p>
    <w:p w14:paraId="06C452C3" w14:textId="0D2F6C06" w:rsidR="001F1FDC" w:rsidRPr="001F1FDC" w:rsidRDefault="00367EB1" w:rsidP="005F547B">
      <w:pPr>
        <w:pStyle w:val="BodyText"/>
      </w:pPr>
      <w:r>
        <w:br/>
      </w:r>
      <w:r w:rsidR="001F1FDC" w:rsidRPr="001F1FDC">
        <w:t>It takes time and effort for the recruiter to complete the initial training, create an individual ID&amp;R</w:t>
      </w:r>
      <w:r w:rsidR="00FB5DA5" w:rsidRPr="001F1FDC">
        <w:t xml:space="preserve"> </w:t>
      </w:r>
      <w:r w:rsidR="00FB5DA5">
        <w:t>a</w:t>
      </w:r>
      <w:r w:rsidR="001F1FDC" w:rsidRPr="001F1FDC">
        <w:t>ction plan, build a recruitment network, and learn the nuances of interviewing. However, all of this is critical preparation for one of the most important part</w:t>
      </w:r>
      <w:r w:rsidR="00D70B5C">
        <w:t>s</w:t>
      </w:r>
      <w:r w:rsidR="001F1FDC" w:rsidRPr="001F1FDC">
        <w:t xml:space="preserve"> of the recruiter’s job: making accurate preliminary eligibility determinations. </w:t>
      </w:r>
    </w:p>
    <w:p w14:paraId="23575897" w14:textId="3AB9BF1B" w:rsidR="001F1FDC" w:rsidRPr="001F1FDC" w:rsidRDefault="001F1FDC" w:rsidP="00972A1B">
      <w:pPr>
        <w:pStyle w:val="BodyText"/>
      </w:pPr>
      <w:r w:rsidRPr="001F1FDC">
        <w:t xml:space="preserve">One of the </w:t>
      </w:r>
      <w:r w:rsidR="00457EF2">
        <w:t>primary responsibilities for a S</w:t>
      </w:r>
      <w:r w:rsidRPr="001F1FDC">
        <w:t xml:space="preserve">tate in administering and operating the MEP is to identify those children who are eligible for the </w:t>
      </w:r>
      <w:proofErr w:type="gramStart"/>
      <w:r w:rsidRPr="001F1FDC">
        <w:t>MEP</w:t>
      </w:r>
      <w:proofErr w:type="gramEnd"/>
      <w:r w:rsidRPr="001F1FDC">
        <w:t xml:space="preserve"> so they can receive the services they need. States are also required to provide to ED an </w:t>
      </w:r>
      <w:r w:rsidR="008E0EE1">
        <w:t xml:space="preserve">unduplicated </w:t>
      </w:r>
      <w:r w:rsidRPr="001F1FDC">
        <w:t xml:space="preserve">annual count of the number of eligible </w:t>
      </w:r>
      <w:r w:rsidR="00583EF1">
        <w:t>migratory</w:t>
      </w:r>
      <w:r w:rsidRPr="001F1FDC">
        <w:t xml:space="preserve"> children who reside in the state. The </w:t>
      </w:r>
      <w:r w:rsidR="00457EF2">
        <w:t>S</w:t>
      </w:r>
      <w:r w:rsidRPr="001F1FDC">
        <w:t xml:space="preserve">tate’s ability to report this number accurately depends almost entirely on how adequately and accurately recruiters are when they make eligibility determinations. Eligible </w:t>
      </w:r>
      <w:r w:rsidR="00583EF1">
        <w:t>migratory</w:t>
      </w:r>
      <w:r w:rsidRPr="001F1FDC">
        <w:t xml:space="preserve"> children are deprived of services they need if the </w:t>
      </w:r>
      <w:r w:rsidR="00457EF2">
        <w:t>S</w:t>
      </w:r>
      <w:r w:rsidRPr="001F1FDC">
        <w:t xml:space="preserve">tate serves ineligible children with MEP funds. Furthermore, the </w:t>
      </w:r>
      <w:r w:rsidR="00457EF2">
        <w:t>S</w:t>
      </w:r>
      <w:r w:rsidRPr="001F1FDC">
        <w:t xml:space="preserve">tate may have to repay to ED </w:t>
      </w:r>
      <w:r w:rsidR="004E355B">
        <w:t xml:space="preserve">any </w:t>
      </w:r>
      <w:r w:rsidRPr="001F1FDC">
        <w:t>MEP funds spent on ineligible children. Thus, accurate eligibility determinations are critical for a state to have an effective, compliant MEP. The cycle of responsible eligibility decisions begins with the MEP recruiter.</w:t>
      </w:r>
    </w:p>
    <w:p w14:paraId="18C24CC1" w14:textId="74F44C01" w:rsidR="001F1FDC" w:rsidRPr="001F1FDC" w:rsidRDefault="001F1FDC" w:rsidP="00972A1B">
      <w:pPr>
        <w:pStyle w:val="BodyText"/>
      </w:pPr>
      <w:r w:rsidRPr="001F1FDC">
        <w:t xml:space="preserve">Although the recruiter’s role in making preliminary eligibility determinations is critical, he or she should not feel overwhelmed by this responsibility. If the recruiter works hard to learn the eligibility requirements, applies that knowledge consistently, and seeks help from supervisors whenever he or she has an eligibility question, the recruiter will be able to identify and recruit </w:t>
      </w:r>
      <w:r w:rsidR="00583EF1">
        <w:t>migratory</w:t>
      </w:r>
      <w:r w:rsidRPr="001F1FDC">
        <w:t xml:space="preserve"> children who are truly eligible for the MEP. </w:t>
      </w:r>
    </w:p>
    <w:p w14:paraId="1B8545BF" w14:textId="02E53B50" w:rsidR="00E43495" w:rsidRPr="00315668" w:rsidRDefault="001F1FDC" w:rsidP="00972A1B">
      <w:pPr>
        <w:pStyle w:val="BodyText"/>
      </w:pPr>
      <w:r w:rsidRPr="001F1FDC">
        <w:t>If the recruiter has used a supplemental interview form</w:t>
      </w:r>
      <w:r w:rsidR="00FD695C">
        <w:t xml:space="preserve">, such as the </w:t>
      </w:r>
      <w:r w:rsidR="0064615E">
        <w:t xml:space="preserve">Sample Interview Script in the </w:t>
      </w:r>
      <w:r w:rsidR="0064615E" w:rsidRPr="0064615E">
        <w:rPr>
          <w:i/>
        </w:rPr>
        <w:t>National ID&amp;R Manual</w:t>
      </w:r>
      <w:r w:rsidR="0064615E">
        <w:t>,</w:t>
      </w:r>
      <w:r w:rsidRPr="001F1FDC">
        <w:t xml:space="preserve"> </w:t>
      </w:r>
      <w:r w:rsidR="004E355B">
        <w:t>Appendix VIII</w:t>
      </w:r>
      <w:r w:rsidR="00AD4996">
        <w:t xml:space="preserve">: </w:t>
      </w:r>
      <w:r w:rsidR="00AD4996" w:rsidRPr="001F1FDC">
        <w:rPr>
          <w:iCs/>
        </w:rPr>
        <w:t>Sample Interview Script</w:t>
      </w:r>
      <w:r w:rsidR="004E355B">
        <w:t xml:space="preserve"> </w:t>
      </w:r>
      <w:r w:rsidRPr="001F1FDC">
        <w:t>to gather all the information needed to make an eligibility determination, typically</w:t>
      </w:r>
      <w:r w:rsidR="004E355B">
        <w:t>,</w:t>
      </w:r>
      <w:r w:rsidRPr="001F1FDC">
        <w:t xml:space="preserve"> a simple review of the criteria </w:t>
      </w:r>
      <w:r w:rsidR="004F7516">
        <w:t xml:space="preserve">in the child eligibility factors </w:t>
      </w:r>
      <w:r w:rsidRPr="001F1FDC">
        <w:t xml:space="preserve">should lead the recruiter to conclude, “yes, this child is eligible” or “no, this youth is not eligible.” This process is straightforward. Questions occasionally arise when the information the recruiter receives on a particular factor or set of factors is unique or unclear. For example, a worker may have moved to perform an unusual agricultural activity that the </w:t>
      </w:r>
      <w:r w:rsidR="00457EF2">
        <w:t>S</w:t>
      </w:r>
      <w:r w:rsidR="00457EF2" w:rsidRPr="001F1FDC">
        <w:t xml:space="preserve">tate </w:t>
      </w:r>
      <w:r w:rsidRPr="001F1FDC">
        <w:t>has not previously encountered.</w:t>
      </w:r>
    </w:p>
    <w:p w14:paraId="0790F3E7" w14:textId="40DC639C" w:rsidR="00E43495" w:rsidRPr="001F1FDC" w:rsidRDefault="00E43495" w:rsidP="00972A1B">
      <w:pPr>
        <w:pStyle w:val="BodyText"/>
      </w:pPr>
      <w:r>
        <w:t>Migratory families may have elaborate histories</w:t>
      </w:r>
      <w:r w:rsidRPr="00084C8B">
        <w:t xml:space="preserve"> </w:t>
      </w:r>
      <w:r>
        <w:t xml:space="preserve">that pose challenges </w:t>
      </w:r>
      <w:r w:rsidR="004E355B">
        <w:t xml:space="preserve">to </w:t>
      </w:r>
      <w:r>
        <w:t xml:space="preserve">a recruiter </w:t>
      </w:r>
      <w:r w:rsidR="004E355B">
        <w:t xml:space="preserve">in </w:t>
      </w:r>
      <w:r>
        <w:t>mak</w:t>
      </w:r>
      <w:r w:rsidR="004E355B">
        <w:t>ing</w:t>
      </w:r>
      <w:r>
        <w:t xml:space="preserve"> an eligibility determination. To ensure that all eligible children are identified and able to enroll in the MEP program, a recruiter must analyze a family’s history even if it does not, at first </w:t>
      </w:r>
      <w:r w:rsidR="004E355B">
        <w:t>glance</w:t>
      </w:r>
      <w:r>
        <w:t>,</w:t>
      </w:r>
      <w:r w:rsidRPr="00084C8B">
        <w:t xml:space="preserve"> </w:t>
      </w:r>
      <w:r>
        <w:t>fit eligibility criteria</w:t>
      </w:r>
      <w:r w:rsidR="004E355B">
        <w:t>,</w:t>
      </w:r>
      <w:r>
        <w:t xml:space="preserve"> or because all the facts are not immediately apparent. </w:t>
      </w:r>
    </w:p>
    <w:p w14:paraId="680885E4" w14:textId="77777777" w:rsidR="001F1FDC" w:rsidRPr="001F1FDC" w:rsidRDefault="001F1FDC" w:rsidP="00972A1B">
      <w:pPr>
        <w:pStyle w:val="BodyText"/>
      </w:pPr>
      <w:r w:rsidRPr="001F1FDC">
        <w:t xml:space="preserve">Any time the recruiter has a question regarding whether a child or youth is eligible for the program, he or she should ask the supervisor for help. For example, the recruiter could say, “Mr. Gomez works in a local nursery for 10 months of the year. His wife works at a local restaurant. They spend a month in Mexico over the holidays and come back when his job starts again in late winter. I’m not sure if Mr. Gomez’s children qualify for the MEP. Can you help me decide?” Every program has people at both the local and state level who are responsible for resolving eligibility questions like this one. It is important for every recruiter to know who has this responsibility and to feel comfortable contacting that person when questions arise. </w:t>
      </w:r>
    </w:p>
    <w:p w14:paraId="7E1674E4" w14:textId="77777777" w:rsidR="00F36218" w:rsidRPr="00861023" w:rsidRDefault="00F36218" w:rsidP="00D05AF9"/>
    <w:p w14:paraId="31117533" w14:textId="2DDEF2AA" w:rsidR="00B17C9A" w:rsidRPr="00B17C9A" w:rsidRDefault="00B17C9A" w:rsidP="00B17C9A">
      <w:pPr>
        <w:sectPr w:rsidR="00B17C9A" w:rsidRPr="00B17C9A" w:rsidSect="00FE1CFA">
          <w:pgSz w:w="12240" w:h="15840"/>
          <w:pgMar w:top="1260" w:right="1152" w:bottom="990" w:left="1152" w:header="720" w:footer="576" w:gutter="0"/>
          <w:cols w:space="720"/>
          <w:docGrid w:linePitch="360"/>
        </w:sectPr>
      </w:pPr>
    </w:p>
    <w:p w14:paraId="363B3A9D" w14:textId="0A095C85" w:rsidR="001F1FDC" w:rsidRPr="004F32EC" w:rsidRDefault="001F1FDC" w:rsidP="00367EB1">
      <w:pPr>
        <w:pStyle w:val="Heading1"/>
      </w:pPr>
      <w:r w:rsidRPr="004F32EC">
        <w:lastRenderedPageBreak/>
        <w:t>Experts in the Field: (1</w:t>
      </w:r>
      <w:r w:rsidR="00FB5DA5">
        <w:t>b</w:t>
      </w:r>
      <w:r w:rsidRPr="004F32EC">
        <w:t>) The Recruiter’s Instinct</w:t>
      </w:r>
    </w:p>
    <w:p w14:paraId="2EC26C32" w14:textId="6F4FE0AB" w:rsidR="001F1FDC" w:rsidRPr="001F1FDC" w:rsidRDefault="00367EB1" w:rsidP="00972A1B">
      <w:pPr>
        <w:pStyle w:val="BodyText"/>
      </w:pPr>
      <w:r>
        <w:br/>
      </w:r>
      <w:r w:rsidR="001F1FDC" w:rsidRPr="001F1FDC">
        <w:t xml:space="preserve">Some experienced recruiters have said, “It only takes me about two minutes into the interview to tell if a child is eligible for the migrant program!” Can a recruiter truly develop an instinct or intuition for who is eligible and who is not? Over time, most workers develop a sense about their jobs, and the recruiter is no different. Thus, there are specific situations and places in which the new recruiter may begin to make educated guesses. For example, in many regions of “receiving states,” </w:t>
      </w:r>
      <w:r w:rsidR="00583EF1">
        <w:t>migratory</w:t>
      </w:r>
      <w:r w:rsidR="001F1FDC" w:rsidRPr="001F1FDC">
        <w:t xml:space="preserve"> families tend to live in particular housing units within the community (e.g., apartments in farming communities that offer short-term leases). Also, certain farms are more likely to employ migra</w:t>
      </w:r>
      <w:r w:rsidR="00583EF1">
        <w:t>tory workers</w:t>
      </w:r>
      <w:r w:rsidR="001F1FDC" w:rsidRPr="001F1FDC">
        <w:t xml:space="preserve">. The recruiter can gather clues about eligibility from the way people answer </w:t>
      </w:r>
      <w:r w:rsidR="00A330A1">
        <w:t>questions or from visual clues</w:t>
      </w:r>
      <w:r w:rsidR="001F1FDC" w:rsidRPr="001F1FDC">
        <w:t>.</w:t>
      </w:r>
    </w:p>
    <w:p w14:paraId="73BD77E7" w14:textId="53D8C4DC" w:rsidR="001F1FDC" w:rsidRPr="001F1FDC" w:rsidRDefault="001F1FDC" w:rsidP="00972A1B">
      <w:pPr>
        <w:pStyle w:val="BodyText"/>
      </w:pPr>
      <w:r w:rsidRPr="001F1FDC">
        <w:t>However, while instinct or educated guesses based on experience can help the recruiter focus on the children who are the most likely to be eligible for the MEP, there is no substitute for asking the nece</w:t>
      </w:r>
      <w:r w:rsidR="00A330A1">
        <w:t>ssary questions to determine if a child meets the criteria in the Child Eligibility Checklist</w:t>
      </w:r>
      <w:r w:rsidRPr="001F1FDC">
        <w:t>. The new recruiter could use intuition as a guide on the most produc</w:t>
      </w:r>
      <w:r w:rsidRPr="001F1FDC">
        <w:softHyphen/>
        <w:t>tive places to recruit as well as when to probe more deeply, look for more evidence, find another source, or ask a question a second time. However, when making a preliminary eligibility determination, the decision must be based on facts and evidence, not simply on “gut</w:t>
      </w:r>
      <w:r w:rsidR="00CD2D84">
        <w:t xml:space="preserve"> </w:t>
      </w:r>
      <w:r w:rsidRPr="001F1FDC">
        <w:t xml:space="preserve">feelings,” because that may not result in making an adequate and accurate determination. If the same experienced recruiter who can make quick determinations were asked, “How long did you have to recruit before you could tell which families were eligible in two minutes,” the answer would very likely be “Years!” </w:t>
      </w:r>
    </w:p>
    <w:p w14:paraId="3AA29CA8" w14:textId="77777777" w:rsidR="003F0BA7" w:rsidRPr="00861023" w:rsidRDefault="003F0BA7" w:rsidP="003F0BA7"/>
    <w:p w14:paraId="0B60ADDB" w14:textId="21CC3410" w:rsidR="003F0BA7" w:rsidRPr="00B17C9A" w:rsidRDefault="003F0BA7" w:rsidP="003F0BA7">
      <w:pPr>
        <w:sectPr w:rsidR="003F0BA7" w:rsidRPr="00B17C9A" w:rsidSect="00FE1CFA">
          <w:pgSz w:w="12240" w:h="15840"/>
          <w:pgMar w:top="1260" w:right="1152" w:bottom="990" w:left="1152" w:header="720" w:footer="576" w:gutter="0"/>
          <w:cols w:space="720"/>
          <w:docGrid w:linePitch="360"/>
        </w:sectPr>
      </w:pPr>
    </w:p>
    <w:p w14:paraId="62E8D805" w14:textId="516292C4" w:rsidR="001F1FDC" w:rsidRPr="004F32EC" w:rsidRDefault="001F1FDC" w:rsidP="00367EB1">
      <w:pPr>
        <w:pStyle w:val="Heading1"/>
      </w:pPr>
      <w:r w:rsidRPr="004F32EC">
        <w:lastRenderedPageBreak/>
        <w:t xml:space="preserve">Experts in the Field: (2) Primary Resources </w:t>
      </w:r>
      <w:r w:rsidR="001B157D" w:rsidRPr="004F32EC">
        <w:t>to</w:t>
      </w:r>
      <w:r w:rsidRPr="004F32EC">
        <w:t xml:space="preserve"> Help Determine Eligibility </w:t>
      </w:r>
    </w:p>
    <w:p w14:paraId="43BCBBD8" w14:textId="666AECB1" w:rsidR="001F1FDC" w:rsidRPr="001F1FDC" w:rsidRDefault="00367EB1" w:rsidP="00E562FD">
      <w:pPr>
        <w:pStyle w:val="BodyText"/>
      </w:pPr>
      <w:r>
        <w:br/>
      </w:r>
      <w:r w:rsidR="00CD2D84">
        <w:t>S</w:t>
      </w:r>
      <w:r w:rsidR="001F1FDC" w:rsidRPr="001F1FDC">
        <w:t xml:space="preserve">everal documents lay out the eligibility requirements for the MEP. The three sources listed below contain the eligibility definitions and requirements that recruiters are required to use to determine if a child or youth is eligible for the MEP. They include the relevant sections of the following: </w:t>
      </w:r>
    </w:p>
    <w:p w14:paraId="3A7F30AD" w14:textId="69B21F72" w:rsidR="001F1FDC" w:rsidRPr="001F1FDC" w:rsidRDefault="001B157D" w:rsidP="00E562FD">
      <w:pPr>
        <w:pStyle w:val="IDRNumberList"/>
      </w:pPr>
      <w:r w:rsidRPr="001F1FDC">
        <w:t xml:space="preserve">The </w:t>
      </w:r>
      <w:r>
        <w:t xml:space="preserve">law or </w:t>
      </w:r>
      <w:r w:rsidRPr="001F1FDC">
        <w:t>statute</w:t>
      </w:r>
      <w:r>
        <w:t xml:space="preserve"> – The Elementary and Secondary Education Act (E</w:t>
      </w:r>
      <w:r w:rsidR="009A3FF2">
        <w:t xml:space="preserve">SEA) of 1965, as amended by </w:t>
      </w:r>
      <w:proofErr w:type="gramStart"/>
      <w:r w:rsidR="009A3FF2">
        <w:t xml:space="preserve">the </w:t>
      </w:r>
      <w:r>
        <w:t>Every</w:t>
      </w:r>
      <w:proofErr w:type="gramEnd"/>
      <w:r>
        <w:t xml:space="preserve"> Student Succeeds Act (ESSA).</w:t>
      </w:r>
      <w:r w:rsidRPr="001F1FDC">
        <w:t xml:space="preserve"> </w:t>
      </w:r>
    </w:p>
    <w:p w14:paraId="3C7B2335" w14:textId="04A0D386" w:rsidR="001F1FDC" w:rsidRPr="001F1FDC" w:rsidRDefault="001F1FDC" w:rsidP="00E562FD">
      <w:pPr>
        <w:pStyle w:val="IDRNumberList"/>
      </w:pPr>
      <w:r w:rsidRPr="001F1FDC">
        <w:t>The regulations</w:t>
      </w:r>
      <w:r w:rsidR="00BA3F74">
        <w:t xml:space="preserve"> –</w:t>
      </w:r>
      <w:r w:rsidR="00BA544B">
        <w:t xml:space="preserve"> Regulations refer to the Code of Federal Regulations (CFR) which contain regulatory </w:t>
      </w:r>
      <w:r w:rsidR="001B157D">
        <w:t xml:space="preserve">requirements </w:t>
      </w:r>
      <w:r w:rsidR="000E31E1">
        <w:t xml:space="preserve">that </w:t>
      </w:r>
      <w:r w:rsidR="00BA544B">
        <w:t xml:space="preserve">are legally binding. </w:t>
      </w:r>
      <w:r w:rsidR="00BA3F74">
        <w:t xml:space="preserve"> </w:t>
      </w:r>
    </w:p>
    <w:p w14:paraId="07BEE17E" w14:textId="28DF7394" w:rsidR="001F1FDC" w:rsidRPr="001F1FDC" w:rsidRDefault="001F1FDC" w:rsidP="00E562FD">
      <w:pPr>
        <w:pStyle w:val="IDRNumberList"/>
      </w:pPr>
      <w:r w:rsidRPr="001F1FDC">
        <w:t>State requirements, if any</w:t>
      </w:r>
      <w:r w:rsidR="00097CD0">
        <w:t xml:space="preserve"> – </w:t>
      </w:r>
      <w:r w:rsidR="0098513A">
        <w:t>S</w:t>
      </w:r>
      <w:r w:rsidR="00097CD0">
        <w:t xml:space="preserve">tates may have additional policies and guidance that may affect how eligibility determinations are interpreted or how services are </w:t>
      </w:r>
      <w:r w:rsidR="00A671AE">
        <w:t>administered.</w:t>
      </w:r>
      <w:r w:rsidRPr="001F1FDC">
        <w:t xml:space="preserve"> </w:t>
      </w:r>
    </w:p>
    <w:p w14:paraId="40DD5852" w14:textId="14526FA7" w:rsidR="001F1FDC" w:rsidRPr="001F1FDC" w:rsidRDefault="001F1FDC" w:rsidP="00E562FD">
      <w:pPr>
        <w:pStyle w:val="BodyText"/>
      </w:pPr>
      <w:r w:rsidRPr="001F1FDC">
        <w:t xml:space="preserve">In addition, there are </w:t>
      </w:r>
      <w:r w:rsidR="006F16B3">
        <w:t xml:space="preserve">several </w:t>
      </w:r>
      <w:r w:rsidRPr="001F1FDC">
        <w:t>resources that have been developed to help recruiters determine a child or youth’s eligibility for the MEP. These tools include the</w:t>
      </w:r>
      <w:r w:rsidR="000E31E1">
        <w:t xml:space="preserve"> following</w:t>
      </w:r>
      <w:r w:rsidRPr="001F1FDC">
        <w:t xml:space="preserve">: </w:t>
      </w:r>
    </w:p>
    <w:p w14:paraId="06920873" w14:textId="2D458111" w:rsidR="001F1FDC" w:rsidRDefault="001F1FDC" w:rsidP="00E562FD">
      <w:pPr>
        <w:pStyle w:val="IDRBullets"/>
      </w:pPr>
      <w:r w:rsidRPr="00E46732">
        <w:rPr>
          <w:u w:val="single"/>
        </w:rPr>
        <w:t>Non-Regulatory Guidance</w:t>
      </w:r>
      <w:r w:rsidR="004F7516" w:rsidRPr="00E46732">
        <w:rPr>
          <w:u w:val="single"/>
        </w:rPr>
        <w:t xml:space="preserve"> (NRG), </w:t>
      </w:r>
      <w:r w:rsidR="00ED0A75" w:rsidRPr="00E46732">
        <w:rPr>
          <w:u w:val="single"/>
        </w:rPr>
        <w:t xml:space="preserve">Education of Migratory Children under Title I, Part C of the </w:t>
      </w:r>
      <w:r w:rsidR="000E31E1" w:rsidRPr="00E46732">
        <w:rPr>
          <w:u w:val="single"/>
        </w:rPr>
        <w:t>ESEA</w:t>
      </w:r>
      <w:r w:rsidR="000E31E1">
        <w:t xml:space="preserve"> </w:t>
      </w:r>
      <w:r w:rsidR="00ED0A75" w:rsidRPr="00CA1AEC">
        <w:t xml:space="preserve">is designed to help </w:t>
      </w:r>
      <w:r w:rsidR="000E31E1">
        <w:t>state educational agencies (</w:t>
      </w:r>
      <w:r w:rsidR="00ED0A75" w:rsidRPr="00CA1AEC">
        <w:t>SEAs</w:t>
      </w:r>
      <w:r w:rsidR="000E31E1">
        <w:t>)</w:t>
      </w:r>
      <w:r w:rsidR="00ED0A75" w:rsidRPr="00CA1AEC">
        <w:t xml:space="preserve"> and </w:t>
      </w:r>
      <w:r w:rsidR="00ED0A75">
        <w:t xml:space="preserve">LOAs </w:t>
      </w:r>
      <w:r w:rsidR="00ED0A75" w:rsidRPr="00CA1AEC">
        <w:t>use MEP</w:t>
      </w:r>
      <w:r w:rsidR="00ED0A75" w:rsidRPr="00CA1AEC">
        <w:fldChar w:fldCharType="begin"/>
      </w:r>
      <w:r w:rsidR="00ED0A75" w:rsidRPr="00CA1AEC">
        <w:instrText xml:space="preserve"> XE "Migrant Education Program" </w:instrText>
      </w:r>
      <w:r w:rsidR="00ED0A75" w:rsidRPr="00CA1AEC">
        <w:fldChar w:fldCharType="end"/>
      </w:r>
      <w:r w:rsidR="00ED0A75" w:rsidRPr="00CA1AEC">
        <w:t xml:space="preserve"> funds to develop and implement supplemental educational and support</w:t>
      </w:r>
      <w:r w:rsidR="00ED0A75" w:rsidRPr="00CA1AEC">
        <w:fldChar w:fldCharType="begin"/>
      </w:r>
      <w:r w:rsidR="00ED0A75" w:rsidRPr="00CA1AEC">
        <w:instrText xml:space="preserve"> XE "support" </w:instrText>
      </w:r>
      <w:r w:rsidR="00ED0A75" w:rsidRPr="00CA1AEC">
        <w:fldChar w:fldCharType="end"/>
      </w:r>
      <w:r w:rsidR="00ED0A75" w:rsidRPr="00CA1AEC">
        <w:t xml:space="preserve"> services</w:t>
      </w:r>
      <w:r w:rsidR="00ED0A75" w:rsidRPr="00CA1AEC">
        <w:fldChar w:fldCharType="begin"/>
      </w:r>
      <w:r w:rsidR="00ED0A75" w:rsidRPr="00CA1AEC">
        <w:instrText xml:space="preserve"> XE "Support Services" </w:instrText>
      </w:r>
      <w:r w:rsidR="00ED0A75" w:rsidRPr="00CA1AEC">
        <w:fldChar w:fldCharType="end"/>
      </w:r>
      <w:r w:rsidR="00ED0A75" w:rsidRPr="00CA1AEC">
        <w:fldChar w:fldCharType="begin"/>
      </w:r>
      <w:r w:rsidR="00ED0A75" w:rsidRPr="00CA1AEC">
        <w:instrText xml:space="preserve"> XE "Services" </w:instrText>
      </w:r>
      <w:r w:rsidR="00ED0A75" w:rsidRPr="00CA1AEC">
        <w:fldChar w:fldCharType="end"/>
      </w:r>
      <w:r w:rsidR="00ED0A75">
        <w:t xml:space="preserve"> to help migratory children. </w:t>
      </w:r>
      <w:r w:rsidR="00ED0A75" w:rsidRPr="00CA1AEC">
        <w:t xml:space="preserve">The </w:t>
      </w:r>
      <w:r w:rsidR="00ED0A75">
        <w:t xml:space="preserve">2017 </w:t>
      </w:r>
      <w:r w:rsidR="006F16B3">
        <w:t xml:space="preserve">NRG </w:t>
      </w:r>
      <w:r w:rsidR="00ED0A75" w:rsidRPr="00CA1AEC">
        <w:t>replaces all prior non</w:t>
      </w:r>
      <w:r w:rsidR="00ED0A75">
        <w:t>-</w:t>
      </w:r>
      <w:r w:rsidR="00ED0A75" w:rsidRPr="00CA1AEC">
        <w:t>re</w:t>
      </w:r>
      <w:r w:rsidR="00ED0A75">
        <w:t xml:space="preserve">gulatory guidance for the MEP. </w:t>
      </w:r>
      <w:r w:rsidR="006F16B3">
        <w:t xml:space="preserve">Compliance with the NRG </w:t>
      </w:r>
      <w:r w:rsidR="00ED0A75" w:rsidRPr="00CA1AEC">
        <w:t xml:space="preserve">will be deemed by </w:t>
      </w:r>
      <w:r w:rsidR="00ED0A75">
        <w:t xml:space="preserve">ED </w:t>
      </w:r>
      <w:r w:rsidR="00ED0A75" w:rsidRPr="00CA1AEC">
        <w:t>officials, including the Inspector General</w:t>
      </w:r>
      <w:r w:rsidR="00ED0A75" w:rsidRPr="00CA1AEC">
        <w:fldChar w:fldCharType="begin"/>
      </w:r>
      <w:r w:rsidR="00ED0A75" w:rsidRPr="00CA1AEC">
        <w:instrText xml:space="preserve"> XE "Inspector General" </w:instrText>
      </w:r>
      <w:r w:rsidR="00ED0A75" w:rsidRPr="00CA1AEC">
        <w:fldChar w:fldCharType="end"/>
      </w:r>
      <w:r w:rsidR="00ED0A75" w:rsidRPr="00CA1AEC">
        <w:t xml:space="preserve">, as compliance with the applicable </w:t>
      </w:r>
      <w:r w:rsidR="00ED0A75">
        <w:t>f</w:t>
      </w:r>
      <w:r w:rsidR="00ED0A75" w:rsidRPr="00CA1AEC">
        <w:t>ederal statutes and regulations</w:t>
      </w:r>
      <w:r w:rsidR="00ED0A75" w:rsidRPr="00CA1AEC">
        <w:fldChar w:fldCharType="begin"/>
      </w:r>
      <w:r w:rsidR="00ED0A75" w:rsidRPr="00CA1AEC">
        <w:instrText xml:space="preserve"> XE "Regulations" </w:instrText>
      </w:r>
      <w:r w:rsidR="00ED0A75" w:rsidRPr="00CA1AEC">
        <w:fldChar w:fldCharType="end"/>
      </w:r>
      <w:r w:rsidR="00ED0A75">
        <w:t xml:space="preserve">. </w:t>
      </w:r>
      <w:r w:rsidR="00ED0A75" w:rsidRPr="00CA1AEC">
        <w:t>Th</w:t>
      </w:r>
      <w:r w:rsidR="00F44E30">
        <w:t xml:space="preserve">e NRG </w:t>
      </w:r>
      <w:r w:rsidR="00ED0A75" w:rsidRPr="00CA1AEC">
        <w:t>does not impose requirements</w:t>
      </w:r>
      <w:r w:rsidR="00ED0A75" w:rsidRPr="00CA1AEC">
        <w:fldChar w:fldCharType="begin"/>
      </w:r>
      <w:r w:rsidR="00ED0A75" w:rsidRPr="00CA1AEC">
        <w:instrText xml:space="preserve"> XE "requirements" </w:instrText>
      </w:r>
      <w:r w:rsidR="00ED0A75" w:rsidRPr="00CA1AEC">
        <w:fldChar w:fldCharType="end"/>
      </w:r>
      <w:r w:rsidR="00ED0A75" w:rsidRPr="00CA1AEC">
        <w:t xml:space="preserve"> beyond those in the ESEA</w:t>
      </w:r>
      <w:r w:rsidR="00ED0A75" w:rsidRPr="00CA1AEC">
        <w:fldChar w:fldCharType="begin"/>
      </w:r>
      <w:r w:rsidR="00ED0A75" w:rsidRPr="00CA1AEC">
        <w:instrText xml:space="preserve"> XE "ESEA" </w:instrText>
      </w:r>
      <w:r w:rsidR="00ED0A75" w:rsidRPr="00CA1AEC">
        <w:fldChar w:fldCharType="end"/>
      </w:r>
      <w:r w:rsidR="00ED0A75" w:rsidRPr="00CA1AEC">
        <w:fldChar w:fldCharType="begin"/>
      </w:r>
      <w:r w:rsidR="00ED0A75" w:rsidRPr="00CA1AEC">
        <w:instrText xml:space="preserve"> XE "Elementary and Secondary Education Act of 1965: ESEA" </w:instrText>
      </w:r>
      <w:r w:rsidR="00ED0A75" w:rsidRPr="00CA1AEC">
        <w:fldChar w:fldCharType="end"/>
      </w:r>
      <w:r w:rsidR="00ED0A75" w:rsidRPr="00CA1AEC">
        <w:t xml:space="preserve"> and other </w:t>
      </w:r>
      <w:r w:rsidR="00ED0A75">
        <w:t>f</w:t>
      </w:r>
      <w:r w:rsidR="00ED0A75" w:rsidRPr="00CA1AEC">
        <w:t>ederal statutes and regu</w:t>
      </w:r>
      <w:r w:rsidR="00ED0A75">
        <w:t xml:space="preserve">lations that apply to the MEP. </w:t>
      </w:r>
      <w:r w:rsidR="00ED0A75" w:rsidRPr="00CA1AEC">
        <w:t xml:space="preserve">While </w:t>
      </w:r>
      <w:r w:rsidR="00ED0A75">
        <w:t>s</w:t>
      </w:r>
      <w:r w:rsidR="00ED0A75" w:rsidRPr="00CA1AEC">
        <w:t>tates may wish to consider the</w:t>
      </w:r>
      <w:r w:rsidR="00F44E30">
        <w:t xml:space="preserve"> NRG</w:t>
      </w:r>
      <w:r w:rsidR="00ED0A75" w:rsidRPr="00CA1AEC">
        <w:t xml:space="preserve">, they are free to develop their own approaches that are consistent with applicable </w:t>
      </w:r>
      <w:r w:rsidR="00ED0A75">
        <w:t>f</w:t>
      </w:r>
      <w:r w:rsidR="00ED0A75" w:rsidRPr="00CA1AEC">
        <w:t>ederal statutes and</w:t>
      </w:r>
      <w:r w:rsidR="00ED0A75">
        <w:t xml:space="preserve"> regulations. </w:t>
      </w:r>
      <w:r w:rsidR="00ED0A75" w:rsidRPr="00CA1AEC">
        <w:t xml:space="preserve">The </w:t>
      </w:r>
      <w:r w:rsidR="00F44E30">
        <w:t xml:space="preserve">NRG </w:t>
      </w:r>
      <w:r w:rsidR="00ED0A75" w:rsidRPr="00CA1AEC">
        <w:t xml:space="preserve">is not intended to </w:t>
      </w:r>
      <w:r w:rsidR="00ED0A75">
        <w:t xml:space="preserve">be prescriptive or exhaustive. </w:t>
      </w:r>
      <w:r w:rsidR="00F44E30">
        <w:t xml:space="preserve">It </w:t>
      </w:r>
      <w:r w:rsidR="00ED0A75" w:rsidRPr="00CA1AEC">
        <w:t xml:space="preserve">is one of many resources for SEAs and </w:t>
      </w:r>
      <w:r w:rsidR="00ED0A75">
        <w:t xml:space="preserve">LOAs </w:t>
      </w:r>
      <w:r w:rsidR="00ED0A75" w:rsidRPr="00CA1AEC">
        <w:t>to use as they determine how best to meet the needs</w:t>
      </w:r>
      <w:r w:rsidR="00ED0A75" w:rsidRPr="00CA1AEC">
        <w:fldChar w:fldCharType="begin"/>
      </w:r>
      <w:r w:rsidR="00ED0A75" w:rsidRPr="00CA1AEC">
        <w:instrText xml:space="preserve"> XE "Needs" </w:instrText>
      </w:r>
      <w:r w:rsidR="00ED0A75" w:rsidRPr="00CA1AEC">
        <w:fldChar w:fldCharType="end"/>
      </w:r>
      <w:r w:rsidR="00ED0A75" w:rsidRPr="00CA1AEC">
        <w:t xml:space="preserve"> of migra</w:t>
      </w:r>
      <w:r w:rsidR="00ED0A75">
        <w:t>tory</w:t>
      </w:r>
      <w:r w:rsidR="00ED0A75" w:rsidRPr="00CA1AEC">
        <w:t xml:space="preserve"> students in a manner consistent with</w:t>
      </w:r>
      <w:r w:rsidR="00ED0A75">
        <w:t xml:space="preserve"> the requirements of the ESEA and MEP regulations. </w:t>
      </w:r>
      <w:r w:rsidR="00ED0A75" w:rsidRPr="00CA1AEC">
        <w:t xml:space="preserve">It is intended to be read in conjunction with the authorizing statute, applicable regulations, and </w:t>
      </w:r>
      <w:r w:rsidR="00ED0A75">
        <w:t xml:space="preserve">ED’s </w:t>
      </w:r>
      <w:r w:rsidR="00ED0A75" w:rsidRPr="00CA1AEC">
        <w:t>guidance on other programs (such as Title I</w:t>
      </w:r>
      <w:r w:rsidR="00ED0A75" w:rsidRPr="00CA1AEC">
        <w:fldChar w:fldCharType="begin"/>
      </w:r>
      <w:r w:rsidR="00ED0A75" w:rsidRPr="00CA1AEC">
        <w:instrText xml:space="preserve"> XE "Title I" </w:instrText>
      </w:r>
      <w:r w:rsidR="00ED0A75" w:rsidRPr="00CA1AEC">
        <w:fldChar w:fldCharType="end"/>
      </w:r>
      <w:r w:rsidR="00ED0A75" w:rsidRPr="00CA1AEC">
        <w:t>, Part A</w:t>
      </w:r>
      <w:r w:rsidR="00ED0A75" w:rsidRPr="00CA1AEC">
        <w:fldChar w:fldCharType="begin"/>
      </w:r>
      <w:r w:rsidR="00ED0A75" w:rsidRPr="00CA1AEC">
        <w:instrText xml:space="preserve"> XE "Part A" </w:instrText>
      </w:r>
      <w:r w:rsidR="00ED0A75" w:rsidRPr="00CA1AEC">
        <w:fldChar w:fldCharType="end"/>
      </w:r>
      <w:r w:rsidR="00ED0A75" w:rsidRPr="00CA1AEC">
        <w:t>, and Title II</w:t>
      </w:r>
      <w:r w:rsidR="00ED0A75" w:rsidRPr="00CA1AEC">
        <w:fldChar w:fldCharType="begin"/>
      </w:r>
      <w:r w:rsidR="00ED0A75" w:rsidRPr="00CA1AEC">
        <w:instrText xml:space="preserve"> XE "Title II" </w:instrText>
      </w:r>
      <w:r w:rsidR="00ED0A75" w:rsidRPr="00CA1AEC">
        <w:fldChar w:fldCharType="end"/>
      </w:r>
      <w:r w:rsidR="00ED0A75" w:rsidRPr="00CA1AEC">
        <w:t>I</w:t>
      </w:r>
      <w:r w:rsidR="00ED0A75" w:rsidRPr="00CA1AEC">
        <w:fldChar w:fldCharType="begin"/>
      </w:r>
      <w:r w:rsidR="00ED0A75" w:rsidRPr="00CA1AEC">
        <w:instrText xml:space="preserve"> XE "Title III" </w:instrText>
      </w:r>
      <w:r w:rsidR="00ED0A75" w:rsidRPr="00CA1AEC">
        <w:fldChar w:fldCharType="end"/>
      </w:r>
      <w:r w:rsidR="00ED0A75">
        <w:t>) that are relevant to the MEP.</w:t>
      </w:r>
    </w:p>
    <w:p w14:paraId="00C639EB" w14:textId="6BA976DA" w:rsidR="00240F62" w:rsidRDefault="006F16B3" w:rsidP="00E562FD">
      <w:pPr>
        <w:pStyle w:val="IDRBullets"/>
      </w:pPr>
      <w:r w:rsidRPr="00E46732">
        <w:rPr>
          <w:u w:val="single"/>
        </w:rPr>
        <w:t xml:space="preserve">The </w:t>
      </w:r>
      <w:r w:rsidR="00A41345" w:rsidRPr="00E46732">
        <w:rPr>
          <w:i/>
          <w:u w:val="single"/>
        </w:rPr>
        <w:t>National</w:t>
      </w:r>
      <w:r w:rsidR="00240F62" w:rsidRPr="00E46732">
        <w:rPr>
          <w:i/>
          <w:u w:val="single"/>
        </w:rPr>
        <w:t xml:space="preserve"> </w:t>
      </w:r>
      <w:r w:rsidRPr="00E46732">
        <w:rPr>
          <w:i/>
          <w:u w:val="single"/>
        </w:rPr>
        <w:t xml:space="preserve">ID&amp;R </w:t>
      </w:r>
      <w:r w:rsidR="00240F62" w:rsidRPr="00E46732">
        <w:rPr>
          <w:i/>
          <w:u w:val="single"/>
        </w:rPr>
        <w:t>Manual</w:t>
      </w:r>
      <w:r w:rsidR="00240F62">
        <w:t xml:space="preserve"> </w:t>
      </w:r>
      <w:r w:rsidR="001E6C68">
        <w:t>is designed to assist SEAs in developing state ID&amp;R systems for the MEP, thereby correctly implementing the MEP statute and regulations.</w:t>
      </w:r>
    </w:p>
    <w:p w14:paraId="670A2B14" w14:textId="652A2098" w:rsidR="00240F62" w:rsidRPr="001E6C68" w:rsidRDefault="0098513A" w:rsidP="00E562FD">
      <w:pPr>
        <w:pStyle w:val="IDRBullets"/>
      </w:pPr>
      <w:r w:rsidRPr="00E46732">
        <w:rPr>
          <w:u w:val="single"/>
        </w:rPr>
        <w:t xml:space="preserve">The </w:t>
      </w:r>
      <w:r w:rsidR="006F16B3" w:rsidRPr="00E46732">
        <w:rPr>
          <w:i/>
          <w:u w:val="single"/>
        </w:rPr>
        <w:t>N</w:t>
      </w:r>
      <w:r w:rsidR="00240F62" w:rsidRPr="00E46732">
        <w:rPr>
          <w:i/>
          <w:u w:val="single"/>
        </w:rPr>
        <w:t>ational I</w:t>
      </w:r>
      <w:r w:rsidR="006F16B3" w:rsidRPr="00E46732">
        <w:rPr>
          <w:i/>
          <w:u w:val="single"/>
        </w:rPr>
        <w:t xml:space="preserve">D&amp;R </w:t>
      </w:r>
      <w:r w:rsidR="00240F62" w:rsidRPr="00E46732">
        <w:rPr>
          <w:i/>
          <w:u w:val="single"/>
        </w:rPr>
        <w:t>Curriculum</w:t>
      </w:r>
      <w:r w:rsidR="001E6C68">
        <w:t xml:space="preserve"> </w:t>
      </w:r>
      <w:r w:rsidR="001E6C68" w:rsidRPr="00DE050D">
        <w:t xml:space="preserve">consists of eight modules, each based on one or more chapters of the </w:t>
      </w:r>
      <w:r w:rsidR="001E6C68" w:rsidRPr="00AA187F">
        <w:rPr>
          <w:i/>
        </w:rPr>
        <w:t>National ID&amp;R Manual</w:t>
      </w:r>
      <w:r w:rsidR="001E6C68">
        <w:rPr>
          <w:i/>
        </w:rPr>
        <w:t xml:space="preserve">, </w:t>
      </w:r>
      <w:r w:rsidR="000E31E1">
        <w:t xml:space="preserve">which </w:t>
      </w:r>
      <w:r w:rsidR="001E6C68">
        <w:t xml:space="preserve">is intended to </w:t>
      </w:r>
      <w:r w:rsidR="008D5908">
        <w:t>provide the core knowledge and skills a recruiter should master to properly identify and recruit migratory children and make preliminary eligibility decisions.</w:t>
      </w:r>
      <w:r w:rsidR="001E6C68">
        <w:t xml:space="preserve"> </w:t>
      </w:r>
    </w:p>
    <w:p w14:paraId="2B5AE245" w14:textId="1C314A0D" w:rsidR="001F1FDC" w:rsidRPr="001F1FDC" w:rsidRDefault="00AD4996" w:rsidP="00E562FD">
      <w:pPr>
        <w:pStyle w:val="IDRBullets"/>
      </w:pPr>
      <w:r w:rsidRPr="00E46732">
        <w:rPr>
          <w:u w:val="single"/>
        </w:rPr>
        <w:t xml:space="preserve">The </w:t>
      </w:r>
      <w:r w:rsidR="001F1FDC" w:rsidRPr="00E46732">
        <w:rPr>
          <w:u w:val="single"/>
        </w:rPr>
        <w:t xml:space="preserve">Child Eligibility </w:t>
      </w:r>
      <w:r w:rsidR="00C2510E" w:rsidRPr="00E46732">
        <w:rPr>
          <w:u w:val="single"/>
        </w:rPr>
        <w:t>Checklist</w:t>
      </w:r>
      <w:r w:rsidR="00240F62">
        <w:t xml:space="preserve"> </w:t>
      </w:r>
      <w:r w:rsidR="000E31E1">
        <w:t>is</w:t>
      </w:r>
      <w:r w:rsidR="00F44E30">
        <w:t xml:space="preserve"> a tool i</w:t>
      </w:r>
      <w:r w:rsidR="008D5908">
        <w:t xml:space="preserve">ntended to guide recruiters through the eligibility factors to help them determine child eligibility for MEP services. </w:t>
      </w:r>
    </w:p>
    <w:p w14:paraId="58A73746" w14:textId="227C693A" w:rsidR="001F1FDC" w:rsidRPr="004F7516" w:rsidRDefault="000E31E1" w:rsidP="00E562FD">
      <w:pPr>
        <w:pStyle w:val="IDRBullets"/>
      </w:pPr>
      <w:r w:rsidRPr="00E46732">
        <w:rPr>
          <w:iCs/>
          <w:u w:val="single"/>
        </w:rPr>
        <w:t>The</w:t>
      </w:r>
      <w:r w:rsidRPr="00E46732">
        <w:rPr>
          <w:i/>
          <w:iCs/>
          <w:u w:val="single"/>
        </w:rPr>
        <w:t xml:space="preserve"> National ID&amp;R Manual,</w:t>
      </w:r>
      <w:r w:rsidRPr="00E46732">
        <w:rPr>
          <w:iCs/>
          <w:u w:val="single"/>
        </w:rPr>
        <w:t xml:space="preserve"> </w:t>
      </w:r>
      <w:r w:rsidR="004F7516" w:rsidRPr="00E46732">
        <w:rPr>
          <w:iCs/>
          <w:u w:val="single"/>
        </w:rPr>
        <w:t xml:space="preserve">Chapter 6: </w:t>
      </w:r>
      <w:r w:rsidR="00F44E30" w:rsidRPr="00E46732">
        <w:rPr>
          <w:iCs/>
          <w:u w:val="single"/>
        </w:rPr>
        <w:t>Interviewing Migratory Families and Youth</w:t>
      </w:r>
      <w:r w:rsidR="00AD4996" w:rsidRPr="00E46732">
        <w:rPr>
          <w:iCs/>
          <w:u w:val="single"/>
        </w:rPr>
        <w:t>,</w:t>
      </w:r>
      <w:r w:rsidR="00F44E30" w:rsidRPr="00E46732">
        <w:rPr>
          <w:iCs/>
          <w:u w:val="single"/>
        </w:rPr>
        <w:t xml:space="preserve"> and </w:t>
      </w:r>
      <w:r w:rsidR="004F7516" w:rsidRPr="00E46732">
        <w:rPr>
          <w:iCs/>
          <w:u w:val="single"/>
        </w:rPr>
        <w:t xml:space="preserve">Appendix VIII: </w:t>
      </w:r>
      <w:r w:rsidR="001F1FDC" w:rsidRPr="00E46732">
        <w:rPr>
          <w:iCs/>
          <w:u w:val="single"/>
        </w:rPr>
        <w:t>Sample Interview Script</w:t>
      </w:r>
      <w:r w:rsidR="00240F62" w:rsidRPr="00E46732">
        <w:rPr>
          <w:iCs/>
          <w:u w:val="single"/>
        </w:rPr>
        <w:t xml:space="preserve"> </w:t>
      </w:r>
      <w:r w:rsidR="00F44E30">
        <w:rPr>
          <w:iCs/>
        </w:rPr>
        <w:t>provide</w:t>
      </w:r>
      <w:r w:rsidR="004F7516">
        <w:rPr>
          <w:iCs/>
        </w:rPr>
        <w:t>s</w:t>
      </w:r>
      <w:r w:rsidR="00F44E30">
        <w:rPr>
          <w:iCs/>
        </w:rPr>
        <w:t xml:space="preserve"> </w:t>
      </w:r>
      <w:r w:rsidR="008D5908">
        <w:rPr>
          <w:iCs/>
        </w:rPr>
        <w:t>information on preparing to interview families and</w:t>
      </w:r>
      <w:r w:rsidR="004F7516">
        <w:rPr>
          <w:iCs/>
        </w:rPr>
        <w:t xml:space="preserve"> conducting the </w:t>
      </w:r>
      <w:r w:rsidR="00F44E30">
        <w:rPr>
          <w:iCs/>
        </w:rPr>
        <w:t xml:space="preserve">interview. </w:t>
      </w:r>
    </w:p>
    <w:p w14:paraId="6C14B0E7" w14:textId="3CDF0459" w:rsidR="004F7516" w:rsidRPr="001F1FDC" w:rsidRDefault="00AD4996" w:rsidP="00E562FD">
      <w:pPr>
        <w:pStyle w:val="IDRBullets"/>
      </w:pPr>
      <w:r w:rsidRPr="00E46732">
        <w:rPr>
          <w:iCs/>
          <w:u w:val="single"/>
        </w:rPr>
        <w:lastRenderedPageBreak/>
        <w:t xml:space="preserve">The </w:t>
      </w:r>
      <w:r w:rsidRPr="00E46732">
        <w:rPr>
          <w:i/>
          <w:iCs/>
          <w:u w:val="single"/>
        </w:rPr>
        <w:t>National ID&amp;R Manual,</w:t>
      </w:r>
      <w:r w:rsidRPr="00E46732">
        <w:rPr>
          <w:iCs/>
          <w:u w:val="single"/>
        </w:rPr>
        <w:t xml:space="preserve"> </w:t>
      </w:r>
      <w:r w:rsidR="004F7516" w:rsidRPr="00E46732">
        <w:rPr>
          <w:iCs/>
          <w:u w:val="single"/>
        </w:rPr>
        <w:t>Chapter 7: Determining Eligibility</w:t>
      </w:r>
      <w:r w:rsidR="004F7516">
        <w:rPr>
          <w:iCs/>
        </w:rPr>
        <w:t xml:space="preserve"> reinforces and expands upon the child eligibility information in this training.</w:t>
      </w:r>
    </w:p>
    <w:p w14:paraId="220059D7" w14:textId="157AF6D8" w:rsidR="001F1FDC" w:rsidRPr="001F1FDC" w:rsidRDefault="001F1FDC" w:rsidP="00E562FD">
      <w:pPr>
        <w:pStyle w:val="IDRBullets"/>
      </w:pPr>
      <w:r w:rsidRPr="00E46732">
        <w:rPr>
          <w:u w:val="single"/>
        </w:rPr>
        <w:t>National Certificate of Eligibility</w:t>
      </w:r>
      <w:r w:rsidR="00240F62" w:rsidRPr="00E46732">
        <w:rPr>
          <w:u w:val="single"/>
        </w:rPr>
        <w:t xml:space="preserve"> </w:t>
      </w:r>
      <w:r w:rsidR="009F3D3D" w:rsidRPr="00E46732">
        <w:rPr>
          <w:u w:val="single"/>
        </w:rPr>
        <w:t xml:space="preserve">(COE) </w:t>
      </w:r>
      <w:r w:rsidR="00F44E30" w:rsidRPr="00E46732">
        <w:rPr>
          <w:u w:val="single"/>
        </w:rPr>
        <w:t xml:space="preserve">Instructions and </w:t>
      </w:r>
      <w:r w:rsidR="00AD4996" w:rsidRPr="00E46732">
        <w:rPr>
          <w:u w:val="single"/>
        </w:rPr>
        <w:t xml:space="preserve">the </w:t>
      </w:r>
      <w:r w:rsidR="00AD4996" w:rsidRPr="00E46732">
        <w:rPr>
          <w:i/>
          <w:u w:val="single"/>
        </w:rPr>
        <w:t>National ID&amp;R Manual,</w:t>
      </w:r>
      <w:r w:rsidR="00AD4996" w:rsidRPr="00E46732">
        <w:rPr>
          <w:u w:val="single"/>
        </w:rPr>
        <w:t xml:space="preserve"> </w:t>
      </w:r>
      <w:r w:rsidR="00240F62" w:rsidRPr="00E46732">
        <w:rPr>
          <w:u w:val="single"/>
        </w:rPr>
        <w:t xml:space="preserve">Chapter 8: </w:t>
      </w:r>
      <w:r w:rsidR="00240F62">
        <w:t>Completing</w:t>
      </w:r>
      <w:r w:rsidR="00F44E30">
        <w:t xml:space="preserve"> the Certificate of Eligibility</w:t>
      </w:r>
      <w:r w:rsidR="00240F62">
        <w:t xml:space="preserve"> </w:t>
      </w:r>
      <w:r w:rsidR="00F44E30">
        <w:t>provide</w:t>
      </w:r>
      <w:r w:rsidR="009F3D3D">
        <w:t xml:space="preserve"> information on how to complete the COE, including terminology and required data elements</w:t>
      </w:r>
      <w:r w:rsidRPr="009F3D3D">
        <w:t>.</w:t>
      </w:r>
    </w:p>
    <w:p w14:paraId="028345AE" w14:textId="2190D326" w:rsidR="001F1FDC" w:rsidRDefault="001F1FDC" w:rsidP="00E562FD">
      <w:pPr>
        <w:pStyle w:val="IDRBullets"/>
      </w:pPr>
      <w:r w:rsidRPr="00E46732">
        <w:rPr>
          <w:u w:val="single"/>
        </w:rPr>
        <w:t xml:space="preserve">The </w:t>
      </w:r>
      <w:r w:rsidR="00AD4996" w:rsidRPr="00E46732">
        <w:rPr>
          <w:i/>
          <w:u w:val="single"/>
        </w:rPr>
        <w:t xml:space="preserve">National ID&amp;R Manual, </w:t>
      </w:r>
      <w:r w:rsidR="00AD4996" w:rsidRPr="00E46732">
        <w:rPr>
          <w:u w:val="single"/>
        </w:rPr>
        <w:t>Appendix IX:</w:t>
      </w:r>
      <w:r w:rsidR="00AD4996" w:rsidRPr="001F1FDC">
        <w:t xml:space="preserve"> </w:t>
      </w:r>
      <w:r w:rsidRPr="001F1FDC">
        <w:t>New Recruiter Self-Check</w:t>
      </w:r>
      <w:r w:rsidR="00F44E30">
        <w:t xml:space="preserve"> </w:t>
      </w:r>
      <w:r w:rsidR="00AD4996">
        <w:t>provides</w:t>
      </w:r>
      <w:r w:rsidR="00F44E30">
        <w:t xml:space="preserve"> </w:t>
      </w:r>
      <w:r w:rsidR="00AD4996">
        <w:t>e</w:t>
      </w:r>
      <w:r w:rsidR="00685400">
        <w:t>ligibility s</w:t>
      </w:r>
      <w:r w:rsidR="00F44E30">
        <w:t>cenarios that recruiters can process</w:t>
      </w:r>
      <w:r w:rsidR="00AD4996">
        <w:t>,</w:t>
      </w:r>
      <w:r w:rsidR="00F44E30">
        <w:t xml:space="preserve"> using the Child Elig</w:t>
      </w:r>
      <w:r w:rsidR="00685400">
        <w:t>ibility Checklist</w:t>
      </w:r>
      <w:r w:rsidR="00AD4996">
        <w:t>,</w:t>
      </w:r>
      <w:r w:rsidR="00685400">
        <w:t xml:space="preserve"> and answers to check their mastery of eligibility determination for the MEP.</w:t>
      </w:r>
      <w:r w:rsidRPr="001F1FDC">
        <w:t xml:space="preserve">  </w:t>
      </w:r>
    </w:p>
    <w:p w14:paraId="0B803417" w14:textId="5EC196DB" w:rsidR="00942B58" w:rsidRPr="001F1FDC" w:rsidRDefault="00AD4996" w:rsidP="00942B58">
      <w:pPr>
        <w:pStyle w:val="IDRBullets"/>
      </w:pPr>
      <w:r w:rsidRPr="00E46732">
        <w:rPr>
          <w:u w:val="single"/>
        </w:rPr>
        <w:t xml:space="preserve">The </w:t>
      </w:r>
      <w:r w:rsidR="0036267D" w:rsidRPr="00E46732">
        <w:rPr>
          <w:u w:val="single"/>
        </w:rPr>
        <w:t>RESULTS website (</w:t>
      </w:r>
      <w:hyperlink r:id="rId15" w:history="1">
        <w:r w:rsidR="00090FE3" w:rsidRPr="00620291">
          <w:rPr>
            <w:rStyle w:val="Hyperlink"/>
          </w:rPr>
          <w:t>https://results.ed.gov)</w:t>
        </w:r>
      </w:hyperlink>
      <w:r w:rsidR="0036267D">
        <w:t xml:space="preserve"> </w:t>
      </w:r>
      <w:r>
        <w:t>is</w:t>
      </w:r>
      <w:r w:rsidR="0036267D">
        <w:t xml:space="preserve"> OME</w:t>
      </w:r>
      <w:r>
        <w:t>’s</w:t>
      </w:r>
      <w:r w:rsidR="0036267D">
        <w:t xml:space="preserve"> website that includes legislation, tools, and resources for operating the MEP.</w:t>
      </w:r>
    </w:p>
    <w:p w14:paraId="0114DD03" w14:textId="213CD4CC" w:rsidR="001F1FDC" w:rsidRPr="001F1FDC" w:rsidRDefault="001F1FDC" w:rsidP="00E562FD">
      <w:pPr>
        <w:pStyle w:val="IDRBullets"/>
      </w:pPr>
      <w:r w:rsidRPr="001F1FDC">
        <w:t xml:space="preserve">State manuals and/or recruitment tools. </w:t>
      </w:r>
      <w:r w:rsidR="00240F28">
        <w:br/>
      </w:r>
    </w:p>
    <w:p w14:paraId="69280E7C" w14:textId="152BD807" w:rsidR="00412250" w:rsidRDefault="00240F28" w:rsidP="003F0BA7">
      <w:pPr>
        <w:rPr>
          <w:bCs/>
        </w:rPr>
      </w:pPr>
      <w:r w:rsidRPr="003F36F2">
        <w:t>Figure 1. Organization of Program Requirements and Guidance</w:t>
      </w:r>
    </w:p>
    <w:p w14:paraId="3FFDF080" w14:textId="38790118" w:rsidR="00D71CE6" w:rsidRDefault="00942B58">
      <w:pPr>
        <w:spacing w:after="200" w:line="276" w:lineRule="auto"/>
        <w:rPr>
          <w:bCs/>
        </w:rPr>
      </w:pPr>
      <w:r w:rsidRPr="00BB3527">
        <w:rPr>
          <w:rFonts w:ascii="Franklin Gothic Medium" w:hAnsi="Franklin Gothic Medium"/>
          <w:noProof/>
          <w:sz w:val="24"/>
          <w:szCs w:val="24"/>
          <w:shd w:val="clear" w:color="auto" w:fill="DBEDEA"/>
        </w:rPr>
        <w:drawing>
          <wp:inline distT="0" distB="0" distL="0" distR="0" wp14:anchorId="3D0FDC00" wp14:editId="2DE32215">
            <wp:extent cx="6577330" cy="4947920"/>
            <wp:effectExtent l="12700" t="12700" r="13970" b="17780"/>
            <wp:docPr id="1" name="Diagram 1" descr="Diagram that shows the word, requirements at the top, under this it has an arrow pointing down to guidance, then there's another arrow pointing down to tool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240F28">
        <w:t xml:space="preserve"> </w:t>
      </w:r>
      <w:r w:rsidR="00FF575B">
        <w:br/>
      </w:r>
    </w:p>
    <w:p w14:paraId="53FA7F10" w14:textId="518204A5" w:rsidR="003F36F2" w:rsidRPr="003F36F2" w:rsidRDefault="003F36F2" w:rsidP="00126C69">
      <w:pPr>
        <w:pStyle w:val="Heading1"/>
      </w:pPr>
      <w:r w:rsidRPr="009C0E5C">
        <w:lastRenderedPageBreak/>
        <w:t>Experts in the Field: (3) MEP Program Requirements and Guidance</w:t>
      </w:r>
    </w:p>
    <w:p w14:paraId="6ACDC0B6" w14:textId="03F90131" w:rsidR="00226541" w:rsidRPr="00C34D04" w:rsidRDefault="00126C69" w:rsidP="00126C69">
      <w:pPr>
        <w:pStyle w:val="BodyText"/>
      </w:pPr>
      <w:r>
        <w:rPr>
          <w:b/>
        </w:rPr>
        <w:br/>
      </w:r>
      <w:r w:rsidR="00226541" w:rsidRPr="00E46732">
        <w:rPr>
          <w:rFonts w:ascii="Franklin Gothic Medium" w:hAnsi="Franklin Gothic Medium"/>
        </w:rPr>
        <w:t>The MEP Statute</w:t>
      </w:r>
      <w:r w:rsidR="00226541" w:rsidRPr="004477D2">
        <w:rPr>
          <w:i/>
        </w:rPr>
        <w:t>.</w:t>
      </w:r>
      <w:r w:rsidR="00226541" w:rsidRPr="003B3DB4">
        <w:t xml:space="preserve"> The ESEA is the statute authorizing the MEP as well as other educational programs at the federal level. It was first enacted by the U</w:t>
      </w:r>
      <w:r w:rsidR="00226541">
        <w:t xml:space="preserve">.S. Congress in 1965. The ESEA </w:t>
      </w:r>
      <w:r w:rsidR="00226541" w:rsidRPr="003B3DB4">
        <w:t xml:space="preserve">provides basic provisions for how SEAs and LOAs are to operate the MEP, including the definitions of the basic terms. It has been amended (or “reauthorized”) several times since 1965. The current amendment to the ESEA is known as </w:t>
      </w:r>
      <w:proofErr w:type="gramStart"/>
      <w:r w:rsidR="00226541" w:rsidRPr="003B3DB4">
        <w:t>the</w:t>
      </w:r>
      <w:r w:rsidR="00226541">
        <w:t xml:space="preserve"> </w:t>
      </w:r>
      <w:r w:rsidR="00226541" w:rsidRPr="003B3DB4">
        <w:t>Every</w:t>
      </w:r>
      <w:proofErr w:type="gramEnd"/>
      <w:r w:rsidR="00226541" w:rsidRPr="003B3DB4">
        <w:t xml:space="preserve"> Student Succeeds Act (ESSA). </w:t>
      </w:r>
      <w:r w:rsidR="00226541">
        <w:rPr>
          <w:bCs/>
        </w:rPr>
        <w:t xml:space="preserve">Title I, Part C </w:t>
      </w:r>
      <w:r w:rsidR="00C34D04">
        <w:rPr>
          <w:bCs/>
        </w:rPr>
        <w:t xml:space="preserve">of the ESEA </w:t>
      </w:r>
      <w:r w:rsidR="00226541">
        <w:rPr>
          <w:bCs/>
        </w:rPr>
        <w:t xml:space="preserve">includes the laws related to migratory students. </w:t>
      </w:r>
      <w:r w:rsidR="00226541" w:rsidRPr="003B3DB4">
        <w:t xml:space="preserve">Congress can change the ESEA only by enactment of another law or amendment. </w:t>
      </w:r>
    </w:p>
    <w:p w14:paraId="0A7A5B84" w14:textId="3118A9C0" w:rsidR="00226541" w:rsidRDefault="00226541" w:rsidP="00126C69">
      <w:pPr>
        <w:pStyle w:val="BodyText"/>
      </w:pPr>
      <w:r>
        <w:rPr>
          <w:rFonts w:ascii="Franklin Gothic Medium" w:hAnsi="Franklin Gothic Medium"/>
        </w:rPr>
        <w:t xml:space="preserve">MEP </w:t>
      </w:r>
      <w:r w:rsidRPr="00993BC2">
        <w:rPr>
          <w:rFonts w:ascii="Franklin Gothic Medium" w:hAnsi="Franklin Gothic Medium"/>
        </w:rPr>
        <w:t>Regulations</w:t>
      </w:r>
      <w:r w:rsidRPr="00993BC2">
        <w:rPr>
          <w:rFonts w:ascii="Franklin Gothic Medium" w:hAnsi="Franklin Gothic Medium"/>
        </w:rPr>
        <w:fldChar w:fldCharType="begin"/>
      </w:r>
      <w:r w:rsidRPr="00993BC2">
        <w:rPr>
          <w:rFonts w:ascii="Franklin Gothic Medium" w:hAnsi="Franklin Gothic Medium"/>
        </w:rPr>
        <w:instrText xml:space="preserve"> XE "Regulations" </w:instrText>
      </w:r>
      <w:r w:rsidRPr="00993BC2">
        <w:rPr>
          <w:rFonts w:ascii="Franklin Gothic Medium" w:hAnsi="Franklin Gothic Medium"/>
        </w:rPr>
        <w:fldChar w:fldCharType="end"/>
      </w:r>
      <w:r>
        <w:rPr>
          <w:rFonts w:ascii="Franklin Gothic Medium" w:hAnsi="Franklin Gothic Medium"/>
        </w:rPr>
        <w:t xml:space="preserve">. </w:t>
      </w:r>
      <w:r>
        <w:t xml:space="preserve">Federal regulations </w:t>
      </w:r>
      <w:r w:rsidR="00C34D04">
        <w:t xml:space="preserve">(CFR) </w:t>
      </w:r>
      <w:r>
        <w:t>are rules developed by the executive branch of the federal government and other governmental departments and agencies. Regulations interpret and</w:t>
      </w:r>
      <w:r w:rsidRPr="00673A18">
        <w:rPr>
          <w:rFonts w:ascii="Times New Roman" w:hAnsi="Times New Roman"/>
          <w:sz w:val="24"/>
          <w:szCs w:val="24"/>
        </w:rPr>
        <w:t xml:space="preserve"> </w:t>
      </w:r>
      <w:r w:rsidRPr="00673A18">
        <w:t>fill in gaps</w:t>
      </w:r>
      <w:r>
        <w:t xml:space="preserve"> in terms, phrases, practices, and </w:t>
      </w:r>
      <w:r w:rsidRPr="00673A18">
        <w:t>language</w:t>
      </w:r>
      <w:r>
        <w:t xml:space="preserve"> contained in statute</w:t>
      </w:r>
      <w:r w:rsidR="00553439">
        <w:t>s</w:t>
      </w:r>
      <w:r>
        <w:t xml:space="preserve">. </w:t>
      </w:r>
      <w:r w:rsidR="00C34D04">
        <w:t>Like the law itself, regulations are legally binding and must be followed.</w:t>
      </w:r>
    </w:p>
    <w:p w14:paraId="6C94FF96" w14:textId="7F73C139" w:rsidR="00745AF1" w:rsidRPr="00DC22D4" w:rsidRDefault="00745AF1" w:rsidP="00126C69">
      <w:pPr>
        <w:pStyle w:val="BodyText"/>
      </w:pPr>
      <w:r w:rsidRPr="004E0975">
        <w:t>For three terms defined in both the statute and program regulations (“migratory child,” “migratory agricultural worker,” and “migratory fisher”), the statutory definition</w:t>
      </w:r>
      <w:r>
        <w:t>s</w:t>
      </w:r>
      <w:r w:rsidRPr="004E0975">
        <w:t xml:space="preserve"> </w:t>
      </w:r>
      <w:r>
        <w:t xml:space="preserve">in the ESEA, as amended by </w:t>
      </w:r>
      <w:r w:rsidR="00553439">
        <w:t xml:space="preserve">the </w:t>
      </w:r>
      <w:r>
        <w:t xml:space="preserve">ESSA, </w:t>
      </w:r>
      <w:r w:rsidRPr="004E0975">
        <w:t>take precedence. In addition, the term “in order to ob</w:t>
      </w:r>
      <w:r>
        <w:t>tain,” as defined in 34 CFR</w:t>
      </w:r>
      <w:r w:rsidRPr="004E0975">
        <w:t xml:space="preserve"> § 200.81(d), is no longer applicable because the term was part of the definition of “migratory child” in the previous version of the statute (ESEA, as amended by NCLB), but has been removed from the program definitions in the current s</w:t>
      </w:r>
      <w:r>
        <w:t>tatute (ESEA, as amended by ESSA</w:t>
      </w:r>
      <w:r w:rsidRPr="004E0975">
        <w:t>).</w:t>
      </w:r>
    </w:p>
    <w:p w14:paraId="3EA59607" w14:textId="34A7CAFA" w:rsidR="00226541" w:rsidRPr="006F400E" w:rsidRDefault="00226541" w:rsidP="00126C69">
      <w:pPr>
        <w:pStyle w:val="BodyText"/>
        <w:rPr>
          <w:rFonts w:ascii="Arial" w:hAnsi="Arial" w:cs="Arial"/>
          <w:b/>
          <w:iCs/>
        </w:rPr>
      </w:pPr>
      <w:r>
        <w:rPr>
          <w:rFonts w:ascii="Franklin Gothic Medium" w:hAnsi="Franklin Gothic Medium"/>
        </w:rPr>
        <w:t>MEP</w:t>
      </w:r>
      <w:r w:rsidRPr="00673A18">
        <w:rPr>
          <w:rFonts w:ascii="Franklin Gothic Medium" w:hAnsi="Franklin Gothic Medium"/>
          <w:b/>
        </w:rPr>
        <w:t xml:space="preserve"> </w:t>
      </w:r>
      <w:r w:rsidRPr="006F400E">
        <w:rPr>
          <w:rFonts w:ascii="Franklin Gothic Medium" w:hAnsi="Franklin Gothic Medium"/>
        </w:rPr>
        <w:t>Guidance</w:t>
      </w:r>
      <w:r>
        <w:rPr>
          <w:rFonts w:ascii="Franklin Gothic Medium" w:hAnsi="Franklin Gothic Medium"/>
        </w:rPr>
        <w:t xml:space="preserve">. </w:t>
      </w:r>
      <w:r>
        <w:t xml:space="preserve">Chapter II: Child Eligibility in OME’s Guidance (NRG), updated in 2017 to reflect the ESEA, as amended by </w:t>
      </w:r>
      <w:r w:rsidR="00553439">
        <w:t xml:space="preserve">the </w:t>
      </w:r>
      <w:r>
        <w:t>ESSA,</w:t>
      </w:r>
      <w:r w:rsidRPr="006F400E">
        <w:t xml:space="preserve"> </w:t>
      </w:r>
      <w:r w:rsidRPr="006F400E">
        <w:rPr>
          <w:bCs/>
        </w:rPr>
        <w:t xml:space="preserve">provides what </w:t>
      </w:r>
      <w:r>
        <w:rPr>
          <w:bCs/>
        </w:rPr>
        <w:t>OME</w:t>
      </w:r>
      <w:r w:rsidRPr="006F400E">
        <w:rPr>
          <w:bCs/>
        </w:rPr>
        <w:t xml:space="preserve"> considers to be the </w:t>
      </w:r>
      <w:r w:rsidRPr="006F400E">
        <w:rPr>
          <w:bCs/>
        </w:rPr>
        <w:fldChar w:fldCharType="begin"/>
      </w:r>
      <w:r w:rsidRPr="006F400E">
        <w:rPr>
          <w:bCs/>
        </w:rPr>
        <w:instrText xml:space="preserve"> XE “Req</w:instrText>
      </w:r>
      <w:r w:rsidRPr="006F400E">
        <w:instrText>uirements"</w:instrText>
      </w:r>
      <w:r w:rsidRPr="006F400E">
        <w:rPr>
          <w:bCs/>
        </w:rPr>
        <w:instrText xml:space="preserve"> </w:instrText>
      </w:r>
      <w:r w:rsidRPr="006F400E">
        <w:rPr>
          <w:bCs/>
        </w:rPr>
        <w:fldChar w:fldCharType="end"/>
      </w:r>
      <w:r w:rsidRPr="006F400E">
        <w:rPr>
          <w:bCs/>
        </w:rPr>
        <w:fldChar w:fldCharType="begin"/>
      </w:r>
      <w:r w:rsidRPr="006F400E">
        <w:rPr>
          <w:bCs/>
        </w:rPr>
        <w:instrText xml:space="preserve"> XE "</w:instrText>
      </w:r>
      <w:r w:rsidRPr="006F400E">
        <w:instrText>requirements"</w:instrText>
      </w:r>
      <w:r w:rsidRPr="006F400E">
        <w:rPr>
          <w:bCs/>
        </w:rPr>
        <w:instrText xml:space="preserve"> </w:instrText>
      </w:r>
      <w:r w:rsidRPr="006F400E">
        <w:rPr>
          <w:bCs/>
        </w:rPr>
        <w:fldChar w:fldCharType="end"/>
      </w:r>
      <w:r w:rsidRPr="006F400E">
        <w:fldChar w:fldCharType="begin"/>
      </w:r>
      <w:r w:rsidRPr="006F400E">
        <w:instrText xml:space="preserve"> XE "MEP" </w:instrText>
      </w:r>
      <w:r w:rsidRPr="006F400E">
        <w:fldChar w:fldCharType="end"/>
      </w:r>
      <w:r w:rsidRPr="006F400E">
        <w:fldChar w:fldCharType="begin"/>
      </w:r>
      <w:r w:rsidRPr="006F400E">
        <w:instrText xml:space="preserve"> XE "Migrant Education Program" </w:instrText>
      </w:r>
      <w:r w:rsidRPr="006F400E">
        <w:fldChar w:fldCharType="end"/>
      </w:r>
      <w:r w:rsidRPr="006F400E">
        <w:t xml:space="preserve">best and </w:t>
      </w:r>
      <w:r>
        <w:t>surest</w:t>
      </w:r>
      <w:r w:rsidRPr="006F400E">
        <w:t xml:space="preserve"> way to interpret and implement the MEP eligibility</w:t>
      </w:r>
      <w:r w:rsidRPr="006F400E">
        <w:fldChar w:fldCharType="begin"/>
      </w:r>
      <w:r w:rsidRPr="006F400E">
        <w:instrText xml:space="preserve"> XE "Eligibility" </w:instrText>
      </w:r>
      <w:r w:rsidRPr="006F400E">
        <w:fldChar w:fldCharType="end"/>
      </w:r>
      <w:r w:rsidRPr="006F400E">
        <w:t xml:space="preserve"> requirements. In addition to presenting MEP definitions and conditions in an easy-to-read question-and-answer format, the </w:t>
      </w:r>
      <w:r>
        <w:t>NRG</w:t>
      </w:r>
      <w:r w:rsidRPr="006F400E">
        <w:t xml:space="preserve"> also provides </w:t>
      </w:r>
      <w:r w:rsidRPr="006F400E">
        <w:rPr>
          <w:bCs/>
        </w:rPr>
        <w:t>examples of how to comply with the law</w:t>
      </w:r>
      <w:r>
        <w:rPr>
          <w:bCs/>
        </w:rPr>
        <w:t xml:space="preserve">. </w:t>
      </w:r>
      <w:r w:rsidRPr="006F400E">
        <w:rPr>
          <w:bCs/>
        </w:rPr>
        <w:t xml:space="preserve">It is intended to be the place where state and local MEP personnel can read about the MEP statute and regulations in a format that is applicable to everyday situations. Every recruiter should study </w:t>
      </w:r>
      <w:r>
        <w:rPr>
          <w:bCs/>
        </w:rPr>
        <w:t xml:space="preserve">Chapter II: </w:t>
      </w:r>
      <w:r w:rsidRPr="006F400E">
        <w:rPr>
          <w:bCs/>
        </w:rPr>
        <w:t>Child</w:t>
      </w:r>
      <w:r w:rsidRPr="006F400E">
        <w:rPr>
          <w:bCs/>
        </w:rPr>
        <w:fldChar w:fldCharType="begin"/>
      </w:r>
      <w:r w:rsidRPr="006F400E">
        <w:rPr>
          <w:bCs/>
        </w:rPr>
        <w:instrText xml:space="preserve"> XE "Child" </w:instrText>
      </w:r>
      <w:r w:rsidRPr="006F400E">
        <w:rPr>
          <w:bCs/>
        </w:rPr>
        <w:fldChar w:fldCharType="end"/>
      </w:r>
      <w:r w:rsidRPr="006F400E">
        <w:rPr>
          <w:bCs/>
        </w:rPr>
        <w:t xml:space="preserve"> Eligibility</w:t>
      </w:r>
      <w:r w:rsidRPr="006F400E">
        <w:rPr>
          <w:bCs/>
        </w:rPr>
        <w:fldChar w:fldCharType="begin"/>
      </w:r>
      <w:r w:rsidRPr="006F400E">
        <w:rPr>
          <w:bCs/>
        </w:rPr>
        <w:instrText xml:space="preserve"> XE "Eligibility" </w:instrText>
      </w:r>
      <w:r w:rsidRPr="006F400E">
        <w:rPr>
          <w:bCs/>
        </w:rPr>
        <w:fldChar w:fldCharType="end"/>
      </w:r>
      <w:r w:rsidRPr="006F400E">
        <w:rPr>
          <w:bCs/>
        </w:rPr>
        <w:t xml:space="preserve"> </w:t>
      </w:r>
      <w:r>
        <w:rPr>
          <w:bCs/>
        </w:rPr>
        <w:t xml:space="preserve">in </w:t>
      </w:r>
      <w:r w:rsidRPr="006F400E">
        <w:rPr>
          <w:bCs/>
        </w:rPr>
        <w:t xml:space="preserve">the </w:t>
      </w:r>
      <w:r>
        <w:rPr>
          <w:bCs/>
        </w:rPr>
        <w:t>NRG</w:t>
      </w:r>
      <w:r w:rsidRPr="006F400E">
        <w:rPr>
          <w:bCs/>
        </w:rPr>
        <w:fldChar w:fldCharType="begin"/>
      </w:r>
      <w:r w:rsidRPr="006F400E">
        <w:rPr>
          <w:bCs/>
        </w:rPr>
        <w:instrText xml:space="preserve"> XE "Draft Non-Regulatory Guidance" </w:instrText>
      </w:r>
      <w:r w:rsidRPr="006F400E">
        <w:rPr>
          <w:bCs/>
        </w:rPr>
        <w:fldChar w:fldCharType="end"/>
      </w:r>
      <w:r w:rsidRPr="006F400E">
        <w:rPr>
          <w:bCs/>
        </w:rPr>
        <w:fldChar w:fldCharType="begin"/>
      </w:r>
      <w:r w:rsidRPr="006F400E">
        <w:rPr>
          <w:bCs/>
        </w:rPr>
        <w:instrText xml:space="preserve"> XE "</w:instrText>
      </w:r>
      <w:r w:rsidRPr="006F400E">
        <w:instrText>Draft Non-Regulatory Guidance (NRG)"</w:instrText>
      </w:r>
      <w:r w:rsidRPr="006F400E">
        <w:rPr>
          <w:bCs/>
        </w:rPr>
        <w:instrText xml:space="preserve"> </w:instrText>
      </w:r>
      <w:r w:rsidRPr="006F400E">
        <w:rPr>
          <w:bCs/>
        </w:rPr>
        <w:fldChar w:fldCharType="end"/>
      </w:r>
      <w:r w:rsidRPr="006F400E">
        <w:rPr>
          <w:bCs/>
        </w:rPr>
        <w:t xml:space="preserve">. </w:t>
      </w:r>
      <w:r>
        <w:rPr>
          <w:bCs/>
        </w:rPr>
        <w:t>The r</w:t>
      </w:r>
      <w:r w:rsidRPr="006F400E">
        <w:rPr>
          <w:bCs/>
        </w:rPr>
        <w:t>ecruiter should also follow the p</w:t>
      </w:r>
      <w:r>
        <w:rPr>
          <w:bCs/>
        </w:rPr>
        <w:t>olicies provided in the NRG</w:t>
      </w:r>
      <w:r w:rsidRPr="006F400E">
        <w:rPr>
          <w:bCs/>
        </w:rPr>
        <w:t xml:space="preserve"> unless they have clear written approval from state</w:t>
      </w:r>
      <w:r w:rsidRPr="006F400E">
        <w:rPr>
          <w:bCs/>
        </w:rPr>
        <w:fldChar w:fldCharType="begin"/>
      </w:r>
      <w:r w:rsidRPr="006F400E">
        <w:rPr>
          <w:bCs/>
        </w:rPr>
        <w:instrText xml:space="preserve"> XE "</w:instrText>
      </w:r>
      <w:r w:rsidRPr="006F400E">
        <w:instrText>State"</w:instrText>
      </w:r>
      <w:r w:rsidRPr="006F400E">
        <w:rPr>
          <w:bCs/>
        </w:rPr>
        <w:instrText xml:space="preserve"> </w:instrText>
      </w:r>
      <w:r w:rsidRPr="006F400E">
        <w:rPr>
          <w:bCs/>
        </w:rPr>
        <w:fldChar w:fldCharType="end"/>
      </w:r>
      <w:r w:rsidRPr="006F400E">
        <w:rPr>
          <w:bCs/>
        </w:rPr>
        <w:t xml:space="preserve"> MEP </w:t>
      </w:r>
      <w:r w:rsidRPr="00673A18">
        <w:rPr>
          <w:bCs/>
        </w:rPr>
        <w:t xml:space="preserve">officials </w:t>
      </w:r>
      <w:r w:rsidRPr="006F400E">
        <w:rPr>
          <w:bCs/>
        </w:rPr>
        <w:t>stating otherwise</w:t>
      </w:r>
      <w:r w:rsidRPr="006F400E">
        <w:t xml:space="preserve">. </w:t>
      </w:r>
    </w:p>
    <w:p w14:paraId="56D0DE91" w14:textId="6E551677" w:rsidR="00226541" w:rsidRDefault="00226541" w:rsidP="00126C69">
      <w:pPr>
        <w:pStyle w:val="BodyText"/>
      </w:pPr>
      <w:r w:rsidRPr="006F400E">
        <w:rPr>
          <w:rFonts w:ascii="Franklin Gothic Medium" w:hAnsi="Franklin Gothic Medium"/>
        </w:rPr>
        <w:t>State</w:t>
      </w:r>
      <w:r w:rsidRPr="006F400E">
        <w:rPr>
          <w:rFonts w:ascii="Franklin Gothic Medium" w:hAnsi="Franklin Gothic Medium"/>
        </w:rPr>
        <w:fldChar w:fldCharType="begin"/>
      </w:r>
      <w:r w:rsidRPr="006F400E">
        <w:rPr>
          <w:rFonts w:ascii="Franklin Gothic Medium" w:hAnsi="Franklin Gothic Medium"/>
        </w:rPr>
        <w:instrText xml:space="preserve"> XE "State" </w:instrText>
      </w:r>
      <w:r w:rsidRPr="006F400E">
        <w:rPr>
          <w:rFonts w:ascii="Franklin Gothic Medium" w:hAnsi="Franklin Gothic Medium"/>
        </w:rPr>
        <w:fldChar w:fldCharType="end"/>
      </w:r>
      <w:r w:rsidRPr="006F400E">
        <w:rPr>
          <w:rFonts w:ascii="Franklin Gothic Medium" w:hAnsi="Franklin Gothic Medium"/>
        </w:rPr>
        <w:t xml:space="preserve"> Requirements</w:t>
      </w:r>
      <w:r>
        <w:rPr>
          <w:rFonts w:ascii="Franklin Gothic Medium" w:hAnsi="Franklin Gothic Medium"/>
        </w:rPr>
        <w:t xml:space="preserve">. </w:t>
      </w:r>
      <w:r w:rsidRPr="006F400E">
        <w:t>States may provide their own interpretation of MEP eligibility</w:t>
      </w:r>
      <w:r w:rsidRPr="006F400E">
        <w:fldChar w:fldCharType="begin"/>
      </w:r>
      <w:r w:rsidRPr="006F400E">
        <w:instrText xml:space="preserve"> XE "Eligibility" </w:instrText>
      </w:r>
      <w:r w:rsidRPr="006F400E">
        <w:fldChar w:fldCharType="end"/>
      </w:r>
      <w:r w:rsidRPr="006F400E">
        <w:t xml:space="preserve"> requirements providing that the state</w:t>
      </w:r>
      <w:r w:rsidR="00C34D04">
        <w:t>’s</w:t>
      </w:r>
      <w:r w:rsidRPr="006F400E">
        <w:t xml:space="preserve"> interpretations are reasonable and comport with the </w:t>
      </w:r>
      <w:r>
        <w:t xml:space="preserve">federal </w:t>
      </w:r>
      <w:r w:rsidRPr="006F400E">
        <w:t>statutes and regulations</w:t>
      </w:r>
      <w:r>
        <w:t xml:space="preserve">. </w:t>
      </w:r>
      <w:r w:rsidRPr="006F400E">
        <w:fldChar w:fldCharType="begin"/>
      </w:r>
      <w:r w:rsidRPr="006F400E">
        <w:instrText xml:space="preserve"> XE “Federal" </w:instrText>
      </w:r>
      <w:r w:rsidRPr="006F400E">
        <w:fldChar w:fldCharType="end"/>
      </w:r>
      <w:r w:rsidRPr="006F400E">
        <w:fldChar w:fldCharType="begin"/>
      </w:r>
      <w:r w:rsidRPr="006F400E">
        <w:instrText xml:space="preserve"> XE "federal" </w:instrText>
      </w:r>
      <w:r w:rsidRPr="006F400E">
        <w:fldChar w:fldCharType="end"/>
      </w:r>
      <w:r w:rsidRPr="006F400E">
        <w:fldChar w:fldCharType="begin"/>
      </w:r>
      <w:r w:rsidRPr="006F400E">
        <w:instrText xml:space="preserve"> XE "Regulations" </w:instrText>
      </w:r>
      <w:r w:rsidRPr="006F400E">
        <w:fldChar w:fldCharType="end"/>
      </w:r>
      <w:r w:rsidRPr="006F400E">
        <w:t>The recruiter should find out if the state has any specific MEP requirements</w:t>
      </w:r>
      <w:r w:rsidRPr="006F400E">
        <w:fldChar w:fldCharType="begin"/>
      </w:r>
      <w:r w:rsidRPr="006F400E">
        <w:instrText xml:space="preserve"> XE “Requirements" </w:instrText>
      </w:r>
      <w:r w:rsidRPr="006F400E">
        <w:fldChar w:fldCharType="end"/>
      </w:r>
      <w:r w:rsidRPr="006F400E">
        <w:fldChar w:fldCharType="begin"/>
      </w:r>
      <w:r w:rsidRPr="006F400E">
        <w:instrText xml:space="preserve"> XE "requirements" </w:instrText>
      </w:r>
      <w:r w:rsidRPr="006F400E">
        <w:fldChar w:fldCharType="end"/>
      </w:r>
      <w:r w:rsidRPr="006F400E">
        <w:fldChar w:fldCharType="begin"/>
      </w:r>
      <w:r w:rsidRPr="006F400E">
        <w:instrText xml:space="preserve"> XE "MEP" </w:instrText>
      </w:r>
      <w:r w:rsidRPr="006F400E">
        <w:fldChar w:fldCharType="end"/>
      </w:r>
      <w:r w:rsidRPr="006F400E">
        <w:fldChar w:fldCharType="begin"/>
      </w:r>
      <w:r w:rsidRPr="006F400E">
        <w:instrText xml:space="preserve"> XE "Migrant Education Program" </w:instrText>
      </w:r>
      <w:r w:rsidRPr="006F400E">
        <w:fldChar w:fldCharType="end"/>
      </w:r>
      <w:r>
        <w:t xml:space="preserve"> (</w:t>
      </w:r>
      <w:r>
        <w:rPr>
          <w:i/>
        </w:rPr>
        <w:t xml:space="preserve">National ID&amp;R Manual, </w:t>
      </w:r>
      <w:r>
        <w:t>Ch</w:t>
      </w:r>
      <w:r w:rsidR="00553439">
        <w:t>apter</w:t>
      </w:r>
      <w:r>
        <w:t xml:space="preserve"> 7-</w:t>
      </w:r>
      <w:r w:rsidR="009A3FF2">
        <w:t>4</w:t>
      </w:r>
      <w:r w:rsidR="000A750D">
        <w:t>:</w:t>
      </w:r>
      <w:r w:rsidR="009A3FF2">
        <w:t xml:space="preserve"> Primary Resources to Help Determining Eligibility</w:t>
      </w:r>
      <w:r>
        <w:t>)</w:t>
      </w:r>
      <w:r w:rsidR="00553439">
        <w:t>.</w:t>
      </w:r>
    </w:p>
    <w:p w14:paraId="17DC19D5" w14:textId="69FB6752" w:rsidR="003E0A40" w:rsidRPr="0036267D" w:rsidRDefault="003E0A40" w:rsidP="00126C69">
      <w:pPr>
        <w:pStyle w:val="BodyText"/>
        <w:sectPr w:rsidR="003E0A40" w:rsidRPr="0036267D" w:rsidSect="00FE1CFA">
          <w:pgSz w:w="12240" w:h="15840"/>
          <w:pgMar w:top="1260" w:right="1152" w:bottom="990" w:left="1152" w:header="720" w:footer="576" w:gutter="0"/>
          <w:cols w:space="720"/>
          <w:docGrid w:linePitch="360"/>
        </w:sectPr>
      </w:pPr>
      <w:r>
        <w:t xml:space="preserve">In addition, recruiters should review state policies in other areas related to migratory families and children, such as the age limit for public education, school truancy policies, eligibility for various health and social services, and requirements for reporting child neglect and abuse. </w:t>
      </w:r>
      <w:r w:rsidR="00553439">
        <w:t>T</w:t>
      </w:r>
      <w:r>
        <w:t xml:space="preserve">he </w:t>
      </w:r>
      <w:r w:rsidRPr="0036267D">
        <w:rPr>
          <w:i/>
        </w:rPr>
        <w:t>National ID&amp;R Manual</w:t>
      </w:r>
      <w:r w:rsidR="00553439">
        <w:rPr>
          <w:i/>
        </w:rPr>
        <w:t xml:space="preserve">, </w:t>
      </w:r>
      <w:r w:rsidR="00553439">
        <w:t>Appendix I: Legal Issues</w:t>
      </w:r>
      <w:r>
        <w:rPr>
          <w:i/>
        </w:rPr>
        <w:t xml:space="preserve"> </w:t>
      </w:r>
      <w:r>
        <w:t>provides information on these and other legal issues with which recruiters should be familiar.</w:t>
      </w:r>
    </w:p>
    <w:p w14:paraId="68ACC16F" w14:textId="4BE507B4" w:rsidR="00412250" w:rsidRDefault="00EA5E0B" w:rsidP="007E01A5">
      <w:pPr>
        <w:pStyle w:val="Heading1"/>
      </w:pPr>
      <w:r w:rsidRPr="009C0E5C">
        <w:lastRenderedPageBreak/>
        <w:t>Experts in the Field: (4) C</w:t>
      </w:r>
      <w:r w:rsidR="00567B27" w:rsidRPr="009C0E5C">
        <w:t>ollecting Relevant Information t</w:t>
      </w:r>
      <w:r w:rsidRPr="009C0E5C">
        <w:t>o Support Eligibility De</w:t>
      </w:r>
      <w:r w:rsidRPr="009C0E5C">
        <w:softHyphen/>
        <w:t>termination</w:t>
      </w:r>
    </w:p>
    <w:p w14:paraId="119040CC" w14:textId="2C655C6F" w:rsidR="00EA5E0B" w:rsidRPr="00EA5E0B" w:rsidRDefault="007E01A5" w:rsidP="00126C69">
      <w:pPr>
        <w:pStyle w:val="BodyText"/>
      </w:pPr>
      <w:r>
        <w:br/>
      </w:r>
      <w:r w:rsidR="00553439">
        <w:t>T</w:t>
      </w:r>
      <w:r w:rsidR="00EA5E0B" w:rsidRPr="00EA5E0B">
        <w:t>o make adequate and accurate decisions regarding eligibility, the recruiter must gather as much relevant information as possible. Additional information or documentation the recruiter may wish to collect and/or review to sup</w:t>
      </w:r>
      <w:r w:rsidR="00B17707">
        <w:t>port the determination includes</w:t>
      </w:r>
      <w:r w:rsidR="00EA5E0B" w:rsidRPr="00EA5E0B">
        <w:t xml:space="preserve"> </w:t>
      </w:r>
    </w:p>
    <w:p w14:paraId="71450A05" w14:textId="5FEF9749" w:rsidR="00EA5E0B" w:rsidRPr="00EA5E0B" w:rsidRDefault="00255669" w:rsidP="00126C69">
      <w:pPr>
        <w:pStyle w:val="IDRBullets"/>
      </w:pPr>
      <w:r>
        <w:t>n</w:t>
      </w:r>
      <w:r w:rsidR="00EA5E0B" w:rsidRPr="00EA5E0B">
        <w:t>otes from the eligibility interview (inclu</w:t>
      </w:r>
      <w:r w:rsidR="00B17707">
        <w:t>ding the family’s work history)</w:t>
      </w:r>
      <w:r w:rsidR="009908C5">
        <w:t>;</w:t>
      </w:r>
    </w:p>
    <w:p w14:paraId="009E6578" w14:textId="415079FB" w:rsidR="00EA5E0B" w:rsidRPr="00EA5E0B" w:rsidRDefault="00255669" w:rsidP="00126C69">
      <w:pPr>
        <w:pStyle w:val="IDRBullets"/>
      </w:pPr>
      <w:r>
        <w:t>s</w:t>
      </w:r>
      <w:r w:rsidR="00EA5E0B" w:rsidRPr="00EA5E0B">
        <w:t>chool data (</w:t>
      </w:r>
      <w:r w:rsidR="00B17707">
        <w:t xml:space="preserve">e.g., </w:t>
      </w:r>
      <w:r w:rsidR="00EA5E0B" w:rsidRPr="00EA5E0B">
        <w:t>names and enrollment records fro</w:t>
      </w:r>
      <w:r w:rsidR="00B17707">
        <w:t>m schools attended in the past)</w:t>
      </w:r>
      <w:r w:rsidR="009908C5">
        <w:t>;</w:t>
      </w:r>
    </w:p>
    <w:p w14:paraId="57A7659D" w14:textId="1D1C20D7" w:rsidR="00EA5E0B" w:rsidRPr="00EA5E0B" w:rsidRDefault="00255669" w:rsidP="00126C69">
      <w:pPr>
        <w:pStyle w:val="IDRBullets"/>
      </w:pPr>
      <w:r>
        <w:t>e</w:t>
      </w:r>
      <w:r w:rsidR="00EA5E0B" w:rsidRPr="00EA5E0B">
        <w:t>mployment data (</w:t>
      </w:r>
      <w:r w:rsidR="00B17707">
        <w:t xml:space="preserve">e.g., </w:t>
      </w:r>
      <w:r w:rsidR="00EA5E0B" w:rsidRPr="00EA5E0B">
        <w:t>employment records, job applications,</w:t>
      </w:r>
      <w:r w:rsidR="00B17707">
        <w:t xml:space="preserve"> names of past employers)</w:t>
      </w:r>
      <w:r w:rsidR="009908C5">
        <w:t>;</w:t>
      </w:r>
    </w:p>
    <w:p w14:paraId="4BF21AA4" w14:textId="0ECF022E" w:rsidR="00EA5E0B" w:rsidRPr="00EA5E0B" w:rsidRDefault="00255669" w:rsidP="00126C69">
      <w:pPr>
        <w:pStyle w:val="IDRBullets"/>
      </w:pPr>
      <w:r>
        <w:t>c</w:t>
      </w:r>
      <w:r w:rsidR="00EA5E0B" w:rsidRPr="00EA5E0B">
        <w:t>rop data (</w:t>
      </w:r>
      <w:r>
        <w:t xml:space="preserve">e.g., </w:t>
      </w:r>
      <w:r w:rsidR="00EA5E0B" w:rsidRPr="00EA5E0B">
        <w:t>approximate dates of temporary or seasonal crop activities, qualifying local production and processing activi</w:t>
      </w:r>
      <w:r>
        <w:t>ties)</w:t>
      </w:r>
      <w:r w:rsidR="009908C5">
        <w:t>;</w:t>
      </w:r>
    </w:p>
    <w:p w14:paraId="21F4EC62" w14:textId="7B8B1707" w:rsidR="00EA5E0B" w:rsidRPr="00EA5E0B" w:rsidRDefault="00255669" w:rsidP="00126C69">
      <w:pPr>
        <w:pStyle w:val="IDRBullets"/>
      </w:pPr>
      <w:r>
        <w:t>migratory child</w:t>
      </w:r>
      <w:r w:rsidR="00EA5E0B" w:rsidRPr="00EA5E0B">
        <w:t xml:space="preserve"> database records, such as MSIX o</w:t>
      </w:r>
      <w:r>
        <w:t xml:space="preserve">r </w:t>
      </w:r>
      <w:r w:rsidR="00325D24">
        <w:t xml:space="preserve">a </w:t>
      </w:r>
      <w:r>
        <w:t>state</w:t>
      </w:r>
      <w:r w:rsidR="00325D24">
        <w:t>-specific migrant</w:t>
      </w:r>
      <w:r>
        <w:t xml:space="preserve"> database</w:t>
      </w:r>
      <w:r w:rsidR="009908C5">
        <w:t>;</w:t>
      </w:r>
    </w:p>
    <w:p w14:paraId="4C1D272B" w14:textId="22704DED" w:rsidR="00EA5E0B" w:rsidRPr="00EA5E0B" w:rsidRDefault="00255669" w:rsidP="00126C69">
      <w:pPr>
        <w:pStyle w:val="IDRBullets"/>
      </w:pPr>
      <w:r>
        <w:t>f</w:t>
      </w:r>
      <w:r w:rsidR="00EA5E0B" w:rsidRPr="00EA5E0B">
        <w:t>amily documents (</w:t>
      </w:r>
      <w:r>
        <w:t xml:space="preserve">e.g., </w:t>
      </w:r>
      <w:r w:rsidR="00EA5E0B" w:rsidRPr="00EA5E0B">
        <w:t>birth certificate</w:t>
      </w:r>
      <w:r>
        <w:t>s, health immunization records)</w:t>
      </w:r>
      <w:r w:rsidR="009908C5">
        <w:t>;</w:t>
      </w:r>
    </w:p>
    <w:p w14:paraId="157485F9" w14:textId="3DFAF2C6" w:rsidR="00EA5E0B" w:rsidRPr="00EA5E0B" w:rsidRDefault="00255669" w:rsidP="00126C69">
      <w:pPr>
        <w:pStyle w:val="IDRBullets"/>
      </w:pPr>
      <w:r>
        <w:t>n</w:t>
      </w:r>
      <w:r w:rsidR="00EA5E0B" w:rsidRPr="00EA5E0B">
        <w:t>ames of other families with whom th</w:t>
      </w:r>
      <w:r>
        <w:t>e family has worked or traveled</w:t>
      </w:r>
      <w:r w:rsidR="009908C5">
        <w:t>;</w:t>
      </w:r>
    </w:p>
    <w:p w14:paraId="324463C5" w14:textId="0DF270BF" w:rsidR="00EA5E0B" w:rsidRPr="00EA5E0B" w:rsidRDefault="00255669" w:rsidP="00126C69">
      <w:pPr>
        <w:pStyle w:val="IDRBullets"/>
      </w:pPr>
      <w:r>
        <w:t>i</w:t>
      </w:r>
      <w:r w:rsidR="00EA5E0B" w:rsidRPr="00EA5E0B">
        <w:t>nformation from the recruitment network that helped the recruiter to identify the worker or family (</w:t>
      </w:r>
      <w:r>
        <w:t xml:space="preserve">e.g., </w:t>
      </w:r>
      <w:r w:rsidR="00EA5E0B" w:rsidRPr="00EA5E0B">
        <w:t>written and verbal referrals from community agencies, school personnel, employers)</w:t>
      </w:r>
      <w:r w:rsidR="009908C5">
        <w:t>;</w:t>
      </w:r>
    </w:p>
    <w:p w14:paraId="04B44CE5" w14:textId="28DC1393" w:rsidR="00EA5E0B" w:rsidRPr="00EA5E0B" w:rsidRDefault="00255669" w:rsidP="00126C69">
      <w:pPr>
        <w:pStyle w:val="IDRBullets"/>
      </w:pPr>
      <w:r>
        <w:t>r</w:t>
      </w:r>
      <w:r w:rsidR="00EA5E0B" w:rsidRPr="00EA5E0B">
        <w:t>ecruiter observations</w:t>
      </w:r>
      <w:r>
        <w:t xml:space="preserve">, including </w:t>
      </w:r>
      <w:r w:rsidR="00EA5E0B" w:rsidRPr="00EA5E0B">
        <w:t>whether what the recruiter observes is consistent with the information the in</w:t>
      </w:r>
      <w:r>
        <w:t>terviewee provides</w:t>
      </w:r>
      <w:r w:rsidR="009908C5">
        <w:t>; and</w:t>
      </w:r>
    </w:p>
    <w:p w14:paraId="13F695E1" w14:textId="1DE7AD1F" w:rsidR="00EA5E0B" w:rsidRPr="00EA5E0B" w:rsidRDefault="00255669" w:rsidP="00126C69">
      <w:pPr>
        <w:pStyle w:val="IDRBullets"/>
      </w:pPr>
      <w:r>
        <w:t>other relevant documentation</w:t>
      </w:r>
      <w:r w:rsidR="009908C5">
        <w:t>.</w:t>
      </w:r>
    </w:p>
    <w:p w14:paraId="461061E1" w14:textId="457F0480" w:rsidR="00EA5E0B" w:rsidRDefault="00EA5E0B" w:rsidP="00126C69">
      <w:pPr>
        <w:pStyle w:val="BodyText"/>
      </w:pPr>
      <w:r w:rsidRPr="00EA5E0B">
        <w:t>The recruiter should remember that records from other states, including copies of COEs, may help inform eligibility determinations. However, each state makes its own eligibility decisions</w:t>
      </w:r>
      <w:r w:rsidR="00061D79">
        <w:t>,</w:t>
      </w:r>
      <w:r w:rsidRPr="00EA5E0B">
        <w:t xml:space="preserve"> because </w:t>
      </w:r>
      <w:r w:rsidR="003E0A40">
        <w:t>each s</w:t>
      </w:r>
      <w:r w:rsidR="00255669">
        <w:t xml:space="preserve">tate </w:t>
      </w:r>
      <w:r w:rsidRPr="00EA5E0B">
        <w:t xml:space="preserve">is responsible for ensuring the eligibility of each child included in its annual child count. </w:t>
      </w:r>
    </w:p>
    <w:p w14:paraId="63191664" w14:textId="25929337" w:rsidR="00255669" w:rsidRPr="00675DD2" w:rsidRDefault="00255669" w:rsidP="00126C69">
      <w:pPr>
        <w:pStyle w:val="BodyText"/>
      </w:pPr>
      <w:r>
        <w:rPr>
          <w:rFonts w:cs="Arial"/>
        </w:rPr>
        <w:t>Timing of moves for both the child and the worker is a critical consideration. The child and the worker must have made a qualifying move within the preceding 36 months of the interview. However, the child and the worker do not necessarily need to have made qualifying moves at the same time for the child to be eligible for the MEP. While in the majority of cases, the child moves with the worker (if the child is not the worker), in cases where the child and worker move at separate times, developing a timeline will assist in determining that both the child and the worker have made qualifying moves within 36 months</w:t>
      </w:r>
      <w:r w:rsidRPr="008C5852">
        <w:t xml:space="preserve"> </w:t>
      </w:r>
      <w:r>
        <w:rPr>
          <w:rFonts w:cs="Arial"/>
        </w:rPr>
        <w:t>of the interview and in identifying the QAD for the child. In addition, the recruiter should record the date on the timeline when the worker was last engaged in new qualifying work to determine if the worker meets the definition of migratory agricultural worker or migratory fisher.</w:t>
      </w:r>
      <w:r w:rsidRPr="00315668">
        <w:fldChar w:fldCharType="begin"/>
      </w:r>
      <w:r w:rsidRPr="00315668">
        <w:instrText xml:space="preserve"> XE "Community" </w:instrText>
      </w:r>
      <w:r w:rsidRPr="00315668">
        <w:fldChar w:fldCharType="end"/>
      </w:r>
      <w:r w:rsidRPr="00315668">
        <w:t xml:space="preserve"> </w:t>
      </w:r>
      <w:r w:rsidR="00061D79">
        <w:t xml:space="preserve">Please note: the worker must meet the definition of migratory agricultural worker or migratory fisher at the time the COE is approved by the SEA. </w:t>
      </w:r>
      <w:r w:rsidR="00FC1726">
        <w:t xml:space="preserve">Because all eligibility factors must be in place at the time the COE is approved, a COE cannot be approved if the migratory agricultural worker’s/migratory fisher’s status has </w:t>
      </w:r>
      <w:proofErr w:type="spellStart"/>
      <w:proofErr w:type="gramStart"/>
      <w:r w:rsidR="00FC1726">
        <w:t>expired.</w:t>
      </w:r>
      <w:r>
        <w:t>Following</w:t>
      </w:r>
      <w:proofErr w:type="spellEnd"/>
      <w:proofErr w:type="gramEnd"/>
      <w:r>
        <w:t xml:space="preserve"> are key dates to gather for eligibility:</w:t>
      </w:r>
    </w:p>
    <w:p w14:paraId="547CD810" w14:textId="7349F915" w:rsidR="00255669" w:rsidRPr="00675DD2" w:rsidRDefault="00255669" w:rsidP="00126C69">
      <w:pPr>
        <w:pStyle w:val="IDRBullets"/>
      </w:pPr>
      <w:r>
        <w:lastRenderedPageBreak/>
        <w:t>When the</w:t>
      </w:r>
      <w:r w:rsidR="002432D1">
        <w:t xml:space="preserve"> </w:t>
      </w:r>
      <w:r w:rsidR="00C736B8">
        <w:t xml:space="preserve">child </w:t>
      </w:r>
      <w:r w:rsidR="002432D1">
        <w:t xml:space="preserve">made a </w:t>
      </w:r>
      <w:r>
        <w:t>qualifying move – for e</w:t>
      </w:r>
      <w:r w:rsidR="003E0A40">
        <w:t xml:space="preserve">ligibility, the </w:t>
      </w:r>
      <w:r w:rsidR="00325D24">
        <w:t xml:space="preserve">–child, </w:t>
      </w:r>
      <w:r w:rsidR="003E0A40">
        <w:t>must have made</w:t>
      </w:r>
      <w:r w:rsidRPr="00675DD2">
        <w:t xml:space="preserve"> a qualifying </w:t>
      </w:r>
      <w:r w:rsidR="002432D1">
        <w:t xml:space="preserve">move </w:t>
      </w:r>
      <w:r>
        <w:t xml:space="preserve">within </w:t>
      </w:r>
      <w:r w:rsidRPr="00675DD2">
        <w:t>36 months preceding the date of</w:t>
      </w:r>
      <w:r w:rsidR="003E0A40">
        <w:t xml:space="preserve"> the interview </w:t>
      </w:r>
      <w:r w:rsidR="00C736B8">
        <w:t xml:space="preserve">as a migratory agricultural </w:t>
      </w:r>
      <w:proofErr w:type="spellStart"/>
      <w:r w:rsidR="00C736B8">
        <w:t>woker</w:t>
      </w:r>
      <w:proofErr w:type="spellEnd"/>
      <w:r w:rsidR="00C736B8">
        <w:t xml:space="preserve"> or a migratory fisher, or did so with, or to join a parent/guardian or spouse who is a migratory agricultural worker or a migratory fisher </w:t>
      </w:r>
      <w:r w:rsidR="003E0A40">
        <w:t>(NRG, Ch. II, A1</w:t>
      </w:r>
      <w:r w:rsidRPr="00675DD2">
        <w:t xml:space="preserve">) </w:t>
      </w:r>
    </w:p>
    <w:p w14:paraId="5479C091" w14:textId="6B30960D" w:rsidR="00255669" w:rsidRPr="00675DD2" w:rsidRDefault="00255669" w:rsidP="00126C69">
      <w:pPr>
        <w:pStyle w:val="IDRBullets"/>
      </w:pPr>
      <w:r>
        <w:t xml:space="preserve">When the worker </w:t>
      </w:r>
      <w:r w:rsidR="003E0A40">
        <w:t>engaged in qualifying work</w:t>
      </w:r>
      <w:r>
        <w:t xml:space="preserve"> after the qualifying move – for </w:t>
      </w:r>
      <w:r w:rsidR="002432D1">
        <w:t xml:space="preserve">a worker who engaged in qualifying work soon after a qualifying move, “soon after the move” should be no longer than 60 days </w:t>
      </w:r>
      <w:r w:rsidRPr="00675DD2">
        <w:t>(NRG, Ch.</w:t>
      </w:r>
      <w:r w:rsidR="007751AD">
        <w:t xml:space="preserve"> </w:t>
      </w:r>
      <w:r w:rsidRPr="00675DD2">
        <w:t xml:space="preserve">II, C10) </w:t>
      </w:r>
    </w:p>
    <w:p w14:paraId="5DDD63F3" w14:textId="6AAF472C" w:rsidR="00255669" w:rsidRPr="00675DD2" w:rsidRDefault="00255669" w:rsidP="00126C69">
      <w:pPr>
        <w:pStyle w:val="IDRBullets"/>
      </w:pPr>
      <w:r>
        <w:t xml:space="preserve">When </w:t>
      </w:r>
      <w:proofErr w:type="gramStart"/>
      <w:r>
        <w:t>the  worker</w:t>
      </w:r>
      <w:proofErr w:type="gramEnd"/>
      <w:r>
        <w:t xml:space="preserve"> did not engage in qualifying work soon after the move</w:t>
      </w:r>
      <w:r w:rsidR="00E34287">
        <w:t xml:space="preserve">– </w:t>
      </w:r>
      <w:r>
        <w:t xml:space="preserve">the recruiter must document a </w:t>
      </w:r>
      <w:r w:rsidRPr="00675DD2">
        <w:t>recent history of moves</w:t>
      </w:r>
      <w:r w:rsidR="00017E29">
        <w:t xml:space="preserve"> for qualifying work</w:t>
      </w:r>
      <w:r w:rsidRPr="00675DD2">
        <w:t xml:space="preserve"> (no longer than 36 months prec</w:t>
      </w:r>
      <w:r w:rsidR="00B23267">
        <w:t>eding the date of the interview</w:t>
      </w:r>
      <w:r w:rsidRPr="00675DD2">
        <w:t xml:space="preserve"> (NRG, Ch. II, C16)</w:t>
      </w:r>
    </w:p>
    <w:p w14:paraId="3E8885C9" w14:textId="40F12B92" w:rsidR="00255669" w:rsidRDefault="002432D1" w:rsidP="00126C69">
      <w:pPr>
        <w:pStyle w:val="IDRBullets"/>
      </w:pPr>
      <w:r>
        <w:t xml:space="preserve">When the child and worker joined after their qualifying moves, if their qualifying moves are not the same date </w:t>
      </w:r>
      <w:r w:rsidR="007751AD">
        <w:t>–</w:t>
      </w:r>
      <w:r>
        <w:t xml:space="preserve"> </w:t>
      </w:r>
      <w:r w:rsidR="00255669" w:rsidRPr="00675DD2">
        <w:t xml:space="preserve">the period in which a child and worker </w:t>
      </w:r>
      <w:r w:rsidR="00E34287">
        <w:t>complete</w:t>
      </w:r>
      <w:r w:rsidR="00255669" w:rsidRPr="00675DD2">
        <w:t xml:space="preserve"> qualifying moves to </w:t>
      </w:r>
      <w:r w:rsidR="00E34287">
        <w:t>come together should be no longer than</w:t>
      </w:r>
      <w:r>
        <w:t xml:space="preserve"> </w:t>
      </w:r>
      <w:r w:rsidR="00255669" w:rsidRPr="00675DD2">
        <w:t xml:space="preserve">12 months (NRG, Ch. II, E4) </w:t>
      </w:r>
    </w:p>
    <w:p w14:paraId="20E9B002" w14:textId="3D03641A" w:rsidR="00255669" w:rsidRDefault="002432D1" w:rsidP="00126C69">
      <w:pPr>
        <w:pStyle w:val="IDRBullets"/>
      </w:pPr>
      <w:r>
        <w:t xml:space="preserve">When the temporary employment ended or is expected to end - </w:t>
      </w:r>
      <w:r w:rsidR="00255669" w:rsidRPr="00675DD2">
        <w:t xml:space="preserve">the period for </w:t>
      </w:r>
      <w:r w:rsidR="007751AD">
        <w:t xml:space="preserve">which </w:t>
      </w:r>
      <w:r w:rsidR="00255669" w:rsidRPr="00675DD2">
        <w:t xml:space="preserve">employment is considered “temporary” </w:t>
      </w:r>
      <w:proofErr w:type="gramStart"/>
      <w:r>
        <w:t xml:space="preserve">is </w:t>
      </w:r>
      <w:r w:rsidR="00E34287">
        <w:t xml:space="preserve"> no</w:t>
      </w:r>
      <w:proofErr w:type="gramEnd"/>
      <w:r w:rsidR="00E34287">
        <w:t xml:space="preserve"> longer than </w:t>
      </w:r>
      <w:r w:rsidR="00255669" w:rsidRPr="00675DD2">
        <w:t>12 month</w:t>
      </w:r>
      <w:r>
        <w:t>s</w:t>
      </w:r>
      <w:r w:rsidR="00255669">
        <w:t xml:space="preserve"> (NRG, Ch. II, G3 and G5)</w:t>
      </w:r>
    </w:p>
    <w:p w14:paraId="1D1DEA87" w14:textId="4624087F" w:rsidR="00126C69" w:rsidRPr="00C53965" w:rsidRDefault="00E34287" w:rsidP="00C53965">
      <w:pPr>
        <w:spacing w:after="200" w:line="276" w:lineRule="auto"/>
        <w:rPr>
          <w:bCs/>
          <w:color w:val="003065" w:themeColor="accent5"/>
          <w:sz w:val="48"/>
          <w:szCs w:val="48"/>
        </w:rPr>
      </w:pPr>
      <w:r>
        <w:t xml:space="preserve">When the worker last moved for qualifying work – </w:t>
      </w:r>
      <w:r w:rsidR="00C53965">
        <w:rPr>
          <w:rFonts w:cs="Arial"/>
        </w:rPr>
        <w:t>the recruiter should note the date when the worker was last engaged in new qualifying work to determine if the worker meets the definition of migratory agricultural worker or migratory fisher.</w:t>
      </w:r>
      <w:r w:rsidR="00C53965" w:rsidRPr="00315668">
        <w:rPr>
          <w:rFonts w:eastAsia="Times New Roman" w:cs="Times New Roman"/>
          <w:color w:val="auto"/>
          <w:szCs w:val="20"/>
        </w:rPr>
        <w:fldChar w:fldCharType="begin"/>
      </w:r>
      <w:r w:rsidR="00C53965" w:rsidRPr="00315668">
        <w:instrText xml:space="preserve"> XE "Community" </w:instrText>
      </w:r>
      <w:r w:rsidR="00C53965" w:rsidRPr="00315668">
        <w:rPr>
          <w:rFonts w:eastAsia="Times New Roman" w:cs="Times New Roman"/>
          <w:color w:val="auto"/>
          <w:szCs w:val="20"/>
        </w:rPr>
        <w:fldChar w:fldCharType="end"/>
      </w:r>
      <w:r w:rsidR="00C53965" w:rsidRPr="00315668">
        <w:t xml:space="preserve"> </w:t>
      </w:r>
      <w:r w:rsidR="00C53965">
        <w:t>Please note: the worker must meet the definition of migratory agricultural worker or migratory fisher at the time the COE is approved by the SEA. Because all eligibility factors must be in place at the time the COE is approved, a COE cannot be approved if the migratory agricultural worker’s/migratory fisher’s status has expired.</w:t>
      </w:r>
      <w:r w:rsidR="00126C69" w:rsidRPr="00C53965">
        <w:rPr>
          <w:bCs/>
          <w:color w:val="003065" w:themeColor="accent5"/>
          <w:sz w:val="48"/>
          <w:szCs w:val="48"/>
        </w:rPr>
        <w:br w:type="page"/>
      </w:r>
    </w:p>
    <w:p w14:paraId="37804DFC" w14:textId="02AF60B6" w:rsidR="00EA5E0B" w:rsidRPr="009C0E5C" w:rsidRDefault="00EA5E0B" w:rsidP="00126C69">
      <w:pPr>
        <w:pStyle w:val="Heading1"/>
      </w:pPr>
      <w:r w:rsidRPr="009C0E5C">
        <w:lastRenderedPageBreak/>
        <w:t>E</w:t>
      </w:r>
      <w:r w:rsidR="008B6751" w:rsidRPr="009C0E5C">
        <w:t>xperts in the Field: (5)</w:t>
      </w:r>
      <w:r w:rsidRPr="009C0E5C">
        <w:t xml:space="preserve"> Child Eligibility Factors</w:t>
      </w:r>
    </w:p>
    <w:p w14:paraId="7D24BA11" w14:textId="6F66BBD0" w:rsidR="008B6751" w:rsidRDefault="00126C69" w:rsidP="00126C69">
      <w:pPr>
        <w:pStyle w:val="BodyText"/>
      </w:pPr>
      <w:r>
        <w:br/>
      </w:r>
      <w:r w:rsidR="008B6751" w:rsidRPr="00315668">
        <w:t>To assist the recruiter in making eligibility decisions, OME</w:t>
      </w:r>
      <w:r w:rsidR="008B6751" w:rsidRPr="00315668">
        <w:fldChar w:fldCharType="begin"/>
      </w:r>
      <w:r w:rsidR="008B6751" w:rsidRPr="00315668">
        <w:instrText xml:space="preserve"> XE "Office of Migrant Education" </w:instrText>
      </w:r>
      <w:r w:rsidR="008B6751" w:rsidRPr="00315668">
        <w:fldChar w:fldCharType="end"/>
      </w:r>
      <w:r w:rsidR="008B6751" w:rsidRPr="00315668">
        <w:t xml:space="preserve"> has developed the </w:t>
      </w:r>
      <w:r w:rsidR="008B6751" w:rsidRPr="001F095A">
        <w:rPr>
          <w:iCs/>
        </w:rPr>
        <w:t>Child Eligibility</w:t>
      </w:r>
      <w:r w:rsidR="00567B27">
        <w:rPr>
          <w:iCs/>
        </w:rPr>
        <w:t xml:space="preserve"> Checklist</w:t>
      </w:r>
      <w:r w:rsidR="008B6751" w:rsidRPr="001F095A">
        <w:rPr>
          <w:iCs/>
        </w:rPr>
        <w:fldChar w:fldCharType="begin"/>
      </w:r>
      <w:r w:rsidR="008B6751" w:rsidRPr="001F095A">
        <w:rPr>
          <w:iCs/>
        </w:rPr>
        <w:instrText xml:space="preserve"> XE "</w:instrText>
      </w:r>
      <w:r w:rsidR="008B6751" w:rsidRPr="001F095A">
        <w:instrText>Eligibility"</w:instrText>
      </w:r>
      <w:r w:rsidR="008B6751" w:rsidRPr="001F095A">
        <w:rPr>
          <w:iCs/>
        </w:rPr>
        <w:instrText xml:space="preserve"> </w:instrText>
      </w:r>
      <w:r w:rsidR="008B6751" w:rsidRPr="001F095A">
        <w:rPr>
          <w:iCs/>
        </w:rPr>
        <w:fldChar w:fldCharType="end"/>
      </w:r>
      <w:r w:rsidR="008B6751">
        <w:t xml:space="preserve">. The checklist is based on the definition of “migratory child” in the </w:t>
      </w:r>
      <w:r w:rsidR="003E0A40">
        <w:t>OME Non-</w:t>
      </w:r>
      <w:r w:rsidR="00D94BF8">
        <w:t>R</w:t>
      </w:r>
      <w:r w:rsidR="003E0A40">
        <w:t xml:space="preserve">egulatory Guidance (NRG, Ch. II, </w:t>
      </w:r>
      <w:r w:rsidR="008B6751">
        <w:t xml:space="preserve">A1) and includes information on the qualifying work of the parent/guardian or spouse since these factors are part of the definitions of migratory agricultural worker and migratory fisher noted. </w:t>
      </w:r>
      <w:r w:rsidR="00C81A24">
        <w:t>T</w:t>
      </w:r>
      <w:r w:rsidR="008B6751" w:rsidRPr="00315668">
        <w:t>o be eligible</w:t>
      </w:r>
      <w:r w:rsidR="008B6751" w:rsidRPr="00315668">
        <w:fldChar w:fldCharType="begin"/>
      </w:r>
      <w:r w:rsidR="008B6751" w:rsidRPr="00315668">
        <w:instrText xml:space="preserve"> XE "Eligibility" </w:instrText>
      </w:r>
      <w:r w:rsidR="008B6751" w:rsidRPr="00315668">
        <w:fldChar w:fldCharType="end"/>
      </w:r>
      <w:r w:rsidR="008B6751" w:rsidRPr="00315668">
        <w:t xml:space="preserve"> for the MEP</w:t>
      </w:r>
      <w:r w:rsidR="008B6751" w:rsidRPr="00315668">
        <w:fldChar w:fldCharType="begin"/>
      </w:r>
      <w:r w:rsidR="008B6751" w:rsidRPr="00315668">
        <w:instrText xml:space="preserve"> XE "MEP" </w:instrText>
      </w:r>
      <w:r w:rsidR="008B6751" w:rsidRPr="00315668">
        <w:fldChar w:fldCharType="end"/>
      </w:r>
      <w:r w:rsidR="008B6751" w:rsidRPr="00315668">
        <w:t>, a child</w:t>
      </w:r>
      <w:r w:rsidR="008B6751" w:rsidRPr="00315668">
        <w:fldChar w:fldCharType="begin"/>
      </w:r>
      <w:r w:rsidR="008B6751" w:rsidRPr="00315668">
        <w:instrText xml:space="preserve"> XE "Child" </w:instrText>
      </w:r>
      <w:r w:rsidR="008B6751" w:rsidRPr="00315668">
        <w:fldChar w:fldCharType="end"/>
      </w:r>
      <w:r w:rsidR="008B6751" w:rsidRPr="00315668">
        <w:t xml:space="preserve"> must meet </w:t>
      </w:r>
      <w:r w:rsidR="008B6751">
        <w:t xml:space="preserve">all </w:t>
      </w:r>
      <w:r w:rsidR="008B6751" w:rsidRPr="00315668">
        <w:t>the eligibility criteria</w:t>
      </w:r>
      <w:r w:rsidR="008B6751">
        <w:t xml:space="preserve"> </w:t>
      </w:r>
      <w:r w:rsidR="003F4AD2">
        <w:t>as described in the</w:t>
      </w:r>
      <w:r w:rsidR="008B6751">
        <w:t xml:space="preserve"> checklist. </w:t>
      </w:r>
    </w:p>
    <w:p w14:paraId="578B3DC6" w14:textId="77777777" w:rsidR="00620291" w:rsidRDefault="00620291" w:rsidP="00620291">
      <w:pPr>
        <w:pStyle w:val="IDRText"/>
        <w:rPr>
          <w:lang w:val="en-US"/>
        </w:rPr>
      </w:pPr>
      <w:r w:rsidRPr="00851131">
        <w:t>More than a simple checklist, the</w:t>
      </w:r>
      <w:r w:rsidRPr="00675DD2">
        <w:t xml:space="preserve"> </w:t>
      </w:r>
      <w:r>
        <w:t>Child Eligibility C</w:t>
      </w:r>
      <w:r w:rsidRPr="00675DD2">
        <w:t>hecklist</w:t>
      </w:r>
      <w:r>
        <w:rPr>
          <w:lang w:val="en-US"/>
        </w:rPr>
        <w:t xml:space="preserve"> </w:t>
      </w:r>
      <w:r w:rsidRPr="00315668">
        <w:t>(</w:t>
      </w:r>
      <w:r>
        <w:t xml:space="preserve">see </w:t>
      </w:r>
      <w:r w:rsidRPr="00315668">
        <w:t xml:space="preserve">Figure </w:t>
      </w:r>
      <w:r>
        <w:t>4 on page 8 of this chapter</w:t>
      </w:r>
      <w:r w:rsidRPr="00315668">
        <w:t>)</w:t>
      </w:r>
      <w:r w:rsidRPr="00675DD2">
        <w:t xml:space="preserve"> is designed as a tool to guide the recruiter’s thinking through </w:t>
      </w:r>
      <w:r>
        <w:t>the child eligibility determination</w:t>
      </w:r>
      <w:r w:rsidRPr="00675DD2">
        <w:t xml:space="preserve"> process. </w:t>
      </w:r>
      <w:r>
        <w:t xml:space="preserve">The checklist </w:t>
      </w:r>
      <w:r w:rsidRPr="00675DD2">
        <w:t>is organized by four factors</w:t>
      </w:r>
      <w:r>
        <w:rPr>
          <w:lang w:val="en-US"/>
        </w:rPr>
        <w:t>.  Recruiters should</w:t>
      </w:r>
      <w:r w:rsidRPr="00675DD2">
        <w:t xml:space="preserve"> consider </w:t>
      </w:r>
      <w:r>
        <w:rPr>
          <w:lang w:val="en-US"/>
        </w:rPr>
        <w:t xml:space="preserve">these factors </w:t>
      </w:r>
      <w:r w:rsidRPr="00675DD2">
        <w:t>when reviewing a child</w:t>
      </w:r>
      <w:r>
        <w:rPr>
          <w:lang w:val="en-US"/>
        </w:rPr>
        <w:t>’s</w:t>
      </w:r>
      <w:r w:rsidRPr="00675DD2">
        <w:t xml:space="preserve"> and family’s situation.</w:t>
      </w:r>
    </w:p>
    <w:p w14:paraId="13CDB298" w14:textId="77777777" w:rsidR="00620291" w:rsidDel="003C05B8" w:rsidRDefault="00620291" w:rsidP="00620291">
      <w:pPr>
        <w:pStyle w:val="IDRText"/>
        <w:rPr>
          <w:lang w:val="en-US"/>
        </w:rPr>
      </w:pPr>
      <w:r>
        <w:rPr>
          <w:lang w:val="en-US"/>
        </w:rPr>
        <w:t xml:space="preserve">The next several paragraphs describe the factors within the Child Eligibility Checklist (Fig 4). </w:t>
      </w:r>
      <w:r w:rsidDel="003C05B8">
        <w:rPr>
          <w:lang w:val="en-US"/>
        </w:rPr>
        <w:t>Recruiters are encouraged to</w:t>
      </w:r>
      <w:r>
        <w:rPr>
          <w:lang w:val="en-US"/>
        </w:rPr>
        <w:t xml:space="preserve"> review and understand this information before using the tool. </w:t>
      </w:r>
    </w:p>
    <w:p w14:paraId="554926A4" w14:textId="77777777" w:rsidR="00620291" w:rsidRDefault="00620291" w:rsidP="00620291">
      <w:pPr>
        <w:pStyle w:val="IDRText"/>
      </w:pPr>
      <w:r w:rsidRPr="00B709B0">
        <w:rPr>
          <w:rStyle w:val="Strong"/>
        </w:rPr>
        <w:t>Factor 1: Child’s Age</w:t>
      </w:r>
      <w:r w:rsidRPr="00675DD2">
        <w:t xml:space="preserve"> determine</w:t>
      </w:r>
      <w:r>
        <w:t>s</w:t>
      </w:r>
      <w:r w:rsidRPr="00675DD2">
        <w:t xml:space="preserve"> if the child is within the age range of eligibility (not yet 22 years of age at the time of the interview)</w:t>
      </w:r>
      <w:r>
        <w:t xml:space="preserve">. </w:t>
      </w:r>
      <w:r>
        <w:rPr>
          <w:lang w:val="en-US"/>
        </w:rPr>
        <w:t>Factor 1 is checked if the child is within the age range of eligibility.</w:t>
      </w:r>
    </w:p>
    <w:p w14:paraId="725C4EF8" w14:textId="77777777" w:rsidR="00620291" w:rsidRPr="00713082" w:rsidRDefault="00620291" w:rsidP="00620291">
      <w:pPr>
        <w:pStyle w:val="IDRText"/>
        <w:rPr>
          <w:rFonts w:cs="Arial"/>
          <w:iCs/>
          <w:lang w:val="en-US"/>
        </w:rPr>
      </w:pPr>
      <w:r w:rsidRPr="00B709B0">
        <w:rPr>
          <w:rStyle w:val="Strong"/>
        </w:rPr>
        <w:t>Factor 2: Child’s School Completion Status</w:t>
      </w:r>
      <w:r w:rsidRPr="00675DD2">
        <w:t xml:space="preserve"> </w:t>
      </w:r>
      <w:r>
        <w:t xml:space="preserve">determines if the child is </w:t>
      </w:r>
      <w:r w:rsidRPr="00675DD2">
        <w:t>entitled to a free public education according to state law (i.e., has not graduated from high school or obtained a HSED)</w:t>
      </w:r>
      <w:r>
        <w:rPr>
          <w:lang w:val="en-US"/>
        </w:rPr>
        <w:t xml:space="preserve"> or the child is not yet at a grade level at which the school district provides a free education</w:t>
      </w:r>
      <w:r>
        <w:t xml:space="preserve">The recruiter should find out which children are still entitled to a free public education in his or her state. If the recruiter’s state does not entitle students to a free public education at higher-level grades (e.g., grades 11-12), the recruiter should modify the checklist to reflect only the grades in which the child is entitled to a free public education. </w:t>
      </w:r>
      <w:r w:rsidRPr="00A04827">
        <w:rPr>
          <w:rFonts w:cs="Arial"/>
          <w:iCs/>
        </w:rPr>
        <w:t>If a question arises (e.g., the child</w:t>
      </w:r>
      <w:r w:rsidRPr="00A04827">
        <w:rPr>
          <w:rFonts w:cs="Arial"/>
          <w:iCs/>
        </w:rPr>
        <w:fldChar w:fldCharType="begin"/>
      </w:r>
      <w:r w:rsidRPr="00A04827">
        <w:rPr>
          <w:rFonts w:cs="Arial"/>
          <w:iCs/>
        </w:rPr>
        <w:instrText xml:space="preserve"> XE "Child" </w:instrText>
      </w:r>
      <w:r w:rsidRPr="00A04827">
        <w:rPr>
          <w:rFonts w:cs="Arial"/>
          <w:iCs/>
        </w:rPr>
        <w:fldChar w:fldCharType="end"/>
      </w:r>
      <w:r w:rsidRPr="00A04827">
        <w:rPr>
          <w:rFonts w:cs="Arial"/>
          <w:iCs/>
        </w:rPr>
        <w:t xml:space="preserve"> has a secondary school</w:t>
      </w:r>
      <w:r w:rsidRPr="00A04827">
        <w:rPr>
          <w:rFonts w:cs="Arial"/>
          <w:iCs/>
        </w:rPr>
        <w:fldChar w:fldCharType="begin"/>
      </w:r>
      <w:r w:rsidRPr="00A04827">
        <w:rPr>
          <w:rFonts w:cs="Arial"/>
          <w:iCs/>
        </w:rPr>
        <w:instrText xml:space="preserve"> XE "School" </w:instrText>
      </w:r>
      <w:r w:rsidRPr="00A04827">
        <w:rPr>
          <w:rFonts w:cs="Arial"/>
          <w:iCs/>
        </w:rPr>
        <w:fldChar w:fldCharType="end"/>
      </w:r>
      <w:r w:rsidRPr="00A04827">
        <w:rPr>
          <w:rFonts w:cs="Arial"/>
          <w:iCs/>
        </w:rPr>
        <w:t xml:space="preserve"> degree issued by another country or has received a certificate of completion in lieu of a diploma), the recruiter should find out from state officials whether the child is entitled to continue to pursue a high school diploma in that state.</w:t>
      </w:r>
      <w:r>
        <w:rPr>
          <w:rFonts w:cs="Arial"/>
          <w:iCs/>
          <w:lang w:val="en-US"/>
        </w:rPr>
        <w:t xml:space="preserve">  Factor 2 is checked if, after considering this information, the child is entitled to a free public education according to state law </w:t>
      </w:r>
      <w:r>
        <w:rPr>
          <w:lang w:val="en-US"/>
        </w:rPr>
        <w:t>or the child is not yet at a grade level at which the school district provides a free education</w:t>
      </w:r>
      <w:r>
        <w:rPr>
          <w:rFonts w:cs="Arial"/>
          <w:iCs/>
          <w:lang w:val="en-US"/>
        </w:rPr>
        <w:t xml:space="preserve">. </w:t>
      </w:r>
    </w:p>
    <w:p w14:paraId="3D6AEBF6" w14:textId="77777777" w:rsidR="002D614A" w:rsidRDefault="002D614A" w:rsidP="002D614A">
      <w:pPr>
        <w:pStyle w:val="IDRText"/>
        <w:rPr>
          <w:lang w:val="en-US"/>
        </w:rPr>
      </w:pPr>
      <w:r w:rsidRPr="00B709B0">
        <w:rPr>
          <w:rStyle w:val="Strong"/>
        </w:rPr>
        <w:t xml:space="preserve">Factor </w:t>
      </w:r>
      <w:r>
        <w:rPr>
          <w:rStyle w:val="Strong"/>
          <w:lang w:val="en-US"/>
        </w:rPr>
        <w:t>3</w:t>
      </w:r>
      <w:r w:rsidRPr="00B709B0">
        <w:rPr>
          <w:rStyle w:val="Strong"/>
        </w:rPr>
        <w:t>a: Child’s Qualifying Move</w:t>
      </w:r>
      <w:r w:rsidRPr="00675DD2">
        <w:t xml:space="preserve"> </w:t>
      </w:r>
      <w:r w:rsidRPr="00E45222">
        <w:t>and</w:t>
      </w:r>
      <w:r w:rsidRPr="00B709B0">
        <w:t xml:space="preserve"> </w:t>
      </w:r>
      <w:r w:rsidRPr="00B709B0">
        <w:rPr>
          <w:rStyle w:val="Strong"/>
        </w:rPr>
        <w:t xml:space="preserve">Factor </w:t>
      </w:r>
      <w:r>
        <w:rPr>
          <w:rStyle w:val="Strong"/>
          <w:lang w:val="en-US"/>
        </w:rPr>
        <w:t>3</w:t>
      </w:r>
      <w:r w:rsidRPr="00B709B0">
        <w:rPr>
          <w:rStyle w:val="Strong"/>
        </w:rPr>
        <w:t>b: Child’s Qualifying Move Relative to the Migratory Agricultural Worker of Fisher</w:t>
      </w:r>
      <w:r w:rsidRPr="00675DD2">
        <w:t xml:space="preserve"> </w:t>
      </w:r>
      <w:r>
        <w:t xml:space="preserve">focus on the qualifying move of the child. </w:t>
      </w:r>
      <w:r w:rsidRPr="00675DD2">
        <w:t>In most cases, a child will move with the parent, guardian, or spouse who is the worker</w:t>
      </w:r>
      <w:r>
        <w:t xml:space="preserve">. If that is the case, then </w:t>
      </w:r>
      <w:r w:rsidRPr="00B709B0">
        <w:rPr>
          <w:rStyle w:val="Strong"/>
        </w:rPr>
        <w:t xml:space="preserve">Factor </w:t>
      </w:r>
      <w:r>
        <w:rPr>
          <w:rStyle w:val="Strong"/>
          <w:lang w:val="en-US"/>
        </w:rPr>
        <w:t>3</w:t>
      </w:r>
      <w:r w:rsidRPr="00B709B0">
        <w:rPr>
          <w:rStyle w:val="Strong"/>
        </w:rPr>
        <w:t>a</w:t>
      </w:r>
      <w:r>
        <w:t xml:space="preserve"> and </w:t>
      </w:r>
      <w:r w:rsidRPr="00B709B0">
        <w:rPr>
          <w:rStyle w:val="Strong"/>
        </w:rPr>
        <w:t xml:space="preserve">Factor </w:t>
      </w:r>
      <w:r>
        <w:rPr>
          <w:rStyle w:val="Strong"/>
          <w:lang w:val="en-US"/>
        </w:rPr>
        <w:t>3</w:t>
      </w:r>
      <w:r w:rsidRPr="00B709B0">
        <w:rPr>
          <w:rStyle w:val="Strong"/>
        </w:rPr>
        <w:t>b</w:t>
      </w:r>
      <w:r>
        <w:t xml:space="preserve"> do not need to be completed because this information will be </w:t>
      </w:r>
      <w:r>
        <w:rPr>
          <w:lang w:val="en-US"/>
        </w:rPr>
        <w:t>verified</w:t>
      </w:r>
      <w:r>
        <w:t xml:space="preserve"> in </w:t>
      </w:r>
      <w:r w:rsidRPr="00B709B0">
        <w:rPr>
          <w:rStyle w:val="Strong"/>
        </w:rPr>
        <w:t>Factor 3a</w:t>
      </w:r>
      <w:r>
        <w:t xml:space="preserve">. However, </w:t>
      </w:r>
      <w:r w:rsidRPr="00675DD2">
        <w:t xml:space="preserve">the child </w:t>
      </w:r>
      <w:r>
        <w:rPr>
          <w:lang w:val="en-US"/>
        </w:rPr>
        <w:t xml:space="preserve">may </w:t>
      </w:r>
      <w:r w:rsidRPr="00675DD2">
        <w:t xml:space="preserve">precede or </w:t>
      </w:r>
      <w:r>
        <w:rPr>
          <w:lang w:val="en-US"/>
        </w:rPr>
        <w:t>join</w:t>
      </w:r>
      <w:r w:rsidRPr="00675DD2">
        <w:t xml:space="preserve"> the parent, guardian, or spouse. In that case, the child’s qualifying move is </w:t>
      </w:r>
      <w:r w:rsidRPr="00B709B0">
        <w:rPr>
          <w:rStyle w:val="Strong"/>
        </w:rPr>
        <w:t>not</w:t>
      </w:r>
      <w:r w:rsidRPr="00675DD2">
        <w:t xml:space="preserve"> the same as the worker’s qual</w:t>
      </w:r>
      <w:r>
        <w:t xml:space="preserve">ifying move for qualifying work, and </w:t>
      </w:r>
      <w:r w:rsidRPr="00B709B0">
        <w:rPr>
          <w:rStyle w:val="Strong"/>
        </w:rPr>
        <w:t xml:space="preserve">Factor </w:t>
      </w:r>
      <w:r>
        <w:rPr>
          <w:rStyle w:val="Strong"/>
          <w:lang w:val="en-US"/>
        </w:rPr>
        <w:t>3</w:t>
      </w:r>
      <w:r w:rsidRPr="00B709B0">
        <w:rPr>
          <w:rStyle w:val="Strong"/>
        </w:rPr>
        <w:t>a</w:t>
      </w:r>
      <w:r>
        <w:t xml:space="preserve"> and </w:t>
      </w:r>
      <w:r w:rsidRPr="00B709B0">
        <w:rPr>
          <w:rStyle w:val="Strong"/>
        </w:rPr>
        <w:t xml:space="preserve">Factor </w:t>
      </w:r>
      <w:r>
        <w:rPr>
          <w:rStyle w:val="Strong"/>
          <w:lang w:val="en-US"/>
        </w:rPr>
        <w:t>3</w:t>
      </w:r>
      <w:r w:rsidRPr="00B709B0">
        <w:rPr>
          <w:rStyle w:val="Strong"/>
        </w:rPr>
        <w:t>b</w:t>
      </w:r>
      <w:r>
        <w:t xml:space="preserve"> should be completed.</w:t>
      </w:r>
      <w:r w:rsidRPr="00675DD2">
        <w:t xml:space="preserve"> </w:t>
      </w:r>
    </w:p>
    <w:p w14:paraId="49EB14A2" w14:textId="77777777" w:rsidR="002D614A" w:rsidRPr="00907B7C" w:rsidRDefault="002D614A" w:rsidP="002D614A">
      <w:pPr>
        <w:pStyle w:val="IDRText"/>
      </w:pPr>
      <w:r>
        <w:rPr>
          <w:lang w:val="en-US"/>
        </w:rPr>
        <w:t xml:space="preserve">In some instances, a child who is a migratory agricultural worker or migratory fisher may make additional qualifying moves after the qualifying move that established him or her as a migratory agricultural worker. These additional moves will result in more recent QADs. Recruiters should be aware that these types of subsequent moves are not captured on the checklist because factors 3a and 3b are not to be completed when the child is the migratory agricultural worker or migratory fisher. </w:t>
      </w:r>
    </w:p>
    <w:p w14:paraId="5A8363A4" w14:textId="77777777" w:rsidR="002D614A" w:rsidRPr="003C3330" w:rsidRDefault="002D614A" w:rsidP="002D614A">
      <w:pPr>
        <w:pStyle w:val="IDRListParagraph"/>
      </w:pPr>
      <w:r>
        <w:rPr>
          <w:rStyle w:val="Strong"/>
        </w:rPr>
        <w:lastRenderedPageBreak/>
        <w:t xml:space="preserve">Factor </w:t>
      </w:r>
      <w:r>
        <w:rPr>
          <w:rStyle w:val="Strong"/>
          <w:lang w:val="en-US"/>
        </w:rPr>
        <w:t>3</w:t>
      </w:r>
      <w:r>
        <w:rPr>
          <w:rStyle w:val="Strong"/>
        </w:rPr>
        <w:t>a</w:t>
      </w:r>
      <w:r w:rsidRPr="00B709B0">
        <w:rPr>
          <w:rStyle w:val="Strong"/>
        </w:rPr>
        <w:t xml:space="preserve"> </w:t>
      </w:r>
      <w:r w:rsidRPr="00620291">
        <w:rPr>
          <w:rStyle w:val="Strong"/>
          <w:rFonts w:ascii="Franklin Gothic Book" w:hAnsi="Franklin Gothic Book"/>
          <w:lang w:val="en-US"/>
        </w:rPr>
        <w:t>is checked</w:t>
      </w:r>
      <w:r w:rsidRPr="00B55907">
        <w:rPr>
          <w:rStyle w:val="Strong"/>
          <w:lang w:val="en-US"/>
        </w:rPr>
        <w:t xml:space="preserve"> </w:t>
      </w:r>
      <w:r w:rsidRPr="00620291">
        <w:rPr>
          <w:rStyle w:val="Strong"/>
          <w:rFonts w:ascii="Franklin Gothic Book" w:hAnsi="Franklin Gothic Book"/>
          <w:lang w:val="en-US"/>
        </w:rPr>
        <w:t>if</w:t>
      </w:r>
      <w:r w:rsidRPr="003C3330">
        <w:t xml:space="preserve"> the child has made a qualifying move </w:t>
      </w:r>
      <w:r>
        <w:rPr>
          <w:lang w:val="en-US"/>
        </w:rPr>
        <w:t xml:space="preserve">in the </w:t>
      </w:r>
      <w:r w:rsidRPr="003C3330">
        <w:t xml:space="preserve">36 months </w:t>
      </w:r>
      <w:r>
        <w:rPr>
          <w:lang w:val="en-US"/>
        </w:rPr>
        <w:t>preceding the</w:t>
      </w:r>
      <w:r w:rsidRPr="003C3330">
        <w:t xml:space="preserve"> date of the interview. If this is not the case, then the child would not qualify for MEP services even if the parent, guardian, or spouse qualifie</w:t>
      </w:r>
      <w:r>
        <w:rPr>
          <w:lang w:val="en-US"/>
        </w:rPr>
        <w:t>s</w:t>
      </w:r>
      <w:r w:rsidRPr="003C3330">
        <w:t xml:space="preserve"> as a </w:t>
      </w:r>
      <w:r>
        <w:rPr>
          <w:lang w:val="en-US"/>
        </w:rPr>
        <w:t>migratory agricultural worker/migratory fisher.</w:t>
      </w:r>
      <w:r w:rsidRPr="003C3330" w:rsidDel="00044311">
        <w:t xml:space="preserve"> </w:t>
      </w:r>
    </w:p>
    <w:p w14:paraId="7D926DC8" w14:textId="77777777" w:rsidR="002D614A" w:rsidRPr="003C3330" w:rsidRDefault="002D614A" w:rsidP="002D614A">
      <w:pPr>
        <w:pStyle w:val="IDRListParagraph"/>
      </w:pPr>
      <w:r>
        <w:rPr>
          <w:rStyle w:val="Strong"/>
        </w:rPr>
        <w:t xml:space="preserve">Factor </w:t>
      </w:r>
      <w:r>
        <w:rPr>
          <w:rStyle w:val="Strong"/>
          <w:lang w:val="en-US"/>
        </w:rPr>
        <w:t>3</w:t>
      </w:r>
      <w:r>
        <w:rPr>
          <w:rStyle w:val="Strong"/>
        </w:rPr>
        <w:t>b</w:t>
      </w:r>
      <w:r w:rsidRPr="00B709B0">
        <w:rPr>
          <w:rStyle w:val="Strong"/>
        </w:rPr>
        <w:t xml:space="preserve"> </w:t>
      </w:r>
      <w:r w:rsidRPr="00E46732">
        <w:rPr>
          <w:rStyle w:val="Strong"/>
          <w:rFonts w:asciiTheme="minorHAnsi" w:hAnsiTheme="minorHAnsi"/>
          <w:lang w:val="en-US"/>
        </w:rPr>
        <w:t>is checked</w:t>
      </w:r>
      <w:r w:rsidRPr="003C3330">
        <w:t xml:space="preserve"> if the child’s move was to join, or to precede a parent, guardian, or spouse who is the worker. This information is </w:t>
      </w:r>
      <w:r>
        <w:rPr>
          <w:lang w:val="en-US"/>
        </w:rPr>
        <w:t>critical</w:t>
      </w:r>
      <w:r w:rsidRPr="003C3330">
        <w:t xml:space="preserve"> because the date </w:t>
      </w:r>
      <w:r>
        <w:rPr>
          <w:lang w:val="en-US"/>
        </w:rPr>
        <w:t xml:space="preserve">that </w:t>
      </w:r>
      <w:r w:rsidRPr="003C3330">
        <w:t xml:space="preserve">the child </w:t>
      </w:r>
      <w:r>
        <w:rPr>
          <w:lang w:val="en-US"/>
        </w:rPr>
        <w:t>and</w:t>
      </w:r>
      <w:r w:rsidRPr="003C3330">
        <w:t xml:space="preserve"> the worker </w:t>
      </w:r>
      <w:r>
        <w:rPr>
          <w:lang w:val="en-US"/>
        </w:rPr>
        <w:t>complete the move and are together</w:t>
      </w:r>
      <w:r w:rsidRPr="003C3330">
        <w:t xml:space="preserve"> </w:t>
      </w:r>
      <w:r>
        <w:rPr>
          <w:lang w:val="en-US"/>
        </w:rPr>
        <w:t>establishes</w:t>
      </w:r>
      <w:r w:rsidRPr="003C3330">
        <w:t xml:space="preserve"> the </w:t>
      </w:r>
      <w:r>
        <w:rPr>
          <w:lang w:val="en-US"/>
        </w:rPr>
        <w:t>QAD</w:t>
      </w:r>
      <w:r w:rsidRPr="003C3330">
        <w:t xml:space="preserve"> for when MEP eligibility begins.</w:t>
      </w:r>
    </w:p>
    <w:p w14:paraId="5A4E87CA" w14:textId="29F2C4FE" w:rsidR="00620291" w:rsidRDefault="00620291" w:rsidP="00620291">
      <w:pPr>
        <w:pStyle w:val="IDRText"/>
        <w:rPr>
          <w:lang w:val="en-US"/>
        </w:rPr>
      </w:pPr>
      <w:r w:rsidRPr="00B709B0">
        <w:rPr>
          <w:rStyle w:val="Strong"/>
        </w:rPr>
        <w:t xml:space="preserve">Factor </w:t>
      </w:r>
      <w:r w:rsidR="002D614A">
        <w:rPr>
          <w:rStyle w:val="Strong"/>
          <w:lang w:val="en-US"/>
        </w:rPr>
        <w:t>4</w:t>
      </w:r>
      <w:r w:rsidRPr="00B709B0">
        <w:rPr>
          <w:rStyle w:val="Strong"/>
        </w:rPr>
        <w:t>a: Migratory Agricultural Worker’s or Migratory Fisher’s Qualifying Move</w:t>
      </w:r>
      <w:r w:rsidRPr="00675DD2">
        <w:t xml:space="preserve"> and </w:t>
      </w:r>
      <w:r w:rsidRPr="00B709B0">
        <w:rPr>
          <w:rStyle w:val="Strong"/>
        </w:rPr>
        <w:t xml:space="preserve">Factor </w:t>
      </w:r>
      <w:r w:rsidR="002D614A">
        <w:rPr>
          <w:rStyle w:val="Strong"/>
          <w:lang w:val="en-US"/>
        </w:rPr>
        <w:t>4</w:t>
      </w:r>
      <w:r w:rsidRPr="00B709B0">
        <w:rPr>
          <w:rStyle w:val="Strong"/>
        </w:rPr>
        <w:t xml:space="preserve">b: Qualifying Work for the Migratory Agricultural Worker or Fisher </w:t>
      </w:r>
      <w:r>
        <w:rPr>
          <w:lang w:val="en-US"/>
        </w:rPr>
        <w:t xml:space="preserve">determine if </w:t>
      </w:r>
      <w:r w:rsidRPr="00675DD2">
        <w:t xml:space="preserve"> the parent, guardian, spouse, or child (if the child is the worker)</w:t>
      </w:r>
      <w:r>
        <w:t xml:space="preserve"> fits the definition of migratory agricultural worker or migratory fisher. </w:t>
      </w:r>
    </w:p>
    <w:p w14:paraId="11BC286D" w14:textId="6CEBF633" w:rsidR="00620291" w:rsidRPr="00125EAF" w:rsidRDefault="00620291" w:rsidP="00620291">
      <w:pPr>
        <w:pStyle w:val="IDRText"/>
      </w:pPr>
      <w:r>
        <w:rPr>
          <w:lang w:val="en-US"/>
        </w:rPr>
        <w:t xml:space="preserve">In order to establish an individual as a migratory agricultural worker or migratory fisher, the worker must meet the conditions in both </w:t>
      </w:r>
      <w:r w:rsidR="002D614A">
        <w:rPr>
          <w:lang w:val="en-US"/>
        </w:rPr>
        <w:t>4</w:t>
      </w:r>
      <w:r>
        <w:rPr>
          <w:lang w:val="en-US"/>
        </w:rPr>
        <w:t xml:space="preserve">a and </w:t>
      </w:r>
      <w:r w:rsidR="002D614A">
        <w:rPr>
          <w:lang w:val="en-US"/>
        </w:rPr>
        <w:t>4</w:t>
      </w:r>
      <w:r>
        <w:rPr>
          <w:lang w:val="en-US"/>
        </w:rPr>
        <w:t xml:space="preserve">b.  The worker retains this status for 36 months. </w:t>
      </w:r>
    </w:p>
    <w:p w14:paraId="7A67A17B" w14:textId="3350E954" w:rsidR="00620291" w:rsidRPr="003C3330" w:rsidRDefault="00620291" w:rsidP="00620291">
      <w:pPr>
        <w:pStyle w:val="IDRListParagraph"/>
        <w:numPr>
          <w:ilvl w:val="0"/>
          <w:numId w:val="34"/>
        </w:numPr>
      </w:pPr>
      <w:r w:rsidRPr="00B709B0">
        <w:rPr>
          <w:rStyle w:val="Strong"/>
        </w:rPr>
        <w:t xml:space="preserve">Factor </w:t>
      </w:r>
      <w:r w:rsidR="002D614A">
        <w:rPr>
          <w:rStyle w:val="Strong"/>
          <w:lang w:val="en-US"/>
        </w:rPr>
        <w:t>4</w:t>
      </w:r>
      <w:r w:rsidRPr="00B709B0">
        <w:rPr>
          <w:rStyle w:val="Strong"/>
        </w:rPr>
        <w:t>a</w:t>
      </w:r>
      <w:r w:rsidRPr="003C3330">
        <w:t xml:space="preserve"> </w:t>
      </w:r>
      <w:r>
        <w:rPr>
          <w:lang w:val="en-US"/>
        </w:rPr>
        <w:t>is checked</w:t>
      </w:r>
      <w:r w:rsidRPr="003C3330">
        <w:t xml:space="preserve"> if the worker made a qualifying move within 36 months </w:t>
      </w:r>
      <w:r>
        <w:rPr>
          <w:lang w:val="en-US"/>
        </w:rPr>
        <w:t>preceding</w:t>
      </w:r>
      <w:r w:rsidRPr="003C3330">
        <w:t xml:space="preserve"> the date of the interview. </w:t>
      </w:r>
    </w:p>
    <w:p w14:paraId="74AADB40" w14:textId="18BA87C4" w:rsidR="00620291" w:rsidRPr="00713082" w:rsidRDefault="00620291" w:rsidP="00620291">
      <w:pPr>
        <w:pStyle w:val="IDRListParagraph"/>
        <w:numPr>
          <w:ilvl w:val="0"/>
          <w:numId w:val="34"/>
        </w:numPr>
        <w:rPr>
          <w:lang w:val="en-US"/>
        </w:rPr>
      </w:pPr>
      <w:r w:rsidRPr="00B709B0">
        <w:rPr>
          <w:rStyle w:val="Strong"/>
        </w:rPr>
        <w:t xml:space="preserve">Factor </w:t>
      </w:r>
      <w:r w:rsidR="002D614A">
        <w:rPr>
          <w:rStyle w:val="Strong"/>
          <w:lang w:val="en-US"/>
        </w:rPr>
        <w:t>4</w:t>
      </w:r>
      <w:r w:rsidRPr="00B709B0">
        <w:rPr>
          <w:rStyle w:val="Strong"/>
        </w:rPr>
        <w:t>b</w:t>
      </w:r>
      <w:r w:rsidRPr="00B709B0">
        <w:t xml:space="preserve"> </w:t>
      </w:r>
      <w:r>
        <w:rPr>
          <w:lang w:val="en-US"/>
        </w:rPr>
        <w:t>is checked</w:t>
      </w:r>
      <w:r w:rsidRPr="003C3330">
        <w:t xml:space="preserve"> if</w:t>
      </w:r>
      <w:r>
        <w:rPr>
          <w:lang w:val="en-US"/>
        </w:rPr>
        <w:t>, within 36 months preceding the date of the interview,</w:t>
      </w:r>
      <w:r w:rsidRPr="003C3330">
        <w:t xml:space="preserve"> the parent,</w:t>
      </w:r>
      <w:r>
        <w:rPr>
          <w:lang w:val="en-US"/>
        </w:rPr>
        <w:t xml:space="preserve"> </w:t>
      </w:r>
      <w:r w:rsidRPr="003C3330">
        <w:t xml:space="preserve">guardian, spouse, or child (if the child is the worker) engaged in qualifying work </w:t>
      </w:r>
      <w:r>
        <w:rPr>
          <w:lang w:val="en-US"/>
        </w:rPr>
        <w:t xml:space="preserve">soon after the qualifying move </w:t>
      </w:r>
      <w:r w:rsidRPr="003C3330">
        <w:t xml:space="preserve"> or </w:t>
      </w:r>
      <w:r>
        <w:rPr>
          <w:lang w:val="en-US"/>
        </w:rPr>
        <w:t xml:space="preserve">if work was not obtained, the worker </w:t>
      </w:r>
      <w:r w:rsidRPr="003C3330">
        <w:t xml:space="preserve">actively sought new qualifying work and </w:t>
      </w:r>
      <w:r>
        <w:rPr>
          <w:lang w:val="en-US"/>
        </w:rPr>
        <w:t>had</w:t>
      </w:r>
      <w:r w:rsidRPr="003C3330">
        <w:t xml:space="preserve"> a recent history of moves for qualifying work</w:t>
      </w:r>
      <w:r>
        <w:rPr>
          <w:lang w:val="en-US"/>
        </w:rPr>
        <w:t>.</w:t>
      </w:r>
      <w:r w:rsidRPr="003C3330">
        <w:t xml:space="preserve"> Factor </w:t>
      </w:r>
      <w:r w:rsidR="002D614A">
        <w:rPr>
          <w:lang w:val="en-US"/>
        </w:rPr>
        <w:t>4</w:t>
      </w:r>
      <w:r w:rsidRPr="003C3330">
        <w:t xml:space="preserve">b </w:t>
      </w:r>
      <w:r>
        <w:rPr>
          <w:lang w:val="en-US"/>
        </w:rPr>
        <w:t>is checked</w:t>
      </w:r>
      <w:r w:rsidRPr="003C3330">
        <w:t xml:space="preserve"> if the work is seasonal, temporary, or for personal subsistence and </w:t>
      </w:r>
      <w:r>
        <w:rPr>
          <w:lang w:val="en-US"/>
        </w:rPr>
        <w:t xml:space="preserve">if the work </w:t>
      </w:r>
      <w:r w:rsidRPr="003C3330">
        <w:t xml:space="preserve">is agricultural or fishing. </w:t>
      </w:r>
      <w:r>
        <w:rPr>
          <w:b/>
          <w:iCs w:val="0"/>
          <w:lang w:val="en-US"/>
        </w:rPr>
        <w:t>I</w:t>
      </w:r>
      <w:r w:rsidRPr="00713082">
        <w:rPr>
          <w:b/>
          <w:iCs w:val="0"/>
        </w:rPr>
        <w:t xml:space="preserve">n order </w:t>
      </w:r>
      <w:r>
        <w:rPr>
          <w:b/>
          <w:iCs w:val="0"/>
          <w:lang w:val="en-US"/>
        </w:rPr>
        <w:t xml:space="preserve">for a child </w:t>
      </w:r>
      <w:r w:rsidRPr="00713082">
        <w:rPr>
          <w:b/>
          <w:iCs w:val="0"/>
        </w:rPr>
        <w:t xml:space="preserve">to be eligible for the MEP, the SEA must approve the COE on </w:t>
      </w:r>
      <w:r w:rsidRPr="00AF76D6">
        <w:rPr>
          <w:b/>
        </w:rPr>
        <w:t xml:space="preserve">or before the </w:t>
      </w:r>
      <w:r>
        <w:rPr>
          <w:b/>
          <w:lang w:val="en-US"/>
        </w:rPr>
        <w:t>migratory agricultural worker</w:t>
      </w:r>
      <w:r w:rsidRPr="00AF76D6">
        <w:rPr>
          <w:b/>
        </w:rPr>
        <w:t xml:space="preserve">’s status </w:t>
      </w:r>
      <w:r w:rsidRPr="00713082">
        <w:rPr>
          <w:b/>
          <w:iCs w:val="0"/>
        </w:rPr>
        <w:t>expires.</w:t>
      </w:r>
    </w:p>
    <w:p w14:paraId="59AA11EC" w14:textId="13739448" w:rsidR="00620291" w:rsidRPr="00675DD2" w:rsidRDefault="00620291" w:rsidP="00620291">
      <w:pPr>
        <w:pStyle w:val="IDRText"/>
      </w:pPr>
      <w:r>
        <w:t xml:space="preserve">If the worker does not meet the conditions in </w:t>
      </w:r>
      <w:r>
        <w:rPr>
          <w:lang w:val="en-US"/>
        </w:rPr>
        <w:t xml:space="preserve">both </w:t>
      </w:r>
      <w:r>
        <w:t>Factor</w:t>
      </w:r>
      <w:r>
        <w:rPr>
          <w:lang w:val="en-US"/>
        </w:rPr>
        <w:t>s</w:t>
      </w:r>
      <w:r>
        <w:t xml:space="preserve"> </w:t>
      </w:r>
      <w:r w:rsidR="002D614A">
        <w:rPr>
          <w:lang w:val="en-US"/>
        </w:rPr>
        <w:t>4</w:t>
      </w:r>
      <w:r>
        <w:t xml:space="preserve">a and </w:t>
      </w:r>
      <w:r w:rsidR="002D614A">
        <w:rPr>
          <w:lang w:val="en-US"/>
        </w:rPr>
        <w:t>4</w:t>
      </w:r>
      <w:r>
        <w:t>b, then the child of the worker (or the child if the child is the worker) would not qualify for MEP services.</w:t>
      </w:r>
    </w:p>
    <w:p w14:paraId="7423F966" w14:textId="77777777" w:rsidR="00620291" w:rsidRDefault="00620291" w:rsidP="00620291">
      <w:pPr>
        <w:pStyle w:val="IDRText"/>
      </w:pPr>
      <w:r>
        <w:t>However, i</w:t>
      </w:r>
      <w:r w:rsidRPr="00315668">
        <w:t xml:space="preserve">f the recruiter is unclear about </w:t>
      </w:r>
      <w:r>
        <w:t>whether the child or worker has met one or more of the criteria</w:t>
      </w:r>
      <w:r w:rsidRPr="00315668">
        <w:t xml:space="preserve">, the recruiter must resolve the issue by (1) collecting any additional information that is needed to make a determination, and (2) following the </w:t>
      </w:r>
      <w:r>
        <w:rPr>
          <w:lang w:val="en-US"/>
        </w:rPr>
        <w:t>S</w:t>
      </w:r>
      <w:proofErr w:type="spellStart"/>
      <w:r w:rsidRPr="00315668">
        <w:t>tate</w:t>
      </w:r>
      <w:r w:rsidRPr="00315668">
        <w:fldChar w:fldCharType="begin"/>
      </w:r>
      <w:r w:rsidRPr="00315668">
        <w:instrText xml:space="preserve"> XE "State" </w:instrText>
      </w:r>
      <w:r w:rsidRPr="00315668">
        <w:fldChar w:fldCharType="end"/>
      </w:r>
      <w:r w:rsidRPr="00315668">
        <w:t>’s</w:t>
      </w:r>
      <w:proofErr w:type="spellEnd"/>
      <w:r w:rsidRPr="00315668">
        <w:t xml:space="preserve"> procedure for resolving eligibility </w:t>
      </w:r>
      <w:r>
        <w:t>questions</w:t>
      </w:r>
      <w:r w:rsidRPr="00315668">
        <w:t xml:space="preserve"> (</w:t>
      </w:r>
      <w:r>
        <w:t>e.g.,</w:t>
      </w:r>
      <w:r w:rsidRPr="00315668">
        <w:t xml:space="preserve"> consulting with a supervisor</w:t>
      </w:r>
      <w:r w:rsidRPr="00315668">
        <w:fldChar w:fldCharType="begin"/>
      </w:r>
      <w:r w:rsidRPr="00315668">
        <w:instrText xml:space="preserve"> XE "Supervisor" </w:instrText>
      </w:r>
      <w:r w:rsidRPr="00315668">
        <w:fldChar w:fldCharType="end"/>
      </w:r>
      <w:r w:rsidRPr="00315668">
        <w:fldChar w:fldCharType="begin"/>
      </w:r>
      <w:r w:rsidRPr="00315668">
        <w:instrText xml:space="preserve"> XE "Supervisor" </w:instrText>
      </w:r>
      <w:r w:rsidRPr="00315668">
        <w:fldChar w:fldCharType="end"/>
      </w:r>
      <w:r>
        <w:t xml:space="preserve"> or</w:t>
      </w:r>
      <w:r w:rsidRPr="00315668">
        <w:t xml:space="preserve"> asking the SEA</w:t>
      </w:r>
      <w:r w:rsidRPr="00315668">
        <w:fldChar w:fldCharType="begin"/>
      </w:r>
      <w:r w:rsidRPr="00315668">
        <w:instrText xml:space="preserve"> XE "State Education Agency" </w:instrText>
      </w:r>
      <w:r w:rsidRPr="00315668">
        <w:fldChar w:fldCharType="end"/>
      </w:r>
      <w:r w:rsidRPr="00315668">
        <w:t xml:space="preserve"> to make a determination) </w:t>
      </w:r>
      <w:r w:rsidRPr="00125EAF">
        <w:t xml:space="preserve">before </w:t>
      </w:r>
      <w:r w:rsidRPr="00315668">
        <w:t>the child can be considered eligible for the program</w:t>
      </w:r>
      <w:r>
        <w:t xml:space="preserve">. </w:t>
      </w:r>
    </w:p>
    <w:p w14:paraId="2910CC26" w14:textId="77777777" w:rsidR="00620291" w:rsidRPr="00125EAF" w:rsidRDefault="00620291" w:rsidP="00620291">
      <w:pPr>
        <w:pStyle w:val="IDRText"/>
      </w:pPr>
      <w:r w:rsidRPr="00315668">
        <w:t>When the recruiter has (1) learned the eligibility</w:t>
      </w:r>
      <w:r w:rsidRPr="00315668">
        <w:fldChar w:fldCharType="begin"/>
      </w:r>
      <w:r w:rsidRPr="00315668">
        <w:instrText xml:space="preserve"> XE "Eligibility" </w:instrText>
      </w:r>
      <w:r w:rsidRPr="00315668">
        <w:fldChar w:fldCharType="end"/>
      </w:r>
      <w:r w:rsidRPr="00315668">
        <w:t xml:space="preserve"> criteria contained in the </w:t>
      </w:r>
      <w:r>
        <w:t>MEP statute</w:t>
      </w:r>
      <w:r w:rsidRPr="00315668">
        <w:t>, regulations</w:t>
      </w:r>
      <w:r w:rsidRPr="00315668">
        <w:fldChar w:fldCharType="begin"/>
      </w:r>
      <w:r w:rsidRPr="00315668">
        <w:instrText xml:space="preserve"> XE "Regulations" </w:instrText>
      </w:r>
      <w:r w:rsidRPr="00315668">
        <w:fldChar w:fldCharType="end"/>
      </w:r>
      <w:r w:rsidRPr="00315668">
        <w:t xml:space="preserve">, and </w:t>
      </w:r>
      <w:r>
        <w:t>NRG</w:t>
      </w:r>
      <w:r w:rsidRPr="00315668">
        <w:fldChar w:fldCharType="begin"/>
      </w:r>
      <w:r w:rsidRPr="00315668">
        <w:instrText xml:space="preserve"> XE "Draft Non-Regulatory Guidance" </w:instrText>
      </w:r>
      <w:r w:rsidRPr="00315668">
        <w:fldChar w:fldCharType="end"/>
      </w:r>
      <w:r w:rsidRPr="00315668">
        <w:fldChar w:fldCharType="begin"/>
      </w:r>
      <w:r w:rsidRPr="00315668">
        <w:instrText xml:space="preserve"> XE "Draft Non-Regulatory Guidance (NRG)" </w:instrText>
      </w:r>
      <w:r w:rsidRPr="00315668">
        <w:fldChar w:fldCharType="end"/>
      </w:r>
      <w:r w:rsidRPr="00315668">
        <w:fldChar w:fldCharType="begin"/>
      </w:r>
      <w:r w:rsidRPr="00315668">
        <w:instrText xml:space="preserve"> XE "Draft Non-Regulatory Guidance (NRG)" </w:instrText>
      </w:r>
      <w:r w:rsidRPr="00315668">
        <w:fldChar w:fldCharType="end"/>
      </w:r>
      <w:r>
        <w:t>;</w:t>
      </w:r>
      <w:r w:rsidRPr="00315668">
        <w:t xml:space="preserve"> (2) learned all applicable state laws, regulations and policies</w:t>
      </w:r>
      <w:r>
        <w:t>;</w:t>
      </w:r>
      <w:r w:rsidRPr="00315668">
        <w:fldChar w:fldCharType="begin"/>
      </w:r>
      <w:r w:rsidRPr="00315668">
        <w:instrText xml:space="preserve"> XE "State" </w:instrText>
      </w:r>
      <w:r w:rsidRPr="00315668">
        <w:fldChar w:fldCharType="end"/>
      </w:r>
      <w:r w:rsidRPr="00315668">
        <w:t xml:space="preserve"> and (3) practiced making eligibility determinations under supervision and/or with others in a team approach, the recruiter should be ready to make most preliminary eligibility determinations without help</w:t>
      </w:r>
      <w:r>
        <w:t xml:space="preserve">. </w:t>
      </w:r>
      <w:r w:rsidRPr="00315668">
        <w:t>As discussed previously, the recruiter is encouraged to talk with the supervisor</w:t>
      </w:r>
      <w:r w:rsidRPr="00315668">
        <w:fldChar w:fldCharType="begin"/>
      </w:r>
      <w:r w:rsidRPr="00315668">
        <w:instrText xml:space="preserve"> XE "Supervisor" </w:instrText>
      </w:r>
      <w:r w:rsidRPr="00315668">
        <w:fldChar w:fldCharType="end"/>
      </w:r>
      <w:r w:rsidRPr="00315668">
        <w:t xml:space="preserve"> any time he or she is uncertain whether a particular child</w:t>
      </w:r>
      <w:r w:rsidRPr="00315668">
        <w:fldChar w:fldCharType="begin"/>
      </w:r>
      <w:r w:rsidRPr="00315668">
        <w:instrText xml:space="preserve"> XE "Child" </w:instrText>
      </w:r>
      <w:r w:rsidRPr="00315668">
        <w:fldChar w:fldCharType="end"/>
      </w:r>
      <w:r w:rsidRPr="00315668">
        <w:t xml:space="preserve"> or youth</w:t>
      </w:r>
      <w:r w:rsidRPr="00315668">
        <w:fldChar w:fldCharType="begin"/>
      </w:r>
      <w:r w:rsidRPr="00315668">
        <w:instrText xml:space="preserve"> XE "Youth" </w:instrText>
      </w:r>
      <w:r w:rsidRPr="00315668">
        <w:fldChar w:fldCharType="end"/>
      </w:r>
      <w:r w:rsidRPr="00315668">
        <w:t xml:space="preserve"> qualifies for the MEP</w:t>
      </w:r>
      <w:r w:rsidRPr="00315668">
        <w:fldChar w:fldCharType="begin"/>
      </w:r>
      <w:r w:rsidRPr="00315668">
        <w:instrText xml:space="preserve"> XE "Migrant Education Program" </w:instrText>
      </w:r>
      <w:r w:rsidRPr="00315668">
        <w:fldChar w:fldCharType="end"/>
      </w:r>
      <w:r w:rsidRPr="00315668">
        <w:t>.</w:t>
      </w:r>
    </w:p>
    <w:p w14:paraId="6CA4A04D" w14:textId="77777777" w:rsidR="000819F7" w:rsidRDefault="000819F7" w:rsidP="00BB0C83">
      <w:pPr>
        <w:pStyle w:val="BodyText"/>
      </w:pPr>
    </w:p>
    <w:p w14:paraId="398101F3" w14:textId="77777777" w:rsidR="000819F7" w:rsidRDefault="000819F7" w:rsidP="00BB0C83">
      <w:pPr>
        <w:pStyle w:val="BodyText"/>
      </w:pPr>
    </w:p>
    <w:p w14:paraId="27F3081B" w14:textId="77777777" w:rsidR="00F5208C" w:rsidRDefault="00F5208C" w:rsidP="00BB0C83">
      <w:pPr>
        <w:pStyle w:val="BodyText"/>
      </w:pPr>
    </w:p>
    <w:p w14:paraId="1CF4D532" w14:textId="77777777" w:rsidR="000819F7" w:rsidRDefault="000819F7" w:rsidP="00BB0C83">
      <w:pPr>
        <w:pStyle w:val="BodyText"/>
      </w:pPr>
    </w:p>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5300"/>
        <w:gridCol w:w="5230"/>
      </w:tblGrid>
      <w:tr w:rsidR="0041103E" w:rsidRPr="00286DC1" w14:paraId="3D136DDC" w14:textId="77777777" w:rsidTr="0077203D">
        <w:trPr>
          <w:trHeight w:val="548"/>
        </w:trPr>
        <w:tc>
          <w:tcPr>
            <w:tcW w:w="10530"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3429CD06" w14:textId="77777777" w:rsidR="0041103E" w:rsidRPr="004074DA" w:rsidRDefault="0041103E" w:rsidP="0041103E">
            <w:pPr>
              <w:jc w:val="center"/>
              <w:rPr>
                <w:rFonts w:ascii="Franklin Gothic Medium" w:hAnsi="Franklin Gothic Medium" w:cs="Arial"/>
                <w:iCs/>
                <w:color w:val="FFFFFF" w:themeColor="background1"/>
              </w:rPr>
            </w:pPr>
            <w:r w:rsidRPr="004074DA">
              <w:rPr>
                <w:rFonts w:ascii="Franklin Gothic Medium" w:hAnsi="Franklin Gothic Medium" w:cs="Arial"/>
                <w:iCs/>
                <w:color w:val="FFFFFF" w:themeColor="background1"/>
              </w:rPr>
              <w:lastRenderedPageBreak/>
              <w:t>CHILD ELIGIBILITY CHECKLIST FOR THE MIGRANT EDUCATION PROGRAM</w:t>
            </w:r>
          </w:p>
          <w:p w14:paraId="42AB34BF" w14:textId="77777777" w:rsidR="0041103E" w:rsidRPr="00D859BE" w:rsidRDefault="0041103E" w:rsidP="0041103E">
            <w:pPr>
              <w:jc w:val="center"/>
              <w:rPr>
                <w:rFonts w:cs="Arial"/>
                <w:iCs/>
                <w:color w:val="FFFFFF" w:themeColor="background1"/>
              </w:rPr>
            </w:pPr>
            <w:r w:rsidRPr="004074DA">
              <w:rPr>
                <w:rFonts w:cs="Arial"/>
                <w:iCs/>
                <w:color w:val="FFFFFF" w:themeColor="background1"/>
              </w:rPr>
              <w:t>This checklist is intended to be a tool to determine if a child meets the basic eligibility factors of the MEP.</w:t>
            </w:r>
            <w:r>
              <w:rPr>
                <w:rFonts w:cs="Arial"/>
                <w:iCs/>
                <w:color w:val="FFFFFF" w:themeColor="background1"/>
              </w:rPr>
              <w:t xml:space="preserve"> It does not </w:t>
            </w:r>
            <w:proofErr w:type="gramStart"/>
            <w:r>
              <w:rPr>
                <w:rFonts w:cs="Arial"/>
                <w:iCs/>
                <w:color w:val="FFFFFF" w:themeColor="background1"/>
              </w:rPr>
              <w:t>take into account</w:t>
            </w:r>
            <w:proofErr w:type="gramEnd"/>
            <w:r>
              <w:rPr>
                <w:rFonts w:cs="Arial"/>
                <w:iCs/>
                <w:color w:val="FFFFFF" w:themeColor="background1"/>
              </w:rPr>
              <w:t xml:space="preserve"> </w:t>
            </w:r>
            <w:r w:rsidRPr="004074DA">
              <w:rPr>
                <w:rFonts w:cs="Arial"/>
                <w:iCs/>
                <w:color w:val="FFFFFF" w:themeColor="background1"/>
              </w:rPr>
              <w:t>all information necessary to complete a COE and do</w:t>
            </w:r>
            <w:r>
              <w:rPr>
                <w:rFonts w:cs="Arial"/>
                <w:iCs/>
                <w:color w:val="FFFFFF" w:themeColor="background1"/>
              </w:rPr>
              <w:t>cument eligibility for the MEP.</w:t>
            </w:r>
          </w:p>
        </w:tc>
      </w:tr>
      <w:tr w:rsidR="0041103E" w:rsidRPr="00286DC1" w14:paraId="67326523" w14:textId="77777777" w:rsidTr="0077203D">
        <w:trPr>
          <w:trHeight w:val="71"/>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hideMark/>
          </w:tcPr>
          <w:p w14:paraId="2D6A6F09" w14:textId="77777777" w:rsidR="0041103E" w:rsidRPr="0095309B" w:rsidRDefault="0041103E" w:rsidP="0041103E">
            <w:pPr>
              <w:rPr>
                <w:rFonts w:cs="Arial"/>
                <w:b/>
                <w:iCs/>
              </w:rPr>
            </w:pPr>
            <w:r w:rsidRPr="0095309B">
              <w:rPr>
                <w:rFonts w:cs="Arial"/>
                <w:b/>
                <w:iCs/>
              </w:rPr>
              <w:t xml:space="preserve">FACTOR 1: CHILD’S AGE </w:t>
            </w:r>
          </w:p>
        </w:tc>
      </w:tr>
      <w:tr w:rsidR="0041103E" w:rsidRPr="00286DC1" w14:paraId="3B6084F8" w14:textId="77777777" w:rsidTr="0077203D">
        <w:trPr>
          <w:trHeight w:val="8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135EEAC0" w14:textId="77777777" w:rsidR="0041103E" w:rsidRPr="00286DC1" w:rsidRDefault="0041103E" w:rsidP="0041103E">
            <w:pPr>
              <w:pStyle w:val="IDRTableCellText"/>
              <w:tabs>
                <w:tab w:val="left" w:pos="379"/>
              </w:tabs>
            </w:pPr>
            <w:r>
              <w:sym w:font="Wingdings" w:char="F0A8"/>
            </w:r>
            <w:r>
              <w:t xml:space="preserve"> </w:t>
            </w:r>
            <w:r>
              <w:tab/>
            </w:r>
            <w:r w:rsidRPr="00286DC1">
              <w:t xml:space="preserve">The child is younger than 22 years old on the date of the interview. </w:t>
            </w:r>
          </w:p>
        </w:tc>
      </w:tr>
      <w:tr w:rsidR="0041103E" w:rsidRPr="00286DC1" w14:paraId="4196E533"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tcPr>
          <w:p w14:paraId="00D9E0EF" w14:textId="77777777" w:rsidR="0041103E" w:rsidRPr="0095309B" w:rsidRDefault="0041103E" w:rsidP="0041103E">
            <w:pPr>
              <w:rPr>
                <w:rFonts w:cs="Arial"/>
                <w:b/>
                <w:iCs/>
              </w:rPr>
            </w:pPr>
            <w:r w:rsidRPr="0095309B">
              <w:rPr>
                <w:rFonts w:cs="Arial"/>
                <w:b/>
                <w:iCs/>
              </w:rPr>
              <w:t>FACTOR 2: CHILD’S SCHOOL COMPLETION STATUS</w:t>
            </w:r>
          </w:p>
        </w:tc>
      </w:tr>
      <w:tr w:rsidR="0041103E" w:rsidRPr="00286DC1" w14:paraId="713E67BF" w14:textId="77777777" w:rsidTr="0077203D">
        <w:trPr>
          <w:trHeight w:val="278"/>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E3AE18" w14:textId="77777777" w:rsidR="0041103E" w:rsidRPr="00286DC1" w:rsidRDefault="0041103E" w:rsidP="0041103E">
            <w:pPr>
              <w:pStyle w:val="IDRTableCellText"/>
              <w:tabs>
                <w:tab w:val="left" w:pos="379"/>
              </w:tabs>
            </w:pPr>
            <w:r>
              <w:sym w:font="Wingdings" w:char="F0A8"/>
            </w:r>
            <w:r>
              <w:t xml:space="preserve"> </w:t>
            </w:r>
            <w:r>
              <w:tab/>
            </w:r>
            <w:r w:rsidRPr="00286DC1">
              <w:t>The child</w:t>
            </w:r>
            <w:r w:rsidRPr="00286DC1">
              <w:fldChar w:fldCharType="begin"/>
            </w:r>
            <w:r w:rsidRPr="00286DC1">
              <w:instrText xml:space="preserve"> XE "Child" </w:instrText>
            </w:r>
            <w:r w:rsidRPr="00286DC1">
              <w:fldChar w:fldCharType="end"/>
            </w:r>
            <w:r w:rsidRPr="00286DC1">
              <w:t xml:space="preserve"> is entitled to a free public education through grade 12 under state law</w:t>
            </w:r>
            <w:r w:rsidRPr="00286DC1">
              <w:rPr>
                <w:vertAlign w:val="superscript"/>
              </w:rPr>
              <w:t>*</w:t>
            </w:r>
            <w:r w:rsidRPr="00286DC1">
              <w:t xml:space="preserve">, </w:t>
            </w:r>
            <w:r w:rsidRPr="00713082">
              <w:rPr>
                <w:b/>
                <w:u w:val="single"/>
              </w:rPr>
              <w:t xml:space="preserve">OR </w:t>
            </w:r>
          </w:p>
          <w:p w14:paraId="3D9AA87C" w14:textId="77777777" w:rsidR="0041103E" w:rsidRPr="00286DC1" w:rsidRDefault="0041103E" w:rsidP="0041103E">
            <w:pPr>
              <w:pStyle w:val="IDRTableCellText"/>
              <w:tabs>
                <w:tab w:val="left" w:pos="379"/>
              </w:tabs>
            </w:pPr>
            <w:r>
              <w:sym w:font="Wingdings" w:char="F0A8"/>
            </w:r>
            <w:r>
              <w:t xml:space="preserve"> </w:t>
            </w:r>
            <w:r>
              <w:tab/>
            </w:r>
            <w:r w:rsidRPr="00286DC1">
              <w:t xml:space="preserve">The child is not yet at a grade level at which the school district provides a free </w:t>
            </w:r>
            <w:r>
              <w:t xml:space="preserve">public </w:t>
            </w:r>
            <w:r w:rsidRPr="00286DC1">
              <w:t>education.</w:t>
            </w:r>
          </w:p>
        </w:tc>
      </w:tr>
      <w:tr w:rsidR="0041103E" w:rsidRPr="00286DC1" w14:paraId="60289D13" w14:textId="77777777" w:rsidTr="0077203D">
        <w:trPr>
          <w:trHeight w:val="728"/>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021F0E44" w14:textId="77777777" w:rsidR="0041103E" w:rsidRPr="0095309B" w:rsidRDefault="0041103E" w:rsidP="0041103E">
            <w:pPr>
              <w:ind w:right="108"/>
              <w:rPr>
                <w:rFonts w:cs="Arial"/>
                <w:b/>
                <w:iCs/>
              </w:rPr>
            </w:pPr>
            <w:r w:rsidRPr="0095309B">
              <w:rPr>
                <w:rFonts w:cs="Arial"/>
                <w:b/>
                <w:iCs/>
              </w:rPr>
              <w:t xml:space="preserve">FACTOR </w:t>
            </w:r>
            <w:r>
              <w:rPr>
                <w:rFonts w:cs="Arial"/>
                <w:b/>
                <w:iCs/>
              </w:rPr>
              <w:t>3</w:t>
            </w:r>
            <w:r w:rsidRPr="0095309B">
              <w:rPr>
                <w:rFonts w:cs="Arial"/>
                <w:b/>
                <w:iCs/>
              </w:rPr>
              <w:t xml:space="preserve">a: CHILD’S QUALIFYING MOVE </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7C72EE30" w14:textId="77777777" w:rsidR="0041103E" w:rsidRPr="0095309B" w:rsidRDefault="0041103E" w:rsidP="0041103E">
            <w:pPr>
              <w:ind w:right="108"/>
              <w:rPr>
                <w:rFonts w:cs="Arial"/>
                <w:b/>
                <w:iCs/>
              </w:rPr>
            </w:pPr>
            <w:r w:rsidRPr="0095309B">
              <w:rPr>
                <w:rFonts w:cs="Arial"/>
                <w:b/>
                <w:iCs/>
              </w:rPr>
              <w:t xml:space="preserve">FACTOR </w:t>
            </w:r>
            <w:r>
              <w:rPr>
                <w:rFonts w:cs="Arial"/>
                <w:b/>
                <w:iCs/>
              </w:rPr>
              <w:t>3</w:t>
            </w:r>
            <w:r w:rsidRPr="0095309B">
              <w:rPr>
                <w:rFonts w:cs="Arial"/>
                <w:b/>
                <w:iCs/>
              </w:rPr>
              <w:t xml:space="preserve">b: CHILD’S QUALIFYING MOVE RELATIVE TO THE MIGRATORY AGRICULTURAL WORKER OR </w:t>
            </w:r>
            <w:r>
              <w:rPr>
                <w:rFonts w:cs="Arial"/>
                <w:b/>
                <w:iCs/>
              </w:rPr>
              <w:t xml:space="preserve">MIGRATORY </w:t>
            </w:r>
            <w:r w:rsidRPr="0095309B">
              <w:rPr>
                <w:rFonts w:cs="Arial"/>
                <w:b/>
                <w:iCs/>
              </w:rPr>
              <w:t>FISHER</w:t>
            </w:r>
            <w:r w:rsidRPr="0095309B" w:rsidDel="00D05601">
              <w:rPr>
                <w:rFonts w:cs="Arial"/>
                <w:b/>
                <w:iCs/>
              </w:rPr>
              <w:t xml:space="preserve"> </w:t>
            </w:r>
          </w:p>
        </w:tc>
      </w:tr>
      <w:tr w:rsidR="0041103E" w:rsidRPr="00286DC1" w14:paraId="30CF50BE" w14:textId="77777777" w:rsidTr="0077203D">
        <w:trPr>
          <w:trHeight w:val="1241"/>
        </w:trPr>
        <w:tc>
          <w:tcPr>
            <w:tcW w:w="5300" w:type="dxa"/>
            <w:tcBorders>
              <w:top w:val="single" w:sz="4" w:space="0" w:color="auto"/>
              <w:left w:val="single" w:sz="4" w:space="0" w:color="auto"/>
              <w:bottom w:val="single" w:sz="4" w:space="0" w:color="auto"/>
              <w:right w:val="single" w:sz="4" w:space="0" w:color="auto"/>
            </w:tcBorders>
            <w:shd w:val="clear" w:color="auto" w:fill="FFFFFF" w:themeFill="background1"/>
          </w:tcPr>
          <w:p w14:paraId="111ED991" w14:textId="77777777" w:rsidR="0041103E" w:rsidRDefault="0041103E" w:rsidP="0041103E">
            <w:pPr>
              <w:pStyle w:val="IDRTableCellText"/>
              <w:tabs>
                <w:tab w:val="left" w:pos="379"/>
                <w:tab w:val="left" w:pos="739"/>
              </w:tabs>
            </w:pPr>
            <w:r w:rsidRPr="00C5267C">
              <w:t xml:space="preserve">The child moved within the 36 months </w:t>
            </w:r>
            <w:r>
              <w:t>preceding</w:t>
            </w:r>
            <w:r w:rsidRPr="00C5267C">
              <w:t xml:space="preserve"> the date of the interview</w:t>
            </w:r>
          </w:p>
          <w:p w14:paraId="678D4639" w14:textId="77777777" w:rsidR="0041103E" w:rsidRPr="00C5267C" w:rsidRDefault="0041103E" w:rsidP="0041103E">
            <w:pPr>
              <w:pStyle w:val="IDRTableCellText"/>
              <w:tabs>
                <w:tab w:val="left" w:pos="108"/>
              </w:tabs>
              <w:ind w:left="18"/>
            </w:pPr>
            <w:r>
              <w:sym w:font="Wingdings" w:char="F0A8"/>
            </w:r>
            <w:r>
              <w:t xml:space="preserve"> </w:t>
            </w:r>
            <w:r w:rsidRPr="00C5267C">
              <w:t xml:space="preserve">due to economic necessity, </w:t>
            </w:r>
            <w:r w:rsidRPr="00FE758F">
              <w:rPr>
                <w:b/>
                <w:u w:val="single"/>
              </w:rPr>
              <w:t>AND</w:t>
            </w:r>
          </w:p>
          <w:p w14:paraId="31CBDB8A" w14:textId="77777777" w:rsidR="0041103E" w:rsidRPr="00C5267C" w:rsidRDefault="0041103E" w:rsidP="0041103E">
            <w:pPr>
              <w:pStyle w:val="IDRTableCellText"/>
              <w:tabs>
                <w:tab w:val="left" w:pos="108"/>
              </w:tabs>
              <w:ind w:left="18"/>
            </w:pPr>
            <w:r>
              <w:sym w:font="Wingdings" w:char="F0A8"/>
            </w:r>
            <w:r>
              <w:t xml:space="preserve"> </w:t>
            </w:r>
            <w:r w:rsidRPr="00C5267C">
              <w:t xml:space="preserve">from one residence to another residence, </w:t>
            </w:r>
            <w:r w:rsidRPr="00FE758F">
              <w:rPr>
                <w:b/>
                <w:u w:val="single"/>
              </w:rPr>
              <w:t>AND</w:t>
            </w:r>
            <w:r w:rsidRPr="00FE758F">
              <w:rPr>
                <w:b/>
              </w:rPr>
              <w:t xml:space="preserve"> </w:t>
            </w:r>
          </w:p>
          <w:p w14:paraId="74B20702" w14:textId="77777777" w:rsidR="0041103E" w:rsidRPr="00286DC1" w:rsidRDefault="0041103E" w:rsidP="0041103E">
            <w:pPr>
              <w:pStyle w:val="IDRTableCellText"/>
              <w:tabs>
                <w:tab w:val="left" w:pos="108"/>
              </w:tabs>
              <w:ind w:left="18"/>
            </w:pPr>
            <w:r>
              <w:sym w:font="Wingdings" w:char="F0A8"/>
            </w:r>
            <w:r>
              <w:t xml:space="preserve"> </w:t>
            </w:r>
            <w:r w:rsidRPr="00C5267C">
              <w:t>from one school district to another.</w:t>
            </w:r>
            <w:r w:rsidRPr="00C5267C" w:rsidDel="000D09F5">
              <w:t xml:space="preserve"> </w:t>
            </w:r>
            <w:r w:rsidRPr="00C5267C">
              <w:t>†</w:t>
            </w:r>
          </w:p>
        </w:tc>
        <w:tc>
          <w:tcPr>
            <w:tcW w:w="5230" w:type="dxa"/>
            <w:tcBorders>
              <w:top w:val="single" w:sz="4" w:space="0" w:color="auto"/>
              <w:left w:val="single" w:sz="4" w:space="0" w:color="auto"/>
              <w:bottom w:val="single" w:sz="4" w:space="0" w:color="auto"/>
              <w:right w:val="single" w:sz="4" w:space="0" w:color="auto"/>
            </w:tcBorders>
            <w:shd w:val="clear" w:color="auto" w:fill="FFFFFF" w:themeFill="background1"/>
          </w:tcPr>
          <w:p w14:paraId="6CC3DBAC" w14:textId="77777777" w:rsidR="0041103E" w:rsidRPr="00E70296" w:rsidRDefault="0041103E" w:rsidP="0041103E">
            <w:pPr>
              <w:pStyle w:val="IDRTableCellText"/>
              <w:tabs>
                <w:tab w:val="left" w:pos="312"/>
              </w:tabs>
              <w:ind w:left="312" w:hanging="270"/>
            </w:pPr>
            <w:r>
              <w:sym w:font="Wingdings" w:char="F0A8"/>
            </w:r>
            <w:r>
              <w:t xml:space="preserve"> </w:t>
            </w:r>
            <w:r>
              <w:tab/>
              <w:t>The child’s QUALIFYING MOVE in FACTOR 3a was as a migratory agricultural worker or migratory fisher, or was made with, to join or to precede a parent, guardian, or spouse who is a migratory agricultural worker or a migratory fisher (as determined in Factors 4a and 4b).</w:t>
            </w:r>
          </w:p>
        </w:tc>
      </w:tr>
      <w:tr w:rsidR="0041103E" w:rsidRPr="00286DC1" w14:paraId="39D5248C" w14:textId="77777777" w:rsidTr="0077203D">
        <w:trPr>
          <w:trHeight w:val="530"/>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1C595B39" w14:textId="77777777" w:rsidR="0041103E" w:rsidRPr="0095309B" w:rsidRDefault="0041103E" w:rsidP="0041103E">
            <w:pPr>
              <w:ind w:right="108"/>
              <w:rPr>
                <w:rFonts w:cs="Arial"/>
                <w:b/>
                <w:iCs/>
              </w:rPr>
            </w:pPr>
            <w:r w:rsidRPr="0095309B">
              <w:rPr>
                <w:rFonts w:cs="Arial"/>
                <w:b/>
                <w:iCs/>
              </w:rPr>
              <w:t xml:space="preserve">FACTOR </w:t>
            </w:r>
            <w:r>
              <w:rPr>
                <w:rFonts w:cs="Arial"/>
                <w:b/>
                <w:iCs/>
              </w:rPr>
              <w:t>4</w:t>
            </w:r>
            <w:r w:rsidRPr="0095309B">
              <w:rPr>
                <w:rFonts w:cs="Arial"/>
                <w:b/>
                <w:iCs/>
              </w:rPr>
              <w:t>a: MIGRATORY AGRICULTURAL WORKER’S</w:t>
            </w:r>
            <w:r w:rsidRPr="0095309B">
              <w:rPr>
                <w:rFonts w:ascii="Franklin Gothic Medium" w:hAnsi="Franklin Gothic Medium" w:cs="Arial"/>
                <w:iCs/>
              </w:rPr>
              <w:t xml:space="preserve"> </w:t>
            </w:r>
            <w:r w:rsidRPr="0095309B">
              <w:rPr>
                <w:rFonts w:cs="Arial"/>
                <w:b/>
                <w:iCs/>
              </w:rPr>
              <w:t>OR MIGRATORY FISHER’S QUALIFYING MOVE</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2B0D5726" w14:textId="77777777" w:rsidR="0041103E" w:rsidRPr="0095309B" w:rsidRDefault="0041103E" w:rsidP="0041103E">
            <w:pPr>
              <w:ind w:right="108"/>
              <w:rPr>
                <w:rFonts w:cs="Arial"/>
                <w:b/>
                <w:iCs/>
              </w:rPr>
            </w:pPr>
            <w:r w:rsidRPr="0095309B">
              <w:rPr>
                <w:rFonts w:cs="Arial"/>
                <w:b/>
                <w:iCs/>
              </w:rPr>
              <w:t xml:space="preserve">FACTOR </w:t>
            </w:r>
            <w:r>
              <w:rPr>
                <w:rFonts w:cs="Arial"/>
                <w:b/>
                <w:iCs/>
              </w:rPr>
              <w:t>4</w:t>
            </w:r>
            <w:r w:rsidRPr="0095309B">
              <w:rPr>
                <w:rFonts w:cs="Arial"/>
                <w:b/>
                <w:iCs/>
              </w:rPr>
              <w:t xml:space="preserve">b: QUALIFYING WORK FOR THE MIGRATORY AGRICULTURAL WORKER OR </w:t>
            </w:r>
            <w:r>
              <w:rPr>
                <w:rFonts w:cs="Arial"/>
                <w:b/>
                <w:iCs/>
              </w:rPr>
              <w:t xml:space="preserve">MIGRATORY </w:t>
            </w:r>
            <w:r w:rsidRPr="0095309B">
              <w:rPr>
                <w:rFonts w:cs="Arial"/>
                <w:b/>
                <w:iCs/>
              </w:rPr>
              <w:t>FISHER</w:t>
            </w:r>
          </w:p>
        </w:tc>
      </w:tr>
      <w:tr w:rsidR="0041103E" w:rsidRPr="00286DC1" w14:paraId="3FA4EA87" w14:textId="77777777" w:rsidTr="0077203D">
        <w:trPr>
          <w:trHeight w:val="288"/>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40E7DD3C" w14:textId="77777777" w:rsidR="0041103E" w:rsidRPr="00286DC1" w:rsidRDefault="0041103E" w:rsidP="0041103E">
            <w:pPr>
              <w:pStyle w:val="IDRTableCellText"/>
              <w:tabs>
                <w:tab w:val="left" w:pos="0"/>
              </w:tabs>
            </w:pPr>
            <w:r w:rsidRPr="00286DC1">
              <w:t>The parent/guardian/spouse or child (if the child</w:t>
            </w:r>
            <w:r>
              <w:t xml:space="preserve"> </w:t>
            </w:r>
            <w:r w:rsidRPr="00286DC1">
              <w:t xml:space="preserve">is the worker) moved within the 36 months </w:t>
            </w:r>
            <w:r>
              <w:t>preceding</w:t>
            </w:r>
            <w:r w:rsidRPr="00286DC1">
              <w:t xml:space="preserve"> the date of the interview</w:t>
            </w:r>
          </w:p>
          <w:p w14:paraId="1A1F207D" w14:textId="77777777" w:rsidR="0041103E" w:rsidRPr="00286DC1" w:rsidRDefault="0041103E" w:rsidP="0041103E">
            <w:pPr>
              <w:pStyle w:val="IDRTableCellText"/>
              <w:tabs>
                <w:tab w:val="left" w:pos="379"/>
                <w:tab w:val="left" w:pos="739"/>
              </w:tabs>
            </w:pPr>
            <w:r>
              <w:sym w:font="Wingdings" w:char="F0A8"/>
            </w:r>
            <w:r>
              <w:t xml:space="preserve"> </w:t>
            </w:r>
            <w:r>
              <w:tab/>
            </w:r>
            <w:r w:rsidRPr="00286DC1">
              <w:t xml:space="preserve">due to economic necessity, </w:t>
            </w:r>
            <w:r w:rsidRPr="00286DC1">
              <w:rPr>
                <w:b/>
                <w:u w:val="single"/>
              </w:rPr>
              <w:t>AND</w:t>
            </w:r>
          </w:p>
          <w:p w14:paraId="372E1F25" w14:textId="77777777" w:rsidR="0041103E" w:rsidRPr="00286DC1" w:rsidRDefault="0041103E" w:rsidP="0041103E">
            <w:pPr>
              <w:pStyle w:val="IDRTableCellText"/>
              <w:tabs>
                <w:tab w:val="left" w:pos="379"/>
                <w:tab w:val="left" w:pos="739"/>
              </w:tabs>
              <w:ind w:left="360" w:hanging="360"/>
            </w:pPr>
            <w:r>
              <w:sym w:font="Wingdings" w:char="F0A8"/>
            </w:r>
            <w:r>
              <w:t xml:space="preserve"> </w:t>
            </w:r>
            <w:r>
              <w:tab/>
            </w:r>
            <w:r w:rsidRPr="00286DC1">
              <w:t xml:space="preserve">from one residence to another residence, </w:t>
            </w:r>
            <w:r w:rsidRPr="00286DC1">
              <w:rPr>
                <w:b/>
                <w:u w:val="single"/>
              </w:rPr>
              <w:t>AND</w:t>
            </w:r>
            <w:r w:rsidRPr="00286DC1">
              <w:t xml:space="preserve"> </w:t>
            </w:r>
          </w:p>
          <w:p w14:paraId="7F6DB012" w14:textId="77777777" w:rsidR="0041103E" w:rsidRPr="00286DC1" w:rsidRDefault="0041103E" w:rsidP="0041103E">
            <w:pPr>
              <w:pStyle w:val="IDRTableCellText"/>
              <w:tabs>
                <w:tab w:val="left" w:pos="379"/>
                <w:tab w:val="left" w:pos="739"/>
              </w:tabs>
            </w:pPr>
            <w:r>
              <w:sym w:font="Wingdings" w:char="F0A8"/>
            </w:r>
            <w:r>
              <w:tab/>
            </w:r>
            <w:r w:rsidRPr="00286DC1">
              <w:t>from one school district to another.</w:t>
            </w:r>
            <w:r w:rsidRPr="00286DC1">
              <w:rPr>
                <w:vertAlign w:val="superscript"/>
              </w:rPr>
              <w:t xml:space="preserve"> </w:t>
            </w:r>
            <w:r w:rsidRPr="0077203D">
              <w:t>†</w:t>
            </w:r>
          </w:p>
        </w:tc>
        <w:tc>
          <w:tcPr>
            <w:tcW w:w="5230" w:type="dxa"/>
            <w:tcBorders>
              <w:top w:val="single" w:sz="4" w:space="0" w:color="auto"/>
              <w:left w:val="single" w:sz="4" w:space="0" w:color="auto"/>
              <w:bottom w:val="single" w:sz="4" w:space="0" w:color="auto"/>
              <w:right w:val="single" w:sz="4" w:space="0" w:color="auto"/>
            </w:tcBorders>
            <w:shd w:val="clear" w:color="auto" w:fill="FFFFFF"/>
          </w:tcPr>
          <w:p w14:paraId="2E089661" w14:textId="77777777" w:rsidR="0041103E" w:rsidRPr="00286DC1" w:rsidRDefault="0041103E" w:rsidP="0041103E">
            <w:pPr>
              <w:pStyle w:val="IDRTableCellText"/>
            </w:pPr>
            <w:r w:rsidRPr="00286DC1">
              <w:t xml:space="preserve">After the QUALIFYING MOVE in Factor </w:t>
            </w:r>
            <w:r>
              <w:t>4</w:t>
            </w:r>
            <w:r w:rsidRPr="00286DC1">
              <w:t>a, the parent/guardian/spouse or child (if the child is the worker)</w:t>
            </w:r>
          </w:p>
          <w:p w14:paraId="1A7DDA30" w14:textId="77777777" w:rsidR="0041103E" w:rsidRPr="00FE758F" w:rsidRDefault="0041103E" w:rsidP="0041103E">
            <w:pPr>
              <w:pStyle w:val="IDRTableCellText"/>
              <w:tabs>
                <w:tab w:val="left" w:pos="312"/>
              </w:tabs>
              <w:ind w:left="312" w:hanging="270"/>
              <w:rPr>
                <w:b/>
                <w:u w:val="single"/>
              </w:rPr>
            </w:pPr>
            <w:r>
              <w:sym w:font="Wingdings" w:char="F0A8"/>
            </w:r>
            <w:r>
              <w:t xml:space="preserve"> </w:t>
            </w:r>
            <w:r>
              <w:tab/>
            </w:r>
            <w:r w:rsidRPr="00286DC1">
              <w:t>engaged in new QUAL</w:t>
            </w:r>
            <w:r>
              <w:t>I</w:t>
            </w:r>
            <w:r w:rsidRPr="00286DC1">
              <w:t xml:space="preserve">FYING WORK (QW) soon after the move, </w:t>
            </w:r>
            <w:r w:rsidRPr="00FE758F">
              <w:rPr>
                <w:b/>
                <w:u w:val="single"/>
              </w:rPr>
              <w:t>OR</w:t>
            </w:r>
          </w:p>
          <w:p w14:paraId="692819D5" w14:textId="77777777" w:rsidR="0041103E" w:rsidRPr="00286DC1" w:rsidRDefault="0041103E" w:rsidP="0041103E">
            <w:pPr>
              <w:pStyle w:val="IDRTableCellText"/>
              <w:tabs>
                <w:tab w:val="left" w:pos="312"/>
              </w:tabs>
              <w:ind w:left="312" w:hanging="270"/>
            </w:pPr>
            <w:r>
              <w:sym w:font="Wingdings" w:char="F0A8"/>
            </w:r>
            <w:r>
              <w:t xml:space="preserve"> </w:t>
            </w:r>
            <w:r>
              <w:tab/>
            </w:r>
            <w:r w:rsidRPr="00286DC1">
              <w:t>did NOT</w:t>
            </w:r>
            <w:r>
              <w:t xml:space="preserve"> </w:t>
            </w:r>
            <w:r w:rsidRPr="00286DC1">
              <w:t>engage in new QW soon after the move, but he or she</w:t>
            </w:r>
          </w:p>
          <w:p w14:paraId="4273FBA3" w14:textId="77777777" w:rsidR="0041103E" w:rsidRPr="00286DC1" w:rsidRDefault="0041103E" w:rsidP="0041103E">
            <w:pPr>
              <w:pStyle w:val="IDRTableCellText"/>
              <w:tabs>
                <w:tab w:val="left" w:pos="402"/>
              </w:tabs>
              <w:ind w:left="492"/>
            </w:pPr>
            <w:r>
              <w:sym w:font="Wingdings" w:char="F0A8"/>
            </w:r>
            <w:r>
              <w:t xml:space="preserve"> </w:t>
            </w:r>
            <w:r w:rsidRPr="00286DC1">
              <w:t>actively sought new QW,</w:t>
            </w:r>
            <w:r w:rsidRPr="00286DC1">
              <w:rPr>
                <w:b/>
                <w:u w:val="single"/>
              </w:rPr>
              <w:t xml:space="preserve"> AND</w:t>
            </w:r>
          </w:p>
          <w:p w14:paraId="76896E55" w14:textId="77777777" w:rsidR="0041103E" w:rsidRPr="005975EA" w:rsidRDefault="0041103E" w:rsidP="0041103E">
            <w:pPr>
              <w:pStyle w:val="IDRTableCellText"/>
              <w:ind w:left="492"/>
            </w:pPr>
            <w:r>
              <w:sym w:font="Wingdings" w:char="F0A8"/>
            </w:r>
            <w:r>
              <w:t xml:space="preserve"> </w:t>
            </w:r>
            <w:r w:rsidRPr="00286DC1">
              <w:t xml:space="preserve">has a recent history of moves for </w:t>
            </w:r>
            <w:proofErr w:type="gramStart"/>
            <w:r w:rsidRPr="00286DC1">
              <w:t>QW.</w:t>
            </w:r>
            <w:proofErr w:type="gramEnd"/>
          </w:p>
          <w:p w14:paraId="115AB615" w14:textId="77777777" w:rsidR="0041103E" w:rsidRPr="00FE758F" w:rsidRDefault="0041103E" w:rsidP="0041103E">
            <w:pPr>
              <w:pStyle w:val="IDRTableCellText"/>
              <w:rPr>
                <w:b/>
                <w:u w:val="single"/>
              </w:rPr>
            </w:pPr>
            <w:r w:rsidRPr="00FE758F">
              <w:rPr>
                <w:b/>
                <w:u w:val="single"/>
              </w:rPr>
              <w:t>AND</w:t>
            </w:r>
          </w:p>
          <w:p w14:paraId="6007F933" w14:textId="77777777" w:rsidR="0041103E" w:rsidRPr="00286DC1" w:rsidRDefault="0041103E" w:rsidP="0041103E">
            <w:pPr>
              <w:pStyle w:val="IDRTableCellText"/>
            </w:pPr>
            <w:r w:rsidRPr="00286DC1">
              <w:t>The work is</w:t>
            </w:r>
          </w:p>
          <w:p w14:paraId="2CF014DC" w14:textId="77777777" w:rsidR="0041103E" w:rsidRPr="00286DC1" w:rsidRDefault="0041103E" w:rsidP="0041103E">
            <w:pPr>
              <w:pStyle w:val="IDRTableCellText"/>
            </w:pPr>
            <w:r>
              <w:t xml:space="preserve"> </w:t>
            </w:r>
            <w:r>
              <w:sym w:font="Wingdings" w:char="F0A8"/>
            </w:r>
            <w:r>
              <w:t xml:space="preserve"> </w:t>
            </w:r>
            <w:r w:rsidRPr="00286DC1">
              <w:t xml:space="preserve">seasonal employment, </w:t>
            </w:r>
            <w:r w:rsidRPr="00286DC1">
              <w:rPr>
                <w:b/>
                <w:u w:val="single"/>
              </w:rPr>
              <w:t>OR</w:t>
            </w:r>
          </w:p>
          <w:p w14:paraId="115D1504" w14:textId="77777777" w:rsidR="0041103E" w:rsidRPr="00286DC1" w:rsidRDefault="0041103E" w:rsidP="0041103E">
            <w:pPr>
              <w:pStyle w:val="IDRTableCellText"/>
            </w:pPr>
            <w:r>
              <w:t xml:space="preserve"> </w:t>
            </w:r>
            <w:r>
              <w:sym w:font="Wingdings" w:char="F0A8"/>
            </w:r>
            <w:r>
              <w:t xml:space="preserve"> </w:t>
            </w:r>
            <w:r w:rsidRPr="00286DC1">
              <w:t xml:space="preserve">temporary employment, </w:t>
            </w:r>
            <w:r w:rsidRPr="00286DC1">
              <w:rPr>
                <w:b/>
                <w:u w:val="single"/>
              </w:rPr>
              <w:t>OR</w:t>
            </w:r>
          </w:p>
          <w:p w14:paraId="3AFBECCE" w14:textId="77777777" w:rsidR="0041103E" w:rsidRPr="00286DC1" w:rsidRDefault="0041103E" w:rsidP="0041103E">
            <w:pPr>
              <w:pStyle w:val="IDRTableCellText"/>
            </w:pPr>
            <w:r>
              <w:t xml:space="preserve"> </w:t>
            </w:r>
            <w:r>
              <w:sym w:font="Wingdings" w:char="F0A8"/>
            </w:r>
            <w:r>
              <w:t xml:space="preserve"> </w:t>
            </w:r>
            <w:r w:rsidRPr="00286DC1">
              <w:t>for personal subsistence</w:t>
            </w:r>
            <w:r>
              <w:t>.</w:t>
            </w:r>
          </w:p>
          <w:p w14:paraId="6DB87712" w14:textId="77777777" w:rsidR="0041103E" w:rsidRDefault="0041103E" w:rsidP="0041103E">
            <w:pPr>
              <w:pStyle w:val="IDRTableCellText"/>
              <w:rPr>
                <w:b/>
                <w:u w:val="single"/>
              </w:rPr>
            </w:pPr>
            <w:r w:rsidRPr="00286DC1">
              <w:rPr>
                <w:b/>
                <w:u w:val="single"/>
              </w:rPr>
              <w:t>AND</w:t>
            </w:r>
          </w:p>
          <w:p w14:paraId="58BCDE61" w14:textId="77777777" w:rsidR="0041103E" w:rsidRPr="00286DC1" w:rsidRDefault="0041103E" w:rsidP="0041103E">
            <w:pPr>
              <w:pStyle w:val="IDRTableCellText"/>
              <w:rPr>
                <w:b/>
                <w:u w:val="single"/>
              </w:rPr>
            </w:pPr>
            <w:r>
              <w:t>The work is</w:t>
            </w:r>
          </w:p>
          <w:p w14:paraId="60AC1E5B" w14:textId="77777777" w:rsidR="0041103E" w:rsidRPr="00286DC1" w:rsidRDefault="0041103E" w:rsidP="0041103E">
            <w:pPr>
              <w:pStyle w:val="IDRTableCellText"/>
            </w:pPr>
            <w:r>
              <w:t xml:space="preserve"> </w:t>
            </w:r>
            <w:r>
              <w:sym w:font="Wingdings" w:char="F0A8"/>
            </w:r>
            <w:r>
              <w:t xml:space="preserve"> </w:t>
            </w:r>
            <w:r w:rsidRPr="00286DC1">
              <w:t xml:space="preserve">agricultural </w:t>
            </w:r>
            <w:r w:rsidRPr="00C5267C">
              <w:rPr>
                <w:b/>
                <w:u w:val="single"/>
              </w:rPr>
              <w:t>OR</w:t>
            </w:r>
            <w:r>
              <w:rPr>
                <w:b/>
                <w:u w:val="single"/>
              </w:rPr>
              <w:t xml:space="preserve"> </w:t>
            </w:r>
            <w:r>
              <w:t xml:space="preserve"> </w:t>
            </w:r>
          </w:p>
          <w:p w14:paraId="46157135" w14:textId="77777777" w:rsidR="0041103E" w:rsidRPr="00286DC1" w:rsidRDefault="0041103E" w:rsidP="0041103E">
            <w:pPr>
              <w:pStyle w:val="IDRTableCellText"/>
            </w:pPr>
            <w:r>
              <w:t xml:space="preserve"> </w:t>
            </w:r>
            <w:r>
              <w:sym w:font="Wingdings" w:char="F0A8"/>
            </w:r>
            <w:r>
              <w:t xml:space="preserve"> </w:t>
            </w:r>
            <w:r w:rsidRPr="00286DC1">
              <w:t>fishing.</w:t>
            </w:r>
          </w:p>
        </w:tc>
      </w:tr>
      <w:tr w:rsidR="0041103E" w:rsidRPr="00286DC1" w14:paraId="445545F3"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34C60294" w14:textId="77777777" w:rsidR="0041103E" w:rsidRPr="005D4CDB" w:rsidRDefault="0041103E" w:rsidP="0041103E">
            <w:pPr>
              <w:rPr>
                <w:rFonts w:cs="Arial"/>
                <w:iCs/>
                <w:sz w:val="16"/>
                <w:szCs w:val="16"/>
              </w:rPr>
            </w:pPr>
            <w:r w:rsidRPr="005D4CDB">
              <w:rPr>
                <w:rFonts w:cs="Arial"/>
                <w:iCs/>
                <w:sz w:val="16"/>
                <w:szCs w:val="16"/>
              </w:rPr>
              <w:t>* The recruiter should find out which older children are entitled to a free public education</w:t>
            </w:r>
            <w:r>
              <w:rPr>
                <w:rFonts w:cs="Arial"/>
                <w:iCs/>
                <w:sz w:val="16"/>
                <w:szCs w:val="16"/>
              </w:rPr>
              <w:t xml:space="preserve"> (through grade 12)</w:t>
            </w:r>
            <w:r w:rsidRPr="005D4CDB">
              <w:rPr>
                <w:rFonts w:cs="Arial"/>
                <w:iCs/>
                <w:sz w:val="16"/>
                <w:szCs w:val="16"/>
              </w:rPr>
              <w:t xml:space="preserve"> in his or her state</w:t>
            </w:r>
            <w:r w:rsidRPr="005D4CDB">
              <w:rPr>
                <w:rFonts w:cs="Arial"/>
                <w:iCs/>
                <w:sz w:val="16"/>
                <w:szCs w:val="16"/>
              </w:rPr>
              <w:fldChar w:fldCharType="begin"/>
            </w:r>
            <w:r w:rsidRPr="005D4CDB">
              <w:rPr>
                <w:rFonts w:cs="Arial"/>
                <w:iCs/>
                <w:sz w:val="16"/>
                <w:szCs w:val="16"/>
              </w:rPr>
              <w:instrText xml:space="preserve"> XE "State" </w:instrText>
            </w:r>
            <w:r w:rsidRPr="005D4CDB">
              <w:rPr>
                <w:rFonts w:cs="Arial"/>
                <w:iCs/>
                <w:sz w:val="16"/>
                <w:szCs w:val="16"/>
              </w:rPr>
              <w:fldChar w:fldCharType="end"/>
            </w:r>
            <w:r>
              <w:rPr>
                <w:rFonts w:cs="Arial"/>
                <w:iCs/>
                <w:sz w:val="16"/>
                <w:szCs w:val="16"/>
              </w:rPr>
              <w:t xml:space="preserve">. </w:t>
            </w:r>
            <w:r w:rsidRPr="005D4CDB">
              <w:rPr>
                <w:rFonts w:cs="Arial"/>
                <w:iCs/>
                <w:sz w:val="16"/>
                <w:szCs w:val="16"/>
              </w:rPr>
              <w:t>If a question arises (e.g., the child</w:t>
            </w:r>
            <w:r w:rsidRPr="005D4CDB">
              <w:rPr>
                <w:rFonts w:cs="Arial"/>
                <w:iCs/>
                <w:sz w:val="16"/>
                <w:szCs w:val="16"/>
              </w:rPr>
              <w:fldChar w:fldCharType="begin"/>
            </w:r>
            <w:r w:rsidRPr="005D4CDB">
              <w:rPr>
                <w:rFonts w:cs="Arial"/>
                <w:iCs/>
                <w:sz w:val="16"/>
                <w:szCs w:val="16"/>
              </w:rPr>
              <w:instrText xml:space="preserve"> XE "Child" </w:instrText>
            </w:r>
            <w:r w:rsidRPr="005D4CDB">
              <w:rPr>
                <w:rFonts w:cs="Arial"/>
                <w:iCs/>
                <w:sz w:val="16"/>
                <w:szCs w:val="16"/>
              </w:rPr>
              <w:fldChar w:fldCharType="end"/>
            </w:r>
            <w:r w:rsidRPr="005D4CDB">
              <w:rPr>
                <w:rFonts w:cs="Arial"/>
                <w:iCs/>
                <w:sz w:val="16"/>
                <w:szCs w:val="16"/>
              </w:rPr>
              <w:t xml:space="preserve"> has a secondary school</w:t>
            </w:r>
            <w:r w:rsidRPr="005D4CDB">
              <w:rPr>
                <w:rFonts w:cs="Arial"/>
                <w:iCs/>
                <w:sz w:val="16"/>
                <w:szCs w:val="16"/>
              </w:rPr>
              <w:fldChar w:fldCharType="begin"/>
            </w:r>
            <w:r w:rsidRPr="005D4CDB">
              <w:rPr>
                <w:rFonts w:cs="Arial"/>
                <w:iCs/>
                <w:sz w:val="16"/>
                <w:szCs w:val="16"/>
              </w:rPr>
              <w:instrText xml:space="preserve"> XE "School" </w:instrText>
            </w:r>
            <w:r w:rsidRPr="005D4CDB">
              <w:rPr>
                <w:rFonts w:cs="Arial"/>
                <w:iCs/>
                <w:sz w:val="16"/>
                <w:szCs w:val="16"/>
              </w:rPr>
              <w:fldChar w:fldCharType="end"/>
            </w:r>
            <w:r w:rsidRPr="005D4CDB">
              <w:rPr>
                <w:rFonts w:cs="Arial"/>
                <w:iCs/>
                <w:sz w:val="16"/>
                <w:szCs w:val="16"/>
              </w:rPr>
              <w:t xml:space="preserve"> degree issued by another country or has received a certificate of completion in lieu of a diploma), the recruiter should find out from state officials whether the child is entitled to continue to pursue a high school diploma in that state. See the Migrant Education Program </w:t>
            </w:r>
            <w:r w:rsidRPr="005D4CDB">
              <w:rPr>
                <w:rFonts w:cs="Arial"/>
                <w:iCs/>
                <w:sz w:val="16"/>
                <w:szCs w:val="16"/>
              </w:rPr>
              <w:lastRenderedPageBreak/>
              <w:t xml:space="preserve">Non-Regulatory Guidance, Chapter II, Section A for additional information. </w:t>
            </w:r>
          </w:p>
          <w:p w14:paraId="2B5DB0D3" w14:textId="77777777" w:rsidR="0041103E" w:rsidRPr="00C5267C" w:rsidRDefault="0041103E" w:rsidP="0041103E">
            <w:pPr>
              <w:pStyle w:val="FootnoteText"/>
              <w:rPr>
                <w:rFonts w:ascii="Franklin Gothic Medium" w:hAnsi="Franklin Gothic Medium" w:cs="Arial"/>
                <w:color w:val="000000"/>
                <w:sz w:val="28"/>
                <w:szCs w:val="28"/>
                <w:lang w:val="en"/>
              </w:rPr>
            </w:pPr>
            <w:r w:rsidRPr="005D4CDB">
              <w:rPr>
                <w:rFonts w:cs="Arial"/>
                <w:iCs/>
                <w:sz w:val="16"/>
                <w:szCs w:val="16"/>
              </w:rPr>
              <w:t>† In a state that is comprised of a single school district, the child moved from one administrative area to another within such district or resides in a school district of more than 15,000 square miles and migrates a distance of 20 miles or more to a temporary residence.</w:t>
            </w:r>
          </w:p>
        </w:tc>
      </w:tr>
    </w:tbl>
    <w:p w14:paraId="2891307C" w14:textId="12CFAA86" w:rsidR="003B2804" w:rsidRDefault="003B2804" w:rsidP="00BB0C83">
      <w:pPr>
        <w:pStyle w:val="BodyText"/>
        <w:rPr>
          <w:i/>
        </w:rPr>
      </w:pPr>
    </w:p>
    <w:p w14:paraId="25BA3A78" w14:textId="77777777" w:rsidR="00F5208C" w:rsidRDefault="00F5208C" w:rsidP="00BB0C83">
      <w:pPr>
        <w:pStyle w:val="BodyText"/>
        <w:rPr>
          <w:i/>
        </w:rPr>
      </w:pPr>
    </w:p>
    <w:p w14:paraId="20B26906" w14:textId="0FD24FD8" w:rsidR="00771980" w:rsidRPr="00BB0C83" w:rsidRDefault="00771980" w:rsidP="00BB0C83">
      <w:pPr>
        <w:pStyle w:val="BodyText"/>
      </w:pPr>
      <w:r>
        <w:br w:type="page"/>
      </w:r>
    </w:p>
    <w:p w14:paraId="59F4D2A8" w14:textId="42EEA0AE" w:rsidR="009D79C2" w:rsidRPr="005C2989" w:rsidRDefault="009D79C2" w:rsidP="00AA3E4B">
      <w:pPr>
        <w:pStyle w:val="Heading1"/>
      </w:pPr>
      <w:r w:rsidRPr="005C2989">
        <w:lastRenderedPageBreak/>
        <w:t>Eligibility: Scenario 1</w:t>
      </w:r>
    </w:p>
    <w:p w14:paraId="31E96C64" w14:textId="1FBF68B5" w:rsidR="00215708" w:rsidRPr="00FF6887" w:rsidRDefault="00B619AC" w:rsidP="000A7C42">
      <w:pPr>
        <w:pStyle w:val="BodyText"/>
      </w:pPr>
      <w:r>
        <w:t xml:space="preserve">On March 21, </w:t>
      </w:r>
      <w:proofErr w:type="gramStart"/>
      <w:r>
        <w:t xml:space="preserve">2017, </w:t>
      </w:r>
      <w:r w:rsidR="00F2603E" w:rsidRPr="00FF6887">
        <w:t xml:space="preserve"> Ruben</w:t>
      </w:r>
      <w:proofErr w:type="gramEnd"/>
      <w:r w:rsidR="00F2603E" w:rsidRPr="00FF6887">
        <w:t xml:space="preserve"> Gomez and his sons, Andy, and Rudy, </w:t>
      </w:r>
      <w:r w:rsidR="00173984">
        <w:t xml:space="preserve">ages 17 and </w:t>
      </w:r>
      <w:r w:rsidR="00F2603E" w:rsidRPr="00FF6887">
        <w:t>15, arrived in your community, Phoenix, A</w:t>
      </w:r>
      <w:r w:rsidR="000375CD">
        <w:t>rizona</w:t>
      </w:r>
      <w:r w:rsidR="00F2603E" w:rsidRPr="00FF6887">
        <w:t xml:space="preserve">. The family has a long history of moves for seasonal agricultural work. </w:t>
      </w:r>
      <w:r w:rsidR="00173984">
        <w:t xml:space="preserve">Andy remembers his family moving two times when he was 15 for his father’s agricultural jobs before their move to Phoenix. </w:t>
      </w:r>
      <w:r w:rsidR="00F2603E" w:rsidRPr="00FF6887">
        <w:t>They moved from Tucson, A</w:t>
      </w:r>
      <w:r w:rsidR="000375CD">
        <w:t>rizona,</w:t>
      </w:r>
      <w:r w:rsidR="00F2603E" w:rsidRPr="00FF6887">
        <w:t xml:space="preserve"> to obtain seasonal employment picking tomatoes but could not find work due to a drought that had limited the field work available. Mr. Gomez, instead, found temporary work at a local tire shop. He enrolled Andy and Rudy in school shortly after they arrived</w:t>
      </w:r>
      <w:r w:rsidR="00F2603E">
        <w:t>.</w:t>
      </w:r>
      <w:r w:rsidR="00215708" w:rsidRPr="00FF6887">
        <w:t xml:space="preserve"> </w:t>
      </w:r>
      <w:r w:rsidR="003B4C77">
        <w:t xml:space="preserve"> </w:t>
      </w:r>
      <w:r w:rsidR="00BA2B3B">
        <w:t>A recruiter from the Arizona MEP interviewed the family in August 2017.</w:t>
      </w:r>
    </w:p>
    <w:p w14:paraId="5CBC9291" w14:textId="4E354863" w:rsidR="000A7C42" w:rsidRDefault="00215708" w:rsidP="008D7E54">
      <w:pPr>
        <w:pStyle w:val="Heading2"/>
        <w:jc w:val="left"/>
      </w:pPr>
      <w:r w:rsidRPr="008D7E54">
        <w:rPr>
          <w:color w:val="333333" w:themeColor="text1"/>
        </w:rPr>
        <w:t xml:space="preserve">Are the Gomez children eligible for Migrant Education Program (MEP) services? </w:t>
      </w:r>
      <w:r w:rsidR="009B4FB7">
        <w:br/>
      </w:r>
    </w:p>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5300"/>
        <w:gridCol w:w="5230"/>
      </w:tblGrid>
      <w:tr w:rsidR="0041103E" w:rsidRPr="00286DC1" w14:paraId="42C20042" w14:textId="77777777" w:rsidTr="0077203D">
        <w:trPr>
          <w:trHeight w:val="548"/>
        </w:trPr>
        <w:tc>
          <w:tcPr>
            <w:tcW w:w="10530"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5D0D0D2D" w14:textId="77777777" w:rsidR="0041103E" w:rsidRPr="004074DA" w:rsidRDefault="0041103E" w:rsidP="0041103E">
            <w:pPr>
              <w:jc w:val="center"/>
              <w:rPr>
                <w:rFonts w:ascii="Franklin Gothic Medium" w:hAnsi="Franklin Gothic Medium" w:cs="Arial"/>
                <w:iCs/>
                <w:color w:val="FFFFFF" w:themeColor="background1"/>
              </w:rPr>
            </w:pPr>
            <w:r w:rsidRPr="004074DA">
              <w:rPr>
                <w:rFonts w:ascii="Franklin Gothic Medium" w:hAnsi="Franklin Gothic Medium" w:cs="Arial"/>
                <w:iCs/>
                <w:color w:val="FFFFFF" w:themeColor="background1"/>
              </w:rPr>
              <w:t>CHILD ELIGIBILITY CHECKLIST FOR THE MIGRANT EDUCATION PROGRAM</w:t>
            </w:r>
          </w:p>
          <w:p w14:paraId="58BF6CE9" w14:textId="77777777" w:rsidR="0041103E" w:rsidRPr="00D859BE" w:rsidRDefault="0041103E" w:rsidP="0041103E">
            <w:pPr>
              <w:jc w:val="center"/>
              <w:rPr>
                <w:rFonts w:cs="Arial"/>
                <w:iCs/>
                <w:color w:val="FFFFFF" w:themeColor="background1"/>
              </w:rPr>
            </w:pPr>
            <w:r w:rsidRPr="004074DA">
              <w:rPr>
                <w:rFonts w:cs="Arial"/>
                <w:iCs/>
                <w:color w:val="FFFFFF" w:themeColor="background1"/>
              </w:rPr>
              <w:t>This checklist is intended to be a tool to determine if a child meets the basic eligibility factors of the MEP.</w:t>
            </w:r>
            <w:r>
              <w:rPr>
                <w:rFonts w:cs="Arial"/>
                <w:iCs/>
                <w:color w:val="FFFFFF" w:themeColor="background1"/>
              </w:rPr>
              <w:t xml:space="preserve"> It does not </w:t>
            </w:r>
            <w:proofErr w:type="gramStart"/>
            <w:r>
              <w:rPr>
                <w:rFonts w:cs="Arial"/>
                <w:iCs/>
                <w:color w:val="FFFFFF" w:themeColor="background1"/>
              </w:rPr>
              <w:t>take into account</w:t>
            </w:r>
            <w:proofErr w:type="gramEnd"/>
            <w:r>
              <w:rPr>
                <w:rFonts w:cs="Arial"/>
                <w:iCs/>
                <w:color w:val="FFFFFF" w:themeColor="background1"/>
              </w:rPr>
              <w:t xml:space="preserve"> </w:t>
            </w:r>
            <w:r w:rsidRPr="004074DA">
              <w:rPr>
                <w:rFonts w:cs="Arial"/>
                <w:iCs/>
                <w:color w:val="FFFFFF" w:themeColor="background1"/>
              </w:rPr>
              <w:t>all information necessary to complete a COE and do</w:t>
            </w:r>
            <w:r>
              <w:rPr>
                <w:rFonts w:cs="Arial"/>
                <w:iCs/>
                <w:color w:val="FFFFFF" w:themeColor="background1"/>
              </w:rPr>
              <w:t>cument eligibility for the MEP.</w:t>
            </w:r>
          </w:p>
        </w:tc>
      </w:tr>
      <w:tr w:rsidR="0041103E" w:rsidRPr="00286DC1" w14:paraId="78333C8F" w14:textId="77777777" w:rsidTr="0077203D">
        <w:trPr>
          <w:trHeight w:val="71"/>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hideMark/>
          </w:tcPr>
          <w:p w14:paraId="2790C71C" w14:textId="77777777" w:rsidR="0041103E" w:rsidRPr="0095309B" w:rsidRDefault="0041103E" w:rsidP="0041103E">
            <w:pPr>
              <w:rPr>
                <w:rFonts w:cs="Arial"/>
                <w:b/>
                <w:iCs/>
              </w:rPr>
            </w:pPr>
            <w:r w:rsidRPr="0095309B">
              <w:rPr>
                <w:rFonts w:cs="Arial"/>
                <w:b/>
                <w:iCs/>
              </w:rPr>
              <w:t xml:space="preserve">FACTOR 1: CHILD’S AGE </w:t>
            </w:r>
          </w:p>
        </w:tc>
      </w:tr>
      <w:tr w:rsidR="0041103E" w:rsidRPr="00286DC1" w14:paraId="088611E7" w14:textId="77777777" w:rsidTr="0077203D">
        <w:trPr>
          <w:trHeight w:val="8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60A72D69" w14:textId="77777777" w:rsidR="0041103E" w:rsidRPr="00286DC1" w:rsidRDefault="0041103E" w:rsidP="0041103E">
            <w:pPr>
              <w:pStyle w:val="IDRTableCellText"/>
              <w:tabs>
                <w:tab w:val="left" w:pos="379"/>
              </w:tabs>
            </w:pPr>
            <w:r>
              <w:sym w:font="Wingdings" w:char="F0A8"/>
            </w:r>
            <w:r>
              <w:t xml:space="preserve"> </w:t>
            </w:r>
            <w:r>
              <w:tab/>
            </w:r>
            <w:r w:rsidRPr="00286DC1">
              <w:t xml:space="preserve">The child is younger than 22 years old on the date of the interview. </w:t>
            </w:r>
          </w:p>
        </w:tc>
      </w:tr>
      <w:tr w:rsidR="0041103E" w:rsidRPr="00286DC1" w14:paraId="5E9DFDC8"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tcPr>
          <w:p w14:paraId="1A698EF5" w14:textId="77777777" w:rsidR="0041103E" w:rsidRPr="0095309B" w:rsidRDefault="0041103E" w:rsidP="0041103E">
            <w:pPr>
              <w:rPr>
                <w:rFonts w:cs="Arial"/>
                <w:b/>
                <w:iCs/>
              </w:rPr>
            </w:pPr>
            <w:r w:rsidRPr="0095309B">
              <w:rPr>
                <w:rFonts w:cs="Arial"/>
                <w:b/>
                <w:iCs/>
              </w:rPr>
              <w:t>FACTOR 2: CHILD’S SCHOOL COMPLETION STATUS</w:t>
            </w:r>
          </w:p>
        </w:tc>
      </w:tr>
      <w:tr w:rsidR="0041103E" w:rsidRPr="00286DC1" w14:paraId="52490EC7" w14:textId="77777777" w:rsidTr="0077203D">
        <w:trPr>
          <w:trHeight w:val="278"/>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1DC502" w14:textId="77777777" w:rsidR="0041103E" w:rsidRPr="00286DC1" w:rsidRDefault="0041103E" w:rsidP="0041103E">
            <w:pPr>
              <w:pStyle w:val="IDRTableCellText"/>
              <w:tabs>
                <w:tab w:val="left" w:pos="379"/>
              </w:tabs>
            </w:pPr>
            <w:r>
              <w:sym w:font="Wingdings" w:char="F0A8"/>
            </w:r>
            <w:r>
              <w:t xml:space="preserve"> </w:t>
            </w:r>
            <w:r>
              <w:tab/>
            </w:r>
            <w:r w:rsidRPr="00286DC1">
              <w:t>The child</w:t>
            </w:r>
            <w:r w:rsidRPr="00286DC1">
              <w:fldChar w:fldCharType="begin"/>
            </w:r>
            <w:r w:rsidRPr="00286DC1">
              <w:instrText xml:space="preserve"> XE "Child" </w:instrText>
            </w:r>
            <w:r w:rsidRPr="00286DC1">
              <w:fldChar w:fldCharType="end"/>
            </w:r>
            <w:r w:rsidRPr="00286DC1">
              <w:t xml:space="preserve"> is entitled to a free public education through grade 12 under state law</w:t>
            </w:r>
            <w:r w:rsidRPr="00286DC1">
              <w:rPr>
                <w:vertAlign w:val="superscript"/>
              </w:rPr>
              <w:t>*</w:t>
            </w:r>
            <w:r w:rsidRPr="00286DC1">
              <w:t xml:space="preserve">, </w:t>
            </w:r>
            <w:r w:rsidRPr="00713082">
              <w:rPr>
                <w:b/>
                <w:u w:val="single"/>
              </w:rPr>
              <w:t xml:space="preserve">OR </w:t>
            </w:r>
          </w:p>
          <w:p w14:paraId="071BD863" w14:textId="77777777" w:rsidR="0041103E" w:rsidRPr="00286DC1" w:rsidRDefault="0041103E" w:rsidP="0041103E">
            <w:pPr>
              <w:pStyle w:val="IDRTableCellText"/>
              <w:tabs>
                <w:tab w:val="left" w:pos="379"/>
              </w:tabs>
            </w:pPr>
            <w:r>
              <w:sym w:font="Wingdings" w:char="F0A8"/>
            </w:r>
            <w:r>
              <w:t xml:space="preserve"> </w:t>
            </w:r>
            <w:r>
              <w:tab/>
            </w:r>
            <w:r w:rsidRPr="00286DC1">
              <w:t xml:space="preserve">The child is not yet at a grade level at which the school district provides a free </w:t>
            </w:r>
            <w:r>
              <w:t xml:space="preserve">public </w:t>
            </w:r>
            <w:r w:rsidRPr="00286DC1">
              <w:t>education.</w:t>
            </w:r>
          </w:p>
        </w:tc>
      </w:tr>
      <w:tr w:rsidR="0041103E" w:rsidRPr="00286DC1" w14:paraId="41ED4EE6" w14:textId="77777777" w:rsidTr="0077203D">
        <w:trPr>
          <w:trHeight w:val="728"/>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57C8C6B4" w14:textId="77777777" w:rsidR="0041103E" w:rsidRPr="0095309B" w:rsidRDefault="0041103E" w:rsidP="0041103E">
            <w:pPr>
              <w:ind w:right="108"/>
              <w:rPr>
                <w:rFonts w:cs="Arial"/>
                <w:b/>
                <w:iCs/>
              </w:rPr>
            </w:pPr>
            <w:r w:rsidRPr="0095309B">
              <w:rPr>
                <w:rFonts w:cs="Arial"/>
                <w:b/>
                <w:iCs/>
              </w:rPr>
              <w:t xml:space="preserve">FACTOR </w:t>
            </w:r>
            <w:r>
              <w:rPr>
                <w:rFonts w:cs="Arial"/>
                <w:b/>
                <w:iCs/>
              </w:rPr>
              <w:t>3</w:t>
            </w:r>
            <w:r w:rsidRPr="0095309B">
              <w:rPr>
                <w:rFonts w:cs="Arial"/>
                <w:b/>
                <w:iCs/>
              </w:rPr>
              <w:t xml:space="preserve">a: CHILD’S QUALIFYING MOVE </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4C7BBC22" w14:textId="77777777" w:rsidR="0041103E" w:rsidRPr="0095309B" w:rsidRDefault="0041103E" w:rsidP="0041103E">
            <w:pPr>
              <w:ind w:right="108"/>
              <w:rPr>
                <w:rFonts w:cs="Arial"/>
                <w:b/>
                <w:iCs/>
              </w:rPr>
            </w:pPr>
            <w:r w:rsidRPr="0095309B">
              <w:rPr>
                <w:rFonts w:cs="Arial"/>
                <w:b/>
                <w:iCs/>
              </w:rPr>
              <w:t xml:space="preserve">FACTOR </w:t>
            </w:r>
            <w:r>
              <w:rPr>
                <w:rFonts w:cs="Arial"/>
                <w:b/>
                <w:iCs/>
              </w:rPr>
              <w:t>3</w:t>
            </w:r>
            <w:r w:rsidRPr="0095309B">
              <w:rPr>
                <w:rFonts w:cs="Arial"/>
                <w:b/>
                <w:iCs/>
              </w:rPr>
              <w:t xml:space="preserve">b: CHILD’S QUALIFYING MOVE RELATIVE TO THE MIGRATORY AGRICULTURAL WORKER OR </w:t>
            </w:r>
            <w:r>
              <w:rPr>
                <w:rFonts w:cs="Arial"/>
                <w:b/>
                <w:iCs/>
              </w:rPr>
              <w:t xml:space="preserve">MIGRATORY </w:t>
            </w:r>
            <w:r w:rsidRPr="0095309B">
              <w:rPr>
                <w:rFonts w:cs="Arial"/>
                <w:b/>
                <w:iCs/>
              </w:rPr>
              <w:t>FISHER</w:t>
            </w:r>
            <w:r w:rsidRPr="0095309B" w:rsidDel="00D05601">
              <w:rPr>
                <w:rFonts w:cs="Arial"/>
                <w:b/>
                <w:iCs/>
              </w:rPr>
              <w:t xml:space="preserve"> </w:t>
            </w:r>
          </w:p>
        </w:tc>
      </w:tr>
      <w:tr w:rsidR="0041103E" w:rsidRPr="00286DC1" w14:paraId="710E4D79" w14:textId="77777777" w:rsidTr="0077203D">
        <w:trPr>
          <w:trHeight w:val="1241"/>
        </w:trPr>
        <w:tc>
          <w:tcPr>
            <w:tcW w:w="5300" w:type="dxa"/>
            <w:tcBorders>
              <w:top w:val="single" w:sz="4" w:space="0" w:color="auto"/>
              <w:left w:val="single" w:sz="4" w:space="0" w:color="auto"/>
              <w:bottom w:val="single" w:sz="4" w:space="0" w:color="auto"/>
              <w:right w:val="single" w:sz="4" w:space="0" w:color="auto"/>
            </w:tcBorders>
            <w:shd w:val="clear" w:color="auto" w:fill="FFFFFF" w:themeFill="background1"/>
          </w:tcPr>
          <w:p w14:paraId="47F8B2A2" w14:textId="77777777" w:rsidR="0041103E" w:rsidRDefault="0041103E" w:rsidP="0041103E">
            <w:pPr>
              <w:pStyle w:val="IDRTableCellText"/>
              <w:tabs>
                <w:tab w:val="left" w:pos="379"/>
                <w:tab w:val="left" w:pos="739"/>
              </w:tabs>
            </w:pPr>
            <w:r w:rsidRPr="00C5267C">
              <w:t xml:space="preserve">The child moved within the 36 months </w:t>
            </w:r>
            <w:r>
              <w:t>preceding</w:t>
            </w:r>
            <w:r w:rsidRPr="00C5267C">
              <w:t xml:space="preserve"> the date of the interview</w:t>
            </w:r>
          </w:p>
          <w:p w14:paraId="2AE9CBF7" w14:textId="77777777" w:rsidR="0041103E" w:rsidRPr="00C5267C" w:rsidRDefault="0041103E" w:rsidP="0041103E">
            <w:pPr>
              <w:pStyle w:val="IDRTableCellText"/>
              <w:tabs>
                <w:tab w:val="left" w:pos="108"/>
              </w:tabs>
              <w:ind w:left="18"/>
            </w:pPr>
            <w:r>
              <w:sym w:font="Wingdings" w:char="F0A8"/>
            </w:r>
            <w:r>
              <w:t xml:space="preserve"> </w:t>
            </w:r>
            <w:r w:rsidRPr="00C5267C">
              <w:t xml:space="preserve">due to economic necessity, </w:t>
            </w:r>
            <w:r w:rsidRPr="00FE758F">
              <w:rPr>
                <w:b/>
                <w:u w:val="single"/>
              </w:rPr>
              <w:t>AND</w:t>
            </w:r>
          </w:p>
          <w:p w14:paraId="664297C6" w14:textId="77777777" w:rsidR="0041103E" w:rsidRPr="00C5267C" w:rsidRDefault="0041103E" w:rsidP="0041103E">
            <w:pPr>
              <w:pStyle w:val="IDRTableCellText"/>
              <w:tabs>
                <w:tab w:val="left" w:pos="108"/>
              </w:tabs>
              <w:ind w:left="18"/>
            </w:pPr>
            <w:r>
              <w:sym w:font="Wingdings" w:char="F0A8"/>
            </w:r>
            <w:r>
              <w:t xml:space="preserve"> </w:t>
            </w:r>
            <w:r w:rsidRPr="00C5267C">
              <w:t xml:space="preserve">from one residence to another residence, </w:t>
            </w:r>
            <w:r w:rsidRPr="00FE758F">
              <w:rPr>
                <w:b/>
                <w:u w:val="single"/>
              </w:rPr>
              <w:t>AND</w:t>
            </w:r>
            <w:r w:rsidRPr="00FE758F">
              <w:rPr>
                <w:b/>
              </w:rPr>
              <w:t xml:space="preserve"> </w:t>
            </w:r>
          </w:p>
          <w:p w14:paraId="23C566FD" w14:textId="77777777" w:rsidR="0041103E" w:rsidRPr="00286DC1" w:rsidRDefault="0041103E" w:rsidP="0041103E">
            <w:pPr>
              <w:pStyle w:val="IDRTableCellText"/>
              <w:tabs>
                <w:tab w:val="left" w:pos="108"/>
              </w:tabs>
              <w:ind w:left="18"/>
            </w:pPr>
            <w:r>
              <w:sym w:font="Wingdings" w:char="F0A8"/>
            </w:r>
            <w:r>
              <w:t xml:space="preserve"> </w:t>
            </w:r>
            <w:r w:rsidRPr="00C5267C">
              <w:t>from one school district to another.</w:t>
            </w:r>
            <w:r w:rsidRPr="00C5267C" w:rsidDel="000D09F5">
              <w:t xml:space="preserve"> </w:t>
            </w:r>
            <w:r w:rsidRPr="00C5267C">
              <w:t>†</w:t>
            </w:r>
          </w:p>
        </w:tc>
        <w:tc>
          <w:tcPr>
            <w:tcW w:w="5230" w:type="dxa"/>
            <w:tcBorders>
              <w:top w:val="single" w:sz="4" w:space="0" w:color="auto"/>
              <w:left w:val="single" w:sz="4" w:space="0" w:color="auto"/>
              <w:bottom w:val="single" w:sz="4" w:space="0" w:color="auto"/>
              <w:right w:val="single" w:sz="4" w:space="0" w:color="auto"/>
            </w:tcBorders>
            <w:shd w:val="clear" w:color="auto" w:fill="FFFFFF" w:themeFill="background1"/>
          </w:tcPr>
          <w:p w14:paraId="670CCC81" w14:textId="77777777" w:rsidR="0041103E" w:rsidRPr="00E70296" w:rsidRDefault="0041103E" w:rsidP="0041103E">
            <w:pPr>
              <w:pStyle w:val="IDRTableCellText"/>
              <w:tabs>
                <w:tab w:val="left" w:pos="312"/>
              </w:tabs>
              <w:ind w:left="312" w:hanging="270"/>
            </w:pPr>
            <w:r>
              <w:sym w:font="Wingdings" w:char="F0A8"/>
            </w:r>
            <w:r>
              <w:t xml:space="preserve"> </w:t>
            </w:r>
            <w:r>
              <w:tab/>
              <w:t>The child’s QUALIFYING MOVE in FACTOR 3a was as a migratory agricultural worker or migratory fisher, or was made with, to join or to precede a parent, guardian, or spouse who is a migratory agricultural worker or a migratory fisher (as determined in Factors 4a and 4b).</w:t>
            </w:r>
          </w:p>
        </w:tc>
      </w:tr>
      <w:tr w:rsidR="0041103E" w:rsidRPr="00286DC1" w14:paraId="3237C87D" w14:textId="77777777" w:rsidTr="0077203D">
        <w:trPr>
          <w:trHeight w:val="530"/>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4CBF0847" w14:textId="77777777" w:rsidR="0041103E" w:rsidRPr="0095309B" w:rsidRDefault="0041103E" w:rsidP="0041103E">
            <w:pPr>
              <w:ind w:right="108"/>
              <w:rPr>
                <w:rFonts w:cs="Arial"/>
                <w:b/>
                <w:iCs/>
              </w:rPr>
            </w:pPr>
            <w:r w:rsidRPr="0095309B">
              <w:rPr>
                <w:rFonts w:cs="Arial"/>
                <w:b/>
                <w:iCs/>
              </w:rPr>
              <w:t xml:space="preserve">FACTOR </w:t>
            </w:r>
            <w:r>
              <w:rPr>
                <w:rFonts w:cs="Arial"/>
                <w:b/>
                <w:iCs/>
              </w:rPr>
              <w:t>4</w:t>
            </w:r>
            <w:r w:rsidRPr="0095309B">
              <w:rPr>
                <w:rFonts w:cs="Arial"/>
                <w:b/>
                <w:iCs/>
              </w:rPr>
              <w:t>a: MIGRATORY AGRICULTURAL WORKER’S</w:t>
            </w:r>
            <w:r w:rsidRPr="0095309B">
              <w:rPr>
                <w:rFonts w:ascii="Franklin Gothic Medium" w:hAnsi="Franklin Gothic Medium" w:cs="Arial"/>
                <w:iCs/>
              </w:rPr>
              <w:t xml:space="preserve"> </w:t>
            </w:r>
            <w:r w:rsidRPr="0095309B">
              <w:rPr>
                <w:rFonts w:cs="Arial"/>
                <w:b/>
                <w:iCs/>
              </w:rPr>
              <w:t>OR MIGRATORY FISHER’S QUALIFYING MOVE</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57AD663B" w14:textId="77777777" w:rsidR="0041103E" w:rsidRPr="0095309B" w:rsidRDefault="0041103E" w:rsidP="0041103E">
            <w:pPr>
              <w:ind w:right="108"/>
              <w:rPr>
                <w:rFonts w:cs="Arial"/>
                <w:b/>
                <w:iCs/>
              </w:rPr>
            </w:pPr>
            <w:r w:rsidRPr="0095309B">
              <w:rPr>
                <w:rFonts w:cs="Arial"/>
                <w:b/>
                <w:iCs/>
              </w:rPr>
              <w:t xml:space="preserve">FACTOR </w:t>
            </w:r>
            <w:r>
              <w:rPr>
                <w:rFonts w:cs="Arial"/>
                <w:b/>
                <w:iCs/>
              </w:rPr>
              <w:t>4</w:t>
            </w:r>
            <w:r w:rsidRPr="0095309B">
              <w:rPr>
                <w:rFonts w:cs="Arial"/>
                <w:b/>
                <w:iCs/>
              </w:rPr>
              <w:t xml:space="preserve">b: QUALIFYING WORK FOR THE MIGRATORY AGRICULTURAL WORKER OR </w:t>
            </w:r>
            <w:r>
              <w:rPr>
                <w:rFonts w:cs="Arial"/>
                <w:b/>
                <w:iCs/>
              </w:rPr>
              <w:t xml:space="preserve">MIGRATORY </w:t>
            </w:r>
            <w:r w:rsidRPr="0095309B">
              <w:rPr>
                <w:rFonts w:cs="Arial"/>
                <w:b/>
                <w:iCs/>
              </w:rPr>
              <w:t>FISHER</w:t>
            </w:r>
          </w:p>
        </w:tc>
      </w:tr>
      <w:tr w:rsidR="0041103E" w:rsidRPr="00286DC1" w14:paraId="50B18F7A" w14:textId="77777777" w:rsidTr="0077203D">
        <w:trPr>
          <w:trHeight w:val="288"/>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21134232" w14:textId="77777777" w:rsidR="0041103E" w:rsidRPr="00286DC1" w:rsidRDefault="0041103E" w:rsidP="0041103E">
            <w:pPr>
              <w:pStyle w:val="IDRTableCellText"/>
              <w:tabs>
                <w:tab w:val="left" w:pos="0"/>
              </w:tabs>
            </w:pPr>
            <w:r w:rsidRPr="00286DC1">
              <w:t>The parent/guardian/spouse or child (if the child</w:t>
            </w:r>
            <w:r>
              <w:t xml:space="preserve"> </w:t>
            </w:r>
            <w:r w:rsidRPr="00286DC1">
              <w:t xml:space="preserve">is the worker) moved within the 36 months </w:t>
            </w:r>
            <w:r>
              <w:t>preceding</w:t>
            </w:r>
            <w:r w:rsidRPr="00286DC1">
              <w:t xml:space="preserve"> the date of the interview</w:t>
            </w:r>
          </w:p>
          <w:p w14:paraId="7ADF4962" w14:textId="77777777" w:rsidR="0041103E" w:rsidRPr="00286DC1" w:rsidRDefault="0041103E" w:rsidP="0041103E">
            <w:pPr>
              <w:pStyle w:val="IDRTableCellText"/>
              <w:tabs>
                <w:tab w:val="left" w:pos="379"/>
                <w:tab w:val="left" w:pos="739"/>
              </w:tabs>
            </w:pPr>
            <w:r>
              <w:sym w:font="Wingdings" w:char="F0A8"/>
            </w:r>
            <w:r>
              <w:t xml:space="preserve"> </w:t>
            </w:r>
            <w:r>
              <w:tab/>
            </w:r>
            <w:r w:rsidRPr="00286DC1">
              <w:t xml:space="preserve">due to economic necessity, </w:t>
            </w:r>
            <w:r w:rsidRPr="00286DC1">
              <w:rPr>
                <w:b/>
                <w:u w:val="single"/>
              </w:rPr>
              <w:t>AND</w:t>
            </w:r>
          </w:p>
          <w:p w14:paraId="630F30E8" w14:textId="77777777" w:rsidR="0041103E" w:rsidRPr="00286DC1" w:rsidRDefault="0041103E" w:rsidP="0041103E">
            <w:pPr>
              <w:pStyle w:val="IDRTableCellText"/>
              <w:tabs>
                <w:tab w:val="left" w:pos="379"/>
                <w:tab w:val="left" w:pos="739"/>
              </w:tabs>
              <w:ind w:left="360" w:hanging="360"/>
            </w:pPr>
            <w:r>
              <w:sym w:font="Wingdings" w:char="F0A8"/>
            </w:r>
            <w:r>
              <w:t xml:space="preserve"> </w:t>
            </w:r>
            <w:r>
              <w:tab/>
            </w:r>
            <w:r w:rsidRPr="00286DC1">
              <w:t xml:space="preserve">from one residence to another residence, </w:t>
            </w:r>
            <w:r w:rsidRPr="00286DC1">
              <w:rPr>
                <w:b/>
                <w:u w:val="single"/>
              </w:rPr>
              <w:t>AND</w:t>
            </w:r>
            <w:r w:rsidRPr="00286DC1">
              <w:t xml:space="preserve"> </w:t>
            </w:r>
          </w:p>
          <w:p w14:paraId="58D41B4E" w14:textId="77777777" w:rsidR="0041103E" w:rsidRPr="00286DC1" w:rsidRDefault="0041103E" w:rsidP="0041103E">
            <w:pPr>
              <w:pStyle w:val="IDRTableCellText"/>
              <w:tabs>
                <w:tab w:val="left" w:pos="379"/>
                <w:tab w:val="left" w:pos="739"/>
              </w:tabs>
            </w:pPr>
            <w:r>
              <w:sym w:font="Wingdings" w:char="F0A8"/>
            </w:r>
            <w:r>
              <w:tab/>
            </w:r>
            <w:r w:rsidRPr="00286DC1">
              <w:t>from one school district to another.</w:t>
            </w:r>
            <w:r w:rsidRPr="00286DC1">
              <w:rPr>
                <w:vertAlign w:val="superscript"/>
              </w:rPr>
              <w:t xml:space="preserve"> </w:t>
            </w:r>
            <w:r w:rsidRPr="0077203D">
              <w:t>†</w:t>
            </w:r>
          </w:p>
        </w:tc>
        <w:tc>
          <w:tcPr>
            <w:tcW w:w="5230" w:type="dxa"/>
            <w:tcBorders>
              <w:top w:val="single" w:sz="4" w:space="0" w:color="auto"/>
              <w:left w:val="single" w:sz="4" w:space="0" w:color="auto"/>
              <w:bottom w:val="single" w:sz="4" w:space="0" w:color="auto"/>
              <w:right w:val="single" w:sz="4" w:space="0" w:color="auto"/>
            </w:tcBorders>
            <w:shd w:val="clear" w:color="auto" w:fill="FFFFFF"/>
          </w:tcPr>
          <w:p w14:paraId="5C28762C" w14:textId="77777777" w:rsidR="0041103E" w:rsidRPr="00286DC1" w:rsidRDefault="0041103E" w:rsidP="0041103E">
            <w:pPr>
              <w:pStyle w:val="IDRTableCellText"/>
            </w:pPr>
            <w:r w:rsidRPr="00286DC1">
              <w:t xml:space="preserve">After the QUALIFYING MOVE in Factor </w:t>
            </w:r>
            <w:r>
              <w:t>4</w:t>
            </w:r>
            <w:r w:rsidRPr="00286DC1">
              <w:t>a, the parent/guardian/spouse or child (if the child is the worker)</w:t>
            </w:r>
          </w:p>
          <w:p w14:paraId="174A52F9" w14:textId="77777777" w:rsidR="0041103E" w:rsidRPr="00FE758F" w:rsidRDefault="0041103E" w:rsidP="0041103E">
            <w:pPr>
              <w:pStyle w:val="IDRTableCellText"/>
              <w:tabs>
                <w:tab w:val="left" w:pos="312"/>
              </w:tabs>
              <w:ind w:left="312" w:hanging="270"/>
              <w:rPr>
                <w:b/>
                <w:u w:val="single"/>
              </w:rPr>
            </w:pPr>
            <w:r>
              <w:sym w:font="Wingdings" w:char="F0A8"/>
            </w:r>
            <w:r>
              <w:t xml:space="preserve"> </w:t>
            </w:r>
            <w:r>
              <w:tab/>
            </w:r>
            <w:r w:rsidRPr="00286DC1">
              <w:t>engaged in new QUAL</w:t>
            </w:r>
            <w:r>
              <w:t>I</w:t>
            </w:r>
            <w:r w:rsidRPr="00286DC1">
              <w:t xml:space="preserve">FYING WORK (QW) soon after the move, </w:t>
            </w:r>
            <w:r w:rsidRPr="00FE758F">
              <w:rPr>
                <w:b/>
                <w:u w:val="single"/>
              </w:rPr>
              <w:t>OR</w:t>
            </w:r>
          </w:p>
          <w:p w14:paraId="195DDDE5" w14:textId="77777777" w:rsidR="0041103E" w:rsidRPr="00286DC1" w:rsidRDefault="0041103E" w:rsidP="0041103E">
            <w:pPr>
              <w:pStyle w:val="IDRTableCellText"/>
              <w:tabs>
                <w:tab w:val="left" w:pos="312"/>
              </w:tabs>
              <w:ind w:left="312" w:hanging="270"/>
            </w:pPr>
            <w:r>
              <w:sym w:font="Wingdings" w:char="F0A8"/>
            </w:r>
            <w:r>
              <w:t xml:space="preserve"> </w:t>
            </w:r>
            <w:r>
              <w:tab/>
            </w:r>
            <w:r w:rsidRPr="00286DC1">
              <w:t>did NOT</w:t>
            </w:r>
            <w:r>
              <w:t xml:space="preserve"> </w:t>
            </w:r>
            <w:r w:rsidRPr="00286DC1">
              <w:t>engage in new QW soon after the move, but he or she</w:t>
            </w:r>
          </w:p>
          <w:p w14:paraId="41165FF3" w14:textId="77777777" w:rsidR="0041103E" w:rsidRPr="00286DC1" w:rsidRDefault="0041103E" w:rsidP="0041103E">
            <w:pPr>
              <w:pStyle w:val="IDRTableCellText"/>
              <w:tabs>
                <w:tab w:val="left" w:pos="402"/>
              </w:tabs>
              <w:ind w:left="492"/>
            </w:pPr>
            <w:r>
              <w:sym w:font="Wingdings" w:char="F0A8"/>
            </w:r>
            <w:r>
              <w:t xml:space="preserve"> </w:t>
            </w:r>
            <w:r w:rsidRPr="00286DC1">
              <w:t>actively sought new QW,</w:t>
            </w:r>
            <w:r w:rsidRPr="00286DC1">
              <w:rPr>
                <w:b/>
                <w:u w:val="single"/>
              </w:rPr>
              <w:t xml:space="preserve"> AND</w:t>
            </w:r>
          </w:p>
          <w:p w14:paraId="126BCB3E" w14:textId="77777777" w:rsidR="0041103E" w:rsidRPr="005975EA" w:rsidRDefault="0041103E" w:rsidP="0041103E">
            <w:pPr>
              <w:pStyle w:val="IDRTableCellText"/>
              <w:ind w:left="492"/>
            </w:pPr>
            <w:r>
              <w:lastRenderedPageBreak/>
              <w:sym w:font="Wingdings" w:char="F0A8"/>
            </w:r>
            <w:r>
              <w:t xml:space="preserve"> </w:t>
            </w:r>
            <w:r w:rsidRPr="00286DC1">
              <w:t xml:space="preserve">has a recent history of moves for </w:t>
            </w:r>
            <w:proofErr w:type="gramStart"/>
            <w:r w:rsidRPr="00286DC1">
              <w:t>QW.</w:t>
            </w:r>
            <w:proofErr w:type="gramEnd"/>
          </w:p>
          <w:p w14:paraId="4C60B475" w14:textId="77777777" w:rsidR="0041103E" w:rsidRPr="00FE758F" w:rsidRDefault="0041103E" w:rsidP="0041103E">
            <w:pPr>
              <w:pStyle w:val="IDRTableCellText"/>
              <w:rPr>
                <w:b/>
                <w:u w:val="single"/>
              </w:rPr>
            </w:pPr>
            <w:r w:rsidRPr="00FE758F">
              <w:rPr>
                <w:b/>
                <w:u w:val="single"/>
              </w:rPr>
              <w:t>AND</w:t>
            </w:r>
          </w:p>
          <w:p w14:paraId="34F7C96A" w14:textId="77777777" w:rsidR="0041103E" w:rsidRPr="00286DC1" w:rsidRDefault="0041103E" w:rsidP="0041103E">
            <w:pPr>
              <w:pStyle w:val="IDRTableCellText"/>
            </w:pPr>
            <w:r w:rsidRPr="00286DC1">
              <w:t>The work is</w:t>
            </w:r>
          </w:p>
          <w:p w14:paraId="20F6CA57" w14:textId="77777777" w:rsidR="0041103E" w:rsidRPr="00286DC1" w:rsidRDefault="0041103E" w:rsidP="0041103E">
            <w:pPr>
              <w:pStyle w:val="IDRTableCellText"/>
            </w:pPr>
            <w:r>
              <w:t xml:space="preserve"> </w:t>
            </w:r>
            <w:r>
              <w:sym w:font="Wingdings" w:char="F0A8"/>
            </w:r>
            <w:r>
              <w:t xml:space="preserve"> </w:t>
            </w:r>
            <w:r w:rsidRPr="00286DC1">
              <w:t xml:space="preserve">seasonal employment, </w:t>
            </w:r>
            <w:r w:rsidRPr="00286DC1">
              <w:rPr>
                <w:b/>
                <w:u w:val="single"/>
              </w:rPr>
              <w:t>OR</w:t>
            </w:r>
          </w:p>
          <w:p w14:paraId="36BD357C" w14:textId="77777777" w:rsidR="0041103E" w:rsidRPr="00286DC1" w:rsidRDefault="0041103E" w:rsidP="0041103E">
            <w:pPr>
              <w:pStyle w:val="IDRTableCellText"/>
            </w:pPr>
            <w:r>
              <w:t xml:space="preserve"> </w:t>
            </w:r>
            <w:r>
              <w:sym w:font="Wingdings" w:char="F0A8"/>
            </w:r>
            <w:r>
              <w:t xml:space="preserve"> </w:t>
            </w:r>
            <w:r w:rsidRPr="00286DC1">
              <w:t xml:space="preserve">temporary employment, </w:t>
            </w:r>
            <w:r w:rsidRPr="00286DC1">
              <w:rPr>
                <w:b/>
                <w:u w:val="single"/>
              </w:rPr>
              <w:t>OR</w:t>
            </w:r>
          </w:p>
          <w:p w14:paraId="13B9B3A3" w14:textId="77777777" w:rsidR="0041103E" w:rsidRPr="00286DC1" w:rsidRDefault="0041103E" w:rsidP="0041103E">
            <w:pPr>
              <w:pStyle w:val="IDRTableCellText"/>
            </w:pPr>
            <w:r>
              <w:t xml:space="preserve"> </w:t>
            </w:r>
            <w:r>
              <w:sym w:font="Wingdings" w:char="F0A8"/>
            </w:r>
            <w:r>
              <w:t xml:space="preserve"> </w:t>
            </w:r>
            <w:r w:rsidRPr="00286DC1">
              <w:t>for personal subsistence</w:t>
            </w:r>
            <w:r>
              <w:t>.</w:t>
            </w:r>
          </w:p>
          <w:p w14:paraId="562D22AB" w14:textId="77777777" w:rsidR="0041103E" w:rsidRDefault="0041103E" w:rsidP="0041103E">
            <w:pPr>
              <w:pStyle w:val="IDRTableCellText"/>
              <w:rPr>
                <w:b/>
                <w:u w:val="single"/>
              </w:rPr>
            </w:pPr>
            <w:r w:rsidRPr="00286DC1">
              <w:rPr>
                <w:b/>
                <w:u w:val="single"/>
              </w:rPr>
              <w:t>AND</w:t>
            </w:r>
          </w:p>
          <w:p w14:paraId="1C97EBA4" w14:textId="77777777" w:rsidR="0041103E" w:rsidRPr="00286DC1" w:rsidRDefault="0041103E" w:rsidP="0041103E">
            <w:pPr>
              <w:pStyle w:val="IDRTableCellText"/>
              <w:rPr>
                <w:b/>
                <w:u w:val="single"/>
              </w:rPr>
            </w:pPr>
            <w:r>
              <w:t>The work is</w:t>
            </w:r>
          </w:p>
          <w:p w14:paraId="0B37AD2D" w14:textId="77777777" w:rsidR="0041103E" w:rsidRPr="00286DC1" w:rsidRDefault="0041103E" w:rsidP="0041103E">
            <w:pPr>
              <w:pStyle w:val="IDRTableCellText"/>
            </w:pPr>
            <w:r>
              <w:t xml:space="preserve"> </w:t>
            </w:r>
            <w:r>
              <w:sym w:font="Wingdings" w:char="F0A8"/>
            </w:r>
            <w:r>
              <w:t xml:space="preserve"> </w:t>
            </w:r>
            <w:r w:rsidRPr="00286DC1">
              <w:t xml:space="preserve">agricultural </w:t>
            </w:r>
            <w:r w:rsidRPr="00C5267C">
              <w:rPr>
                <w:b/>
                <w:u w:val="single"/>
              </w:rPr>
              <w:t>OR</w:t>
            </w:r>
            <w:r>
              <w:rPr>
                <w:b/>
                <w:u w:val="single"/>
              </w:rPr>
              <w:t xml:space="preserve"> </w:t>
            </w:r>
            <w:r>
              <w:t xml:space="preserve"> </w:t>
            </w:r>
          </w:p>
          <w:p w14:paraId="71FB4C78" w14:textId="77777777" w:rsidR="0041103E" w:rsidRPr="00286DC1" w:rsidRDefault="0041103E" w:rsidP="0041103E">
            <w:pPr>
              <w:pStyle w:val="IDRTableCellText"/>
            </w:pPr>
            <w:r>
              <w:t xml:space="preserve"> </w:t>
            </w:r>
            <w:r>
              <w:sym w:font="Wingdings" w:char="F0A8"/>
            </w:r>
            <w:r>
              <w:t xml:space="preserve"> </w:t>
            </w:r>
            <w:r w:rsidRPr="00286DC1">
              <w:t>fishing.</w:t>
            </w:r>
          </w:p>
        </w:tc>
      </w:tr>
      <w:tr w:rsidR="0041103E" w:rsidRPr="00286DC1" w14:paraId="6749CC13"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46DA2D23" w14:textId="77777777" w:rsidR="0041103E" w:rsidRPr="005D4CDB" w:rsidRDefault="0041103E" w:rsidP="0041103E">
            <w:pPr>
              <w:rPr>
                <w:rFonts w:cs="Arial"/>
                <w:iCs/>
                <w:sz w:val="16"/>
                <w:szCs w:val="16"/>
              </w:rPr>
            </w:pPr>
            <w:r w:rsidRPr="005D4CDB">
              <w:rPr>
                <w:rFonts w:cs="Arial"/>
                <w:iCs/>
                <w:sz w:val="16"/>
                <w:szCs w:val="16"/>
              </w:rPr>
              <w:lastRenderedPageBreak/>
              <w:t>* The recruiter should find out which older children are entitled to a free public education</w:t>
            </w:r>
            <w:r>
              <w:rPr>
                <w:rFonts w:cs="Arial"/>
                <w:iCs/>
                <w:sz w:val="16"/>
                <w:szCs w:val="16"/>
              </w:rPr>
              <w:t xml:space="preserve"> (through grade 12)</w:t>
            </w:r>
            <w:r w:rsidRPr="005D4CDB">
              <w:rPr>
                <w:rFonts w:cs="Arial"/>
                <w:iCs/>
                <w:sz w:val="16"/>
                <w:szCs w:val="16"/>
              </w:rPr>
              <w:t xml:space="preserve"> in his or her state</w:t>
            </w:r>
            <w:r w:rsidRPr="005D4CDB">
              <w:rPr>
                <w:rFonts w:cs="Arial"/>
                <w:iCs/>
                <w:sz w:val="16"/>
                <w:szCs w:val="16"/>
              </w:rPr>
              <w:fldChar w:fldCharType="begin"/>
            </w:r>
            <w:r w:rsidRPr="005D4CDB">
              <w:rPr>
                <w:rFonts w:cs="Arial"/>
                <w:iCs/>
                <w:sz w:val="16"/>
                <w:szCs w:val="16"/>
              </w:rPr>
              <w:instrText xml:space="preserve"> XE "State" </w:instrText>
            </w:r>
            <w:r w:rsidRPr="005D4CDB">
              <w:rPr>
                <w:rFonts w:cs="Arial"/>
                <w:iCs/>
                <w:sz w:val="16"/>
                <w:szCs w:val="16"/>
              </w:rPr>
              <w:fldChar w:fldCharType="end"/>
            </w:r>
            <w:r>
              <w:rPr>
                <w:rFonts w:cs="Arial"/>
                <w:iCs/>
                <w:sz w:val="16"/>
                <w:szCs w:val="16"/>
              </w:rPr>
              <w:t xml:space="preserve">. </w:t>
            </w:r>
            <w:r w:rsidRPr="005D4CDB">
              <w:rPr>
                <w:rFonts w:cs="Arial"/>
                <w:iCs/>
                <w:sz w:val="16"/>
                <w:szCs w:val="16"/>
              </w:rPr>
              <w:t>If a question arises (e.g., the child</w:t>
            </w:r>
            <w:r w:rsidRPr="005D4CDB">
              <w:rPr>
                <w:rFonts w:cs="Arial"/>
                <w:iCs/>
                <w:sz w:val="16"/>
                <w:szCs w:val="16"/>
              </w:rPr>
              <w:fldChar w:fldCharType="begin"/>
            </w:r>
            <w:r w:rsidRPr="005D4CDB">
              <w:rPr>
                <w:rFonts w:cs="Arial"/>
                <w:iCs/>
                <w:sz w:val="16"/>
                <w:szCs w:val="16"/>
              </w:rPr>
              <w:instrText xml:space="preserve"> XE "Child" </w:instrText>
            </w:r>
            <w:r w:rsidRPr="005D4CDB">
              <w:rPr>
                <w:rFonts w:cs="Arial"/>
                <w:iCs/>
                <w:sz w:val="16"/>
                <w:szCs w:val="16"/>
              </w:rPr>
              <w:fldChar w:fldCharType="end"/>
            </w:r>
            <w:r w:rsidRPr="005D4CDB">
              <w:rPr>
                <w:rFonts w:cs="Arial"/>
                <w:iCs/>
                <w:sz w:val="16"/>
                <w:szCs w:val="16"/>
              </w:rPr>
              <w:t xml:space="preserve"> has a secondary school</w:t>
            </w:r>
            <w:r w:rsidRPr="005D4CDB">
              <w:rPr>
                <w:rFonts w:cs="Arial"/>
                <w:iCs/>
                <w:sz w:val="16"/>
                <w:szCs w:val="16"/>
              </w:rPr>
              <w:fldChar w:fldCharType="begin"/>
            </w:r>
            <w:r w:rsidRPr="005D4CDB">
              <w:rPr>
                <w:rFonts w:cs="Arial"/>
                <w:iCs/>
                <w:sz w:val="16"/>
                <w:szCs w:val="16"/>
              </w:rPr>
              <w:instrText xml:space="preserve"> XE "School" </w:instrText>
            </w:r>
            <w:r w:rsidRPr="005D4CDB">
              <w:rPr>
                <w:rFonts w:cs="Arial"/>
                <w:iCs/>
                <w:sz w:val="16"/>
                <w:szCs w:val="16"/>
              </w:rPr>
              <w:fldChar w:fldCharType="end"/>
            </w:r>
            <w:r w:rsidRPr="005D4CDB">
              <w:rPr>
                <w:rFonts w:cs="Arial"/>
                <w:iCs/>
                <w:sz w:val="16"/>
                <w:szCs w:val="16"/>
              </w:rPr>
              <w:t xml:space="preserve"> degree issued by another country or has received a certificate of completion in lieu of a diploma), the recruiter should find out from state officials whether the child is entitled to continue to pursue a high school diploma in that state. See the Migrant Education Program Non-Regulatory Guidance, Chapter II, Section A for additional information. </w:t>
            </w:r>
          </w:p>
          <w:p w14:paraId="3B026E2F" w14:textId="77777777" w:rsidR="0041103E" w:rsidRPr="00C5267C" w:rsidRDefault="0041103E" w:rsidP="0041103E">
            <w:pPr>
              <w:pStyle w:val="FootnoteText"/>
              <w:rPr>
                <w:rFonts w:ascii="Franklin Gothic Medium" w:hAnsi="Franklin Gothic Medium" w:cs="Arial"/>
                <w:color w:val="000000"/>
                <w:sz w:val="28"/>
                <w:szCs w:val="28"/>
                <w:lang w:val="en"/>
              </w:rPr>
            </w:pPr>
            <w:r w:rsidRPr="005D4CDB">
              <w:rPr>
                <w:rFonts w:cs="Arial"/>
                <w:iCs/>
                <w:sz w:val="16"/>
                <w:szCs w:val="16"/>
              </w:rPr>
              <w:t>† In a state that is comprised of a single school district, the child moved from one administrative area to another within such district or resides in a school district of more than 15,000 square miles and migrates a distance of 20 miles or more to a temporary residence.</w:t>
            </w:r>
          </w:p>
        </w:tc>
      </w:tr>
    </w:tbl>
    <w:p w14:paraId="522D7E9F" w14:textId="77777777" w:rsidR="00240F28" w:rsidRDefault="00240F28" w:rsidP="0077203D">
      <w:pPr>
        <w:sectPr w:rsidR="00240F28" w:rsidSect="003F0BA7">
          <w:pgSz w:w="12240" w:h="15840"/>
          <w:pgMar w:top="1260" w:right="1152" w:bottom="1152" w:left="1152" w:header="720" w:footer="576" w:gutter="0"/>
          <w:cols w:space="720"/>
          <w:docGrid w:linePitch="360"/>
        </w:sectPr>
      </w:pPr>
    </w:p>
    <w:p w14:paraId="039FE1EC" w14:textId="2319E504" w:rsidR="00C80C42" w:rsidRPr="00F41BAD" w:rsidRDefault="00C80C42" w:rsidP="00AA3E4B">
      <w:pPr>
        <w:pStyle w:val="Heading1"/>
      </w:pPr>
      <w:r w:rsidRPr="00F41BAD">
        <w:lastRenderedPageBreak/>
        <w:t>Eligibility: Scenario 2</w:t>
      </w:r>
    </w:p>
    <w:p w14:paraId="5DC8F16F" w14:textId="1AE3325D" w:rsidR="00C80C42" w:rsidRDefault="007B6CE2" w:rsidP="00CD2E6C">
      <w:pPr>
        <w:pStyle w:val="BodyText"/>
      </w:pPr>
      <w:r w:rsidRPr="00C80C42">
        <w:t>On</w:t>
      </w:r>
      <w:r>
        <w:t xml:space="preserve"> May 20, 2016</w:t>
      </w:r>
      <w:r w:rsidRPr="00C80C42">
        <w:t xml:space="preserve">, Don Butler, his wife and two children, ages 9 and 13, moved from Muldrow, </w:t>
      </w:r>
      <w:proofErr w:type="gramStart"/>
      <w:r w:rsidRPr="00C80C42">
        <w:t>O</w:t>
      </w:r>
      <w:r>
        <w:t xml:space="preserve">klahoma </w:t>
      </w:r>
      <w:r w:rsidRPr="00C80C42">
        <w:t>,</w:t>
      </w:r>
      <w:proofErr w:type="gramEnd"/>
      <w:r w:rsidRPr="00C80C42">
        <w:t xml:space="preserve"> to Dodge City, K</w:t>
      </w:r>
      <w:r>
        <w:t>ansas</w:t>
      </w:r>
      <w:r w:rsidRPr="00C80C42">
        <w:t xml:space="preserve">, because </w:t>
      </w:r>
      <w:proofErr w:type="spellStart"/>
      <w:r>
        <w:t>Mr</w:t>
      </w:r>
      <w:proofErr w:type="spellEnd"/>
      <w:r>
        <w:t xml:space="preserve"> Butler</w:t>
      </w:r>
      <w:r w:rsidRPr="00C80C42">
        <w:t xml:space="preserve"> heard </w:t>
      </w:r>
      <w:r>
        <w:t xml:space="preserve">that </w:t>
      </w:r>
      <w:r w:rsidRPr="00C80C42">
        <w:t>Kansas had more employment opportunities</w:t>
      </w:r>
      <w:r>
        <w:t xml:space="preserve"> than in Oklahoma</w:t>
      </w:r>
      <w:r w:rsidRPr="00C80C42">
        <w:t xml:space="preserve"> and because Mrs. Butler’s sister lives in Kansas. Ten days after arriving in Kansas, Mr. Butler found </w:t>
      </w:r>
      <w:r>
        <w:t xml:space="preserve">temporary </w:t>
      </w:r>
      <w:r w:rsidRPr="00C80C42">
        <w:t xml:space="preserve">work skinning cattle. The employer said that he only needed Mr. Butler for five months. </w:t>
      </w:r>
      <w:r>
        <w:t xml:space="preserve">The recruiter interviewed Mr. Butler in </w:t>
      </w:r>
      <w:r w:rsidR="00BA2B3B">
        <w:t>September 2017</w:t>
      </w:r>
      <w:r>
        <w:t>.</w:t>
      </w:r>
    </w:p>
    <w:p w14:paraId="327ADA0E" w14:textId="190FE4F1" w:rsidR="00F41BAD" w:rsidRDefault="004664EE" w:rsidP="008D7E54">
      <w:pPr>
        <w:pStyle w:val="Heading2"/>
        <w:jc w:val="left"/>
      </w:pPr>
      <w:r w:rsidRPr="008D7E54">
        <w:rPr>
          <w:color w:val="333333" w:themeColor="text1"/>
        </w:rPr>
        <w:t>Are the children eligible for Migrant Education Program (MEP) services?</w:t>
      </w:r>
      <w:r w:rsidR="009B4FB7">
        <w:br/>
      </w:r>
    </w:p>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5300"/>
        <w:gridCol w:w="5230"/>
      </w:tblGrid>
      <w:tr w:rsidR="0041103E" w:rsidRPr="00286DC1" w14:paraId="39F39ABC" w14:textId="77777777" w:rsidTr="0077203D">
        <w:trPr>
          <w:trHeight w:val="548"/>
        </w:trPr>
        <w:tc>
          <w:tcPr>
            <w:tcW w:w="10530"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71F8535F" w14:textId="77777777" w:rsidR="0041103E" w:rsidRPr="004074DA" w:rsidRDefault="0041103E" w:rsidP="0041103E">
            <w:pPr>
              <w:jc w:val="center"/>
              <w:rPr>
                <w:rFonts w:ascii="Franklin Gothic Medium" w:hAnsi="Franklin Gothic Medium" w:cs="Arial"/>
                <w:iCs/>
                <w:color w:val="FFFFFF" w:themeColor="background1"/>
              </w:rPr>
            </w:pPr>
            <w:r w:rsidRPr="004074DA">
              <w:rPr>
                <w:rFonts w:ascii="Franklin Gothic Medium" w:hAnsi="Franklin Gothic Medium" w:cs="Arial"/>
                <w:iCs/>
                <w:color w:val="FFFFFF" w:themeColor="background1"/>
              </w:rPr>
              <w:t>CHILD ELIGIBILITY CHECKLIST FOR THE MIGRANT EDUCATION PROGRAM</w:t>
            </w:r>
          </w:p>
          <w:p w14:paraId="5EA34DFC" w14:textId="77777777" w:rsidR="0041103E" w:rsidRPr="00D859BE" w:rsidRDefault="0041103E" w:rsidP="0041103E">
            <w:pPr>
              <w:jc w:val="center"/>
              <w:rPr>
                <w:rFonts w:cs="Arial"/>
                <w:iCs/>
                <w:color w:val="FFFFFF" w:themeColor="background1"/>
              </w:rPr>
            </w:pPr>
            <w:r w:rsidRPr="004074DA">
              <w:rPr>
                <w:rFonts w:cs="Arial"/>
                <w:iCs/>
                <w:color w:val="FFFFFF" w:themeColor="background1"/>
              </w:rPr>
              <w:t>This checklist is intended to be a tool to determine if a child meets the basic eligibility factors of the MEP.</w:t>
            </w:r>
            <w:r>
              <w:rPr>
                <w:rFonts w:cs="Arial"/>
                <w:iCs/>
                <w:color w:val="FFFFFF" w:themeColor="background1"/>
              </w:rPr>
              <w:t xml:space="preserve"> It does not </w:t>
            </w:r>
            <w:proofErr w:type="gramStart"/>
            <w:r>
              <w:rPr>
                <w:rFonts w:cs="Arial"/>
                <w:iCs/>
                <w:color w:val="FFFFFF" w:themeColor="background1"/>
              </w:rPr>
              <w:t>take into account</w:t>
            </w:r>
            <w:proofErr w:type="gramEnd"/>
            <w:r>
              <w:rPr>
                <w:rFonts w:cs="Arial"/>
                <w:iCs/>
                <w:color w:val="FFFFFF" w:themeColor="background1"/>
              </w:rPr>
              <w:t xml:space="preserve"> </w:t>
            </w:r>
            <w:r w:rsidRPr="004074DA">
              <w:rPr>
                <w:rFonts w:cs="Arial"/>
                <w:iCs/>
                <w:color w:val="FFFFFF" w:themeColor="background1"/>
              </w:rPr>
              <w:t>all information necessary to complete a COE and do</w:t>
            </w:r>
            <w:r>
              <w:rPr>
                <w:rFonts w:cs="Arial"/>
                <w:iCs/>
                <w:color w:val="FFFFFF" w:themeColor="background1"/>
              </w:rPr>
              <w:t>cument eligibility for the MEP.</w:t>
            </w:r>
          </w:p>
        </w:tc>
      </w:tr>
      <w:tr w:rsidR="0041103E" w:rsidRPr="00286DC1" w14:paraId="4AEDB543" w14:textId="77777777" w:rsidTr="0077203D">
        <w:trPr>
          <w:trHeight w:val="71"/>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hideMark/>
          </w:tcPr>
          <w:p w14:paraId="5183DE23" w14:textId="77777777" w:rsidR="0041103E" w:rsidRPr="0095309B" w:rsidRDefault="0041103E" w:rsidP="0041103E">
            <w:pPr>
              <w:rPr>
                <w:rFonts w:cs="Arial"/>
                <w:b/>
                <w:iCs/>
              </w:rPr>
            </w:pPr>
            <w:r w:rsidRPr="0095309B">
              <w:rPr>
                <w:rFonts w:cs="Arial"/>
                <w:b/>
                <w:iCs/>
              </w:rPr>
              <w:t xml:space="preserve">FACTOR 1: CHILD’S AGE </w:t>
            </w:r>
          </w:p>
        </w:tc>
      </w:tr>
      <w:tr w:rsidR="0041103E" w:rsidRPr="00286DC1" w14:paraId="3804B5ED" w14:textId="77777777" w:rsidTr="0077203D">
        <w:trPr>
          <w:trHeight w:val="8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1C4FAF4C" w14:textId="77777777" w:rsidR="0041103E" w:rsidRPr="00286DC1" w:rsidRDefault="0041103E" w:rsidP="0041103E">
            <w:pPr>
              <w:pStyle w:val="IDRTableCellText"/>
              <w:tabs>
                <w:tab w:val="left" w:pos="379"/>
              </w:tabs>
            </w:pPr>
            <w:r>
              <w:sym w:font="Wingdings" w:char="F0A8"/>
            </w:r>
            <w:r>
              <w:t xml:space="preserve"> </w:t>
            </w:r>
            <w:r>
              <w:tab/>
            </w:r>
            <w:r w:rsidRPr="00286DC1">
              <w:t xml:space="preserve">The child is younger than 22 years old on the date of the interview. </w:t>
            </w:r>
          </w:p>
        </w:tc>
      </w:tr>
      <w:tr w:rsidR="0041103E" w:rsidRPr="00286DC1" w14:paraId="26EFB0E0"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tcPr>
          <w:p w14:paraId="27C40B3B" w14:textId="77777777" w:rsidR="0041103E" w:rsidRPr="0095309B" w:rsidRDefault="0041103E" w:rsidP="0041103E">
            <w:pPr>
              <w:rPr>
                <w:rFonts w:cs="Arial"/>
                <w:b/>
                <w:iCs/>
              </w:rPr>
            </w:pPr>
            <w:r w:rsidRPr="0095309B">
              <w:rPr>
                <w:rFonts w:cs="Arial"/>
                <w:b/>
                <w:iCs/>
              </w:rPr>
              <w:t>FACTOR 2: CHILD’S SCHOOL COMPLETION STATUS</w:t>
            </w:r>
          </w:p>
        </w:tc>
      </w:tr>
      <w:tr w:rsidR="0041103E" w:rsidRPr="00286DC1" w14:paraId="06A6DE98" w14:textId="77777777" w:rsidTr="0077203D">
        <w:trPr>
          <w:trHeight w:val="278"/>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613E11" w14:textId="77777777" w:rsidR="0041103E" w:rsidRPr="00286DC1" w:rsidRDefault="0041103E" w:rsidP="0041103E">
            <w:pPr>
              <w:pStyle w:val="IDRTableCellText"/>
              <w:tabs>
                <w:tab w:val="left" w:pos="379"/>
              </w:tabs>
            </w:pPr>
            <w:r>
              <w:sym w:font="Wingdings" w:char="F0A8"/>
            </w:r>
            <w:r>
              <w:t xml:space="preserve"> </w:t>
            </w:r>
            <w:r>
              <w:tab/>
            </w:r>
            <w:r w:rsidRPr="00286DC1">
              <w:t>The child</w:t>
            </w:r>
            <w:r w:rsidRPr="00286DC1">
              <w:fldChar w:fldCharType="begin"/>
            </w:r>
            <w:r w:rsidRPr="00286DC1">
              <w:instrText xml:space="preserve"> XE "Child" </w:instrText>
            </w:r>
            <w:r w:rsidRPr="00286DC1">
              <w:fldChar w:fldCharType="end"/>
            </w:r>
            <w:r w:rsidRPr="00286DC1">
              <w:t xml:space="preserve"> is entitled to a free public education through grade 12 under state law</w:t>
            </w:r>
            <w:r w:rsidRPr="00286DC1">
              <w:rPr>
                <w:vertAlign w:val="superscript"/>
              </w:rPr>
              <w:t>*</w:t>
            </w:r>
            <w:r w:rsidRPr="00286DC1">
              <w:t xml:space="preserve">, </w:t>
            </w:r>
            <w:r w:rsidRPr="00713082">
              <w:rPr>
                <w:b/>
                <w:u w:val="single"/>
              </w:rPr>
              <w:t xml:space="preserve">OR </w:t>
            </w:r>
          </w:p>
          <w:p w14:paraId="3196F0F6" w14:textId="77777777" w:rsidR="0041103E" w:rsidRPr="00286DC1" w:rsidRDefault="0041103E" w:rsidP="0041103E">
            <w:pPr>
              <w:pStyle w:val="IDRTableCellText"/>
              <w:tabs>
                <w:tab w:val="left" w:pos="379"/>
              </w:tabs>
            </w:pPr>
            <w:r>
              <w:sym w:font="Wingdings" w:char="F0A8"/>
            </w:r>
            <w:r>
              <w:t xml:space="preserve"> </w:t>
            </w:r>
            <w:r>
              <w:tab/>
            </w:r>
            <w:r w:rsidRPr="00286DC1">
              <w:t xml:space="preserve">The child is not yet at a grade level at which the school district provides a free </w:t>
            </w:r>
            <w:r>
              <w:t xml:space="preserve">public </w:t>
            </w:r>
            <w:r w:rsidRPr="00286DC1">
              <w:t>education.</w:t>
            </w:r>
          </w:p>
        </w:tc>
      </w:tr>
      <w:tr w:rsidR="0041103E" w:rsidRPr="00286DC1" w14:paraId="6D782051" w14:textId="77777777" w:rsidTr="0077203D">
        <w:trPr>
          <w:trHeight w:val="728"/>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4AB61CCC" w14:textId="77777777" w:rsidR="0041103E" w:rsidRPr="0095309B" w:rsidRDefault="0041103E" w:rsidP="0041103E">
            <w:pPr>
              <w:ind w:right="108"/>
              <w:rPr>
                <w:rFonts w:cs="Arial"/>
                <w:b/>
                <w:iCs/>
              </w:rPr>
            </w:pPr>
            <w:r w:rsidRPr="0095309B">
              <w:rPr>
                <w:rFonts w:cs="Arial"/>
                <w:b/>
                <w:iCs/>
              </w:rPr>
              <w:t xml:space="preserve">FACTOR </w:t>
            </w:r>
            <w:r>
              <w:rPr>
                <w:rFonts w:cs="Arial"/>
                <w:b/>
                <w:iCs/>
              </w:rPr>
              <w:t>3</w:t>
            </w:r>
            <w:r w:rsidRPr="0095309B">
              <w:rPr>
                <w:rFonts w:cs="Arial"/>
                <w:b/>
                <w:iCs/>
              </w:rPr>
              <w:t xml:space="preserve">a: CHILD’S QUALIFYING MOVE </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477BA510" w14:textId="77777777" w:rsidR="0041103E" w:rsidRPr="0095309B" w:rsidRDefault="0041103E" w:rsidP="0041103E">
            <w:pPr>
              <w:ind w:right="108"/>
              <w:rPr>
                <w:rFonts w:cs="Arial"/>
                <w:b/>
                <w:iCs/>
              </w:rPr>
            </w:pPr>
            <w:r w:rsidRPr="0095309B">
              <w:rPr>
                <w:rFonts w:cs="Arial"/>
                <w:b/>
                <w:iCs/>
              </w:rPr>
              <w:t xml:space="preserve">FACTOR </w:t>
            </w:r>
            <w:r>
              <w:rPr>
                <w:rFonts w:cs="Arial"/>
                <w:b/>
                <w:iCs/>
              </w:rPr>
              <w:t>3</w:t>
            </w:r>
            <w:r w:rsidRPr="0095309B">
              <w:rPr>
                <w:rFonts w:cs="Arial"/>
                <w:b/>
                <w:iCs/>
              </w:rPr>
              <w:t xml:space="preserve">b: CHILD’S QUALIFYING MOVE RELATIVE TO THE MIGRATORY AGRICULTURAL WORKER OR </w:t>
            </w:r>
            <w:r>
              <w:rPr>
                <w:rFonts w:cs="Arial"/>
                <w:b/>
                <w:iCs/>
              </w:rPr>
              <w:t xml:space="preserve">MIGRATORY </w:t>
            </w:r>
            <w:r w:rsidRPr="0095309B">
              <w:rPr>
                <w:rFonts w:cs="Arial"/>
                <w:b/>
                <w:iCs/>
              </w:rPr>
              <w:t>FISHER</w:t>
            </w:r>
            <w:r w:rsidRPr="0095309B" w:rsidDel="00D05601">
              <w:rPr>
                <w:rFonts w:cs="Arial"/>
                <w:b/>
                <w:iCs/>
              </w:rPr>
              <w:t xml:space="preserve"> </w:t>
            </w:r>
          </w:p>
        </w:tc>
      </w:tr>
      <w:tr w:rsidR="0041103E" w:rsidRPr="00286DC1" w14:paraId="0F31B6C2" w14:textId="77777777" w:rsidTr="0077203D">
        <w:trPr>
          <w:trHeight w:val="1241"/>
        </w:trPr>
        <w:tc>
          <w:tcPr>
            <w:tcW w:w="5300" w:type="dxa"/>
            <w:tcBorders>
              <w:top w:val="single" w:sz="4" w:space="0" w:color="auto"/>
              <w:left w:val="single" w:sz="4" w:space="0" w:color="auto"/>
              <w:bottom w:val="single" w:sz="4" w:space="0" w:color="auto"/>
              <w:right w:val="single" w:sz="4" w:space="0" w:color="auto"/>
            </w:tcBorders>
            <w:shd w:val="clear" w:color="auto" w:fill="FFFFFF" w:themeFill="background1"/>
          </w:tcPr>
          <w:p w14:paraId="347CA489" w14:textId="77777777" w:rsidR="0041103E" w:rsidRDefault="0041103E" w:rsidP="0041103E">
            <w:pPr>
              <w:pStyle w:val="IDRTableCellText"/>
              <w:tabs>
                <w:tab w:val="left" w:pos="379"/>
                <w:tab w:val="left" w:pos="739"/>
              </w:tabs>
            </w:pPr>
            <w:r w:rsidRPr="00C5267C">
              <w:t xml:space="preserve">The child moved within the 36 months </w:t>
            </w:r>
            <w:r>
              <w:t>preceding</w:t>
            </w:r>
            <w:r w:rsidRPr="00C5267C">
              <w:t xml:space="preserve"> the date of the interview</w:t>
            </w:r>
          </w:p>
          <w:p w14:paraId="2CC0DED5" w14:textId="77777777" w:rsidR="0041103E" w:rsidRPr="00C5267C" w:rsidRDefault="0041103E" w:rsidP="0041103E">
            <w:pPr>
              <w:pStyle w:val="IDRTableCellText"/>
              <w:tabs>
                <w:tab w:val="left" w:pos="108"/>
              </w:tabs>
              <w:ind w:left="18"/>
            </w:pPr>
            <w:r>
              <w:sym w:font="Wingdings" w:char="F0A8"/>
            </w:r>
            <w:r>
              <w:t xml:space="preserve"> </w:t>
            </w:r>
            <w:r w:rsidRPr="00C5267C">
              <w:t xml:space="preserve">due to economic necessity, </w:t>
            </w:r>
            <w:r w:rsidRPr="00FE758F">
              <w:rPr>
                <w:b/>
                <w:u w:val="single"/>
              </w:rPr>
              <w:t>AND</w:t>
            </w:r>
          </w:p>
          <w:p w14:paraId="7E315AA8" w14:textId="77777777" w:rsidR="0041103E" w:rsidRPr="00C5267C" w:rsidRDefault="0041103E" w:rsidP="0041103E">
            <w:pPr>
              <w:pStyle w:val="IDRTableCellText"/>
              <w:tabs>
                <w:tab w:val="left" w:pos="108"/>
              </w:tabs>
              <w:ind w:left="18"/>
            </w:pPr>
            <w:r>
              <w:sym w:font="Wingdings" w:char="F0A8"/>
            </w:r>
            <w:r>
              <w:t xml:space="preserve"> </w:t>
            </w:r>
            <w:r w:rsidRPr="00C5267C">
              <w:t xml:space="preserve">from one residence to another residence, </w:t>
            </w:r>
            <w:r w:rsidRPr="00FE758F">
              <w:rPr>
                <w:b/>
                <w:u w:val="single"/>
              </w:rPr>
              <w:t>AND</w:t>
            </w:r>
            <w:r w:rsidRPr="00FE758F">
              <w:rPr>
                <w:b/>
              </w:rPr>
              <w:t xml:space="preserve"> </w:t>
            </w:r>
          </w:p>
          <w:p w14:paraId="466FD199" w14:textId="77777777" w:rsidR="0041103E" w:rsidRPr="00286DC1" w:rsidRDefault="0041103E" w:rsidP="0041103E">
            <w:pPr>
              <w:pStyle w:val="IDRTableCellText"/>
              <w:tabs>
                <w:tab w:val="left" w:pos="108"/>
              </w:tabs>
              <w:ind w:left="18"/>
            </w:pPr>
            <w:r>
              <w:sym w:font="Wingdings" w:char="F0A8"/>
            </w:r>
            <w:r>
              <w:t xml:space="preserve"> </w:t>
            </w:r>
            <w:r w:rsidRPr="00C5267C">
              <w:t>from one school district to another.</w:t>
            </w:r>
            <w:r w:rsidRPr="00C5267C" w:rsidDel="000D09F5">
              <w:t xml:space="preserve"> </w:t>
            </w:r>
            <w:r w:rsidRPr="00C5267C">
              <w:t>†</w:t>
            </w:r>
          </w:p>
        </w:tc>
        <w:tc>
          <w:tcPr>
            <w:tcW w:w="5230" w:type="dxa"/>
            <w:tcBorders>
              <w:top w:val="single" w:sz="4" w:space="0" w:color="auto"/>
              <w:left w:val="single" w:sz="4" w:space="0" w:color="auto"/>
              <w:bottom w:val="single" w:sz="4" w:space="0" w:color="auto"/>
              <w:right w:val="single" w:sz="4" w:space="0" w:color="auto"/>
            </w:tcBorders>
            <w:shd w:val="clear" w:color="auto" w:fill="FFFFFF" w:themeFill="background1"/>
          </w:tcPr>
          <w:p w14:paraId="4AC8AA15" w14:textId="77777777" w:rsidR="0041103E" w:rsidRPr="00E70296" w:rsidRDefault="0041103E" w:rsidP="0041103E">
            <w:pPr>
              <w:pStyle w:val="IDRTableCellText"/>
              <w:tabs>
                <w:tab w:val="left" w:pos="312"/>
              </w:tabs>
              <w:ind w:left="312" w:hanging="270"/>
            </w:pPr>
            <w:r>
              <w:sym w:font="Wingdings" w:char="F0A8"/>
            </w:r>
            <w:r>
              <w:t xml:space="preserve"> </w:t>
            </w:r>
            <w:r>
              <w:tab/>
              <w:t>The child’s QUALIFYING MOVE in FACTOR 3a was as a migratory agricultural worker or migratory fisher, or was made with, to join or to precede a parent, guardian, or spouse who is a migratory agricultural worker or a migratory fisher (as determined in Factors 4a and 4b).</w:t>
            </w:r>
          </w:p>
        </w:tc>
      </w:tr>
      <w:tr w:rsidR="0041103E" w:rsidRPr="00286DC1" w14:paraId="3F92F5F3" w14:textId="77777777" w:rsidTr="0077203D">
        <w:trPr>
          <w:trHeight w:val="530"/>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013CDCC3" w14:textId="77777777" w:rsidR="0041103E" w:rsidRPr="0095309B" w:rsidRDefault="0041103E" w:rsidP="0041103E">
            <w:pPr>
              <w:ind w:right="108"/>
              <w:rPr>
                <w:rFonts w:cs="Arial"/>
                <w:b/>
                <w:iCs/>
              </w:rPr>
            </w:pPr>
            <w:r w:rsidRPr="0095309B">
              <w:rPr>
                <w:rFonts w:cs="Arial"/>
                <w:b/>
                <w:iCs/>
              </w:rPr>
              <w:t xml:space="preserve">FACTOR </w:t>
            </w:r>
            <w:r>
              <w:rPr>
                <w:rFonts w:cs="Arial"/>
                <w:b/>
                <w:iCs/>
              </w:rPr>
              <w:t>4</w:t>
            </w:r>
            <w:r w:rsidRPr="0095309B">
              <w:rPr>
                <w:rFonts w:cs="Arial"/>
                <w:b/>
                <w:iCs/>
              </w:rPr>
              <w:t>a: MIGRATORY AGRICULTURAL WORKER’S</w:t>
            </w:r>
            <w:r w:rsidRPr="0095309B">
              <w:rPr>
                <w:rFonts w:ascii="Franklin Gothic Medium" w:hAnsi="Franklin Gothic Medium" w:cs="Arial"/>
                <w:iCs/>
              </w:rPr>
              <w:t xml:space="preserve"> </w:t>
            </w:r>
            <w:r w:rsidRPr="0095309B">
              <w:rPr>
                <w:rFonts w:cs="Arial"/>
                <w:b/>
                <w:iCs/>
              </w:rPr>
              <w:t>OR MIGRATORY FISHER’S QUALIFYING MOVE</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16EDE5BB" w14:textId="77777777" w:rsidR="0041103E" w:rsidRPr="0095309B" w:rsidRDefault="0041103E" w:rsidP="0041103E">
            <w:pPr>
              <w:ind w:right="108"/>
              <w:rPr>
                <w:rFonts w:cs="Arial"/>
                <w:b/>
                <w:iCs/>
              </w:rPr>
            </w:pPr>
            <w:r w:rsidRPr="0095309B">
              <w:rPr>
                <w:rFonts w:cs="Arial"/>
                <w:b/>
                <w:iCs/>
              </w:rPr>
              <w:t xml:space="preserve">FACTOR </w:t>
            </w:r>
            <w:r>
              <w:rPr>
                <w:rFonts w:cs="Arial"/>
                <w:b/>
                <w:iCs/>
              </w:rPr>
              <w:t>4</w:t>
            </w:r>
            <w:r w:rsidRPr="0095309B">
              <w:rPr>
                <w:rFonts w:cs="Arial"/>
                <w:b/>
                <w:iCs/>
              </w:rPr>
              <w:t xml:space="preserve">b: QUALIFYING WORK FOR THE MIGRATORY AGRICULTURAL WORKER OR </w:t>
            </w:r>
            <w:r>
              <w:rPr>
                <w:rFonts w:cs="Arial"/>
                <w:b/>
                <w:iCs/>
              </w:rPr>
              <w:t xml:space="preserve">MIGRATORY </w:t>
            </w:r>
            <w:r w:rsidRPr="0095309B">
              <w:rPr>
                <w:rFonts w:cs="Arial"/>
                <w:b/>
                <w:iCs/>
              </w:rPr>
              <w:t>FISHER</w:t>
            </w:r>
          </w:p>
        </w:tc>
      </w:tr>
      <w:tr w:rsidR="0041103E" w:rsidRPr="00286DC1" w14:paraId="28ABE199" w14:textId="77777777" w:rsidTr="0077203D">
        <w:trPr>
          <w:trHeight w:val="288"/>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03F24768" w14:textId="77777777" w:rsidR="0041103E" w:rsidRPr="00286DC1" w:rsidRDefault="0041103E" w:rsidP="0041103E">
            <w:pPr>
              <w:pStyle w:val="IDRTableCellText"/>
              <w:tabs>
                <w:tab w:val="left" w:pos="0"/>
              </w:tabs>
            </w:pPr>
            <w:r w:rsidRPr="00286DC1">
              <w:t>The parent/guardian/spouse or child (if the child</w:t>
            </w:r>
            <w:r>
              <w:t xml:space="preserve"> </w:t>
            </w:r>
            <w:r w:rsidRPr="00286DC1">
              <w:t xml:space="preserve">is the worker) moved within the 36 months </w:t>
            </w:r>
            <w:r>
              <w:t>preceding</w:t>
            </w:r>
            <w:r w:rsidRPr="00286DC1">
              <w:t xml:space="preserve"> the date of the interview</w:t>
            </w:r>
          </w:p>
          <w:p w14:paraId="00AA0D98" w14:textId="77777777" w:rsidR="0041103E" w:rsidRPr="00286DC1" w:rsidRDefault="0041103E" w:rsidP="0041103E">
            <w:pPr>
              <w:pStyle w:val="IDRTableCellText"/>
              <w:tabs>
                <w:tab w:val="left" w:pos="379"/>
                <w:tab w:val="left" w:pos="739"/>
              </w:tabs>
            </w:pPr>
            <w:r>
              <w:sym w:font="Wingdings" w:char="F0A8"/>
            </w:r>
            <w:r>
              <w:t xml:space="preserve"> </w:t>
            </w:r>
            <w:r>
              <w:tab/>
            </w:r>
            <w:r w:rsidRPr="00286DC1">
              <w:t xml:space="preserve">due to economic necessity, </w:t>
            </w:r>
            <w:r w:rsidRPr="00286DC1">
              <w:rPr>
                <w:b/>
                <w:u w:val="single"/>
              </w:rPr>
              <w:t>AND</w:t>
            </w:r>
          </w:p>
          <w:p w14:paraId="16D82529" w14:textId="77777777" w:rsidR="0041103E" w:rsidRPr="00286DC1" w:rsidRDefault="0041103E" w:rsidP="0041103E">
            <w:pPr>
              <w:pStyle w:val="IDRTableCellText"/>
              <w:tabs>
                <w:tab w:val="left" w:pos="379"/>
                <w:tab w:val="left" w:pos="739"/>
              </w:tabs>
              <w:ind w:left="360" w:hanging="360"/>
            </w:pPr>
            <w:r>
              <w:sym w:font="Wingdings" w:char="F0A8"/>
            </w:r>
            <w:r>
              <w:t xml:space="preserve"> </w:t>
            </w:r>
            <w:r>
              <w:tab/>
            </w:r>
            <w:r w:rsidRPr="00286DC1">
              <w:t xml:space="preserve">from one residence to another residence, </w:t>
            </w:r>
            <w:r w:rsidRPr="00286DC1">
              <w:rPr>
                <w:b/>
                <w:u w:val="single"/>
              </w:rPr>
              <w:t>AND</w:t>
            </w:r>
            <w:r w:rsidRPr="00286DC1">
              <w:t xml:space="preserve"> </w:t>
            </w:r>
          </w:p>
          <w:p w14:paraId="7D165E6C" w14:textId="77777777" w:rsidR="0041103E" w:rsidRPr="00286DC1" w:rsidRDefault="0041103E" w:rsidP="0041103E">
            <w:pPr>
              <w:pStyle w:val="IDRTableCellText"/>
              <w:tabs>
                <w:tab w:val="left" w:pos="379"/>
                <w:tab w:val="left" w:pos="739"/>
              </w:tabs>
            </w:pPr>
            <w:r>
              <w:sym w:font="Wingdings" w:char="F0A8"/>
            </w:r>
            <w:r>
              <w:tab/>
            </w:r>
            <w:r w:rsidRPr="00286DC1">
              <w:t>from one school district to another.</w:t>
            </w:r>
            <w:r w:rsidRPr="00286DC1">
              <w:rPr>
                <w:vertAlign w:val="superscript"/>
              </w:rPr>
              <w:t xml:space="preserve"> </w:t>
            </w:r>
            <w:r w:rsidRPr="0077203D">
              <w:t>†</w:t>
            </w:r>
          </w:p>
        </w:tc>
        <w:tc>
          <w:tcPr>
            <w:tcW w:w="5230" w:type="dxa"/>
            <w:tcBorders>
              <w:top w:val="single" w:sz="4" w:space="0" w:color="auto"/>
              <w:left w:val="single" w:sz="4" w:space="0" w:color="auto"/>
              <w:bottom w:val="single" w:sz="4" w:space="0" w:color="auto"/>
              <w:right w:val="single" w:sz="4" w:space="0" w:color="auto"/>
            </w:tcBorders>
            <w:shd w:val="clear" w:color="auto" w:fill="FFFFFF"/>
          </w:tcPr>
          <w:p w14:paraId="5E315A58" w14:textId="77777777" w:rsidR="0041103E" w:rsidRPr="00286DC1" w:rsidRDefault="0041103E" w:rsidP="0041103E">
            <w:pPr>
              <w:pStyle w:val="IDRTableCellText"/>
            </w:pPr>
            <w:r w:rsidRPr="00286DC1">
              <w:t xml:space="preserve">After the QUALIFYING MOVE in Factor </w:t>
            </w:r>
            <w:r>
              <w:t>4</w:t>
            </w:r>
            <w:r w:rsidRPr="00286DC1">
              <w:t>a, the parent/guardian/spouse or child (if the child is the worker)</w:t>
            </w:r>
          </w:p>
          <w:p w14:paraId="2663C301" w14:textId="77777777" w:rsidR="0041103E" w:rsidRPr="00FE758F" w:rsidRDefault="0041103E" w:rsidP="0041103E">
            <w:pPr>
              <w:pStyle w:val="IDRTableCellText"/>
              <w:tabs>
                <w:tab w:val="left" w:pos="312"/>
              </w:tabs>
              <w:ind w:left="312" w:hanging="270"/>
              <w:rPr>
                <w:b/>
                <w:u w:val="single"/>
              </w:rPr>
            </w:pPr>
            <w:r>
              <w:sym w:font="Wingdings" w:char="F0A8"/>
            </w:r>
            <w:r>
              <w:t xml:space="preserve"> </w:t>
            </w:r>
            <w:r>
              <w:tab/>
            </w:r>
            <w:r w:rsidRPr="00286DC1">
              <w:t>engaged in new QUAL</w:t>
            </w:r>
            <w:r>
              <w:t>I</w:t>
            </w:r>
            <w:r w:rsidRPr="00286DC1">
              <w:t xml:space="preserve">FYING WORK (QW) soon after the move, </w:t>
            </w:r>
            <w:r w:rsidRPr="00FE758F">
              <w:rPr>
                <w:b/>
                <w:u w:val="single"/>
              </w:rPr>
              <w:t>OR</w:t>
            </w:r>
          </w:p>
          <w:p w14:paraId="5C3CB974" w14:textId="77777777" w:rsidR="0041103E" w:rsidRPr="00286DC1" w:rsidRDefault="0041103E" w:rsidP="0041103E">
            <w:pPr>
              <w:pStyle w:val="IDRTableCellText"/>
              <w:tabs>
                <w:tab w:val="left" w:pos="312"/>
              </w:tabs>
              <w:ind w:left="312" w:hanging="270"/>
            </w:pPr>
            <w:r>
              <w:sym w:font="Wingdings" w:char="F0A8"/>
            </w:r>
            <w:r>
              <w:t xml:space="preserve"> </w:t>
            </w:r>
            <w:r>
              <w:tab/>
            </w:r>
            <w:r w:rsidRPr="00286DC1">
              <w:t>did NOT</w:t>
            </w:r>
            <w:r>
              <w:t xml:space="preserve"> </w:t>
            </w:r>
            <w:r w:rsidRPr="00286DC1">
              <w:t>engage in new QW soon after the move, but he or she</w:t>
            </w:r>
          </w:p>
          <w:p w14:paraId="20A38AE8" w14:textId="77777777" w:rsidR="0041103E" w:rsidRPr="00286DC1" w:rsidRDefault="0041103E" w:rsidP="0041103E">
            <w:pPr>
              <w:pStyle w:val="IDRTableCellText"/>
              <w:tabs>
                <w:tab w:val="left" w:pos="402"/>
              </w:tabs>
              <w:ind w:left="492"/>
            </w:pPr>
            <w:r>
              <w:sym w:font="Wingdings" w:char="F0A8"/>
            </w:r>
            <w:r>
              <w:t xml:space="preserve"> </w:t>
            </w:r>
            <w:r w:rsidRPr="00286DC1">
              <w:t>actively sought new QW,</w:t>
            </w:r>
            <w:r w:rsidRPr="00286DC1">
              <w:rPr>
                <w:b/>
                <w:u w:val="single"/>
              </w:rPr>
              <w:t xml:space="preserve"> AND</w:t>
            </w:r>
          </w:p>
          <w:p w14:paraId="3D14B21C" w14:textId="77777777" w:rsidR="0041103E" w:rsidRPr="005975EA" w:rsidRDefault="0041103E" w:rsidP="0041103E">
            <w:pPr>
              <w:pStyle w:val="IDRTableCellText"/>
              <w:ind w:left="492"/>
            </w:pPr>
            <w:r>
              <w:sym w:font="Wingdings" w:char="F0A8"/>
            </w:r>
            <w:r>
              <w:t xml:space="preserve"> </w:t>
            </w:r>
            <w:r w:rsidRPr="00286DC1">
              <w:t xml:space="preserve">has a recent history of moves for </w:t>
            </w:r>
            <w:proofErr w:type="gramStart"/>
            <w:r w:rsidRPr="00286DC1">
              <w:t>QW.</w:t>
            </w:r>
            <w:proofErr w:type="gramEnd"/>
          </w:p>
          <w:p w14:paraId="5E01AF1E" w14:textId="77777777" w:rsidR="0041103E" w:rsidRPr="00FE758F" w:rsidRDefault="0041103E" w:rsidP="0041103E">
            <w:pPr>
              <w:pStyle w:val="IDRTableCellText"/>
              <w:rPr>
                <w:b/>
                <w:u w:val="single"/>
              </w:rPr>
            </w:pPr>
            <w:r w:rsidRPr="00FE758F">
              <w:rPr>
                <w:b/>
                <w:u w:val="single"/>
              </w:rPr>
              <w:t>AND</w:t>
            </w:r>
          </w:p>
          <w:p w14:paraId="01A7EEAA" w14:textId="77777777" w:rsidR="0041103E" w:rsidRPr="00286DC1" w:rsidRDefault="0041103E" w:rsidP="0041103E">
            <w:pPr>
              <w:pStyle w:val="IDRTableCellText"/>
            </w:pPr>
            <w:r w:rsidRPr="00286DC1">
              <w:lastRenderedPageBreak/>
              <w:t>The work is</w:t>
            </w:r>
          </w:p>
          <w:p w14:paraId="227B9E4A" w14:textId="77777777" w:rsidR="0041103E" w:rsidRPr="00286DC1" w:rsidRDefault="0041103E" w:rsidP="0041103E">
            <w:pPr>
              <w:pStyle w:val="IDRTableCellText"/>
            </w:pPr>
            <w:r>
              <w:t xml:space="preserve"> </w:t>
            </w:r>
            <w:r>
              <w:sym w:font="Wingdings" w:char="F0A8"/>
            </w:r>
            <w:r>
              <w:t xml:space="preserve"> </w:t>
            </w:r>
            <w:r w:rsidRPr="00286DC1">
              <w:t xml:space="preserve">seasonal employment, </w:t>
            </w:r>
            <w:r w:rsidRPr="00286DC1">
              <w:rPr>
                <w:b/>
                <w:u w:val="single"/>
              </w:rPr>
              <w:t>OR</w:t>
            </w:r>
          </w:p>
          <w:p w14:paraId="7B744F01" w14:textId="77777777" w:rsidR="0041103E" w:rsidRPr="00286DC1" w:rsidRDefault="0041103E" w:rsidP="0041103E">
            <w:pPr>
              <w:pStyle w:val="IDRTableCellText"/>
            </w:pPr>
            <w:r>
              <w:t xml:space="preserve"> </w:t>
            </w:r>
            <w:r>
              <w:sym w:font="Wingdings" w:char="F0A8"/>
            </w:r>
            <w:r>
              <w:t xml:space="preserve"> </w:t>
            </w:r>
            <w:r w:rsidRPr="00286DC1">
              <w:t xml:space="preserve">temporary employment, </w:t>
            </w:r>
            <w:r w:rsidRPr="00286DC1">
              <w:rPr>
                <w:b/>
                <w:u w:val="single"/>
              </w:rPr>
              <w:t>OR</w:t>
            </w:r>
          </w:p>
          <w:p w14:paraId="3807C1B4" w14:textId="77777777" w:rsidR="0041103E" w:rsidRPr="00286DC1" w:rsidRDefault="0041103E" w:rsidP="0041103E">
            <w:pPr>
              <w:pStyle w:val="IDRTableCellText"/>
            </w:pPr>
            <w:r>
              <w:t xml:space="preserve"> </w:t>
            </w:r>
            <w:r>
              <w:sym w:font="Wingdings" w:char="F0A8"/>
            </w:r>
            <w:r>
              <w:t xml:space="preserve"> </w:t>
            </w:r>
            <w:r w:rsidRPr="00286DC1">
              <w:t>for personal subsistence</w:t>
            </w:r>
            <w:r>
              <w:t>.</w:t>
            </w:r>
          </w:p>
          <w:p w14:paraId="1C9EDAA7" w14:textId="77777777" w:rsidR="0041103E" w:rsidRDefault="0041103E" w:rsidP="0041103E">
            <w:pPr>
              <w:pStyle w:val="IDRTableCellText"/>
              <w:rPr>
                <w:b/>
                <w:u w:val="single"/>
              </w:rPr>
            </w:pPr>
            <w:r w:rsidRPr="00286DC1">
              <w:rPr>
                <w:b/>
                <w:u w:val="single"/>
              </w:rPr>
              <w:t>AND</w:t>
            </w:r>
          </w:p>
          <w:p w14:paraId="1536FE5B" w14:textId="77777777" w:rsidR="0041103E" w:rsidRPr="00286DC1" w:rsidRDefault="0041103E" w:rsidP="0041103E">
            <w:pPr>
              <w:pStyle w:val="IDRTableCellText"/>
              <w:rPr>
                <w:b/>
                <w:u w:val="single"/>
              </w:rPr>
            </w:pPr>
            <w:r>
              <w:t>The work is</w:t>
            </w:r>
          </w:p>
          <w:p w14:paraId="79C899AF" w14:textId="77777777" w:rsidR="0041103E" w:rsidRPr="00286DC1" w:rsidRDefault="0041103E" w:rsidP="0041103E">
            <w:pPr>
              <w:pStyle w:val="IDRTableCellText"/>
            </w:pPr>
            <w:r>
              <w:t xml:space="preserve"> </w:t>
            </w:r>
            <w:r>
              <w:sym w:font="Wingdings" w:char="F0A8"/>
            </w:r>
            <w:r>
              <w:t xml:space="preserve"> </w:t>
            </w:r>
            <w:r w:rsidRPr="00286DC1">
              <w:t xml:space="preserve">agricultural </w:t>
            </w:r>
            <w:r w:rsidRPr="00C5267C">
              <w:rPr>
                <w:b/>
                <w:u w:val="single"/>
              </w:rPr>
              <w:t>OR</w:t>
            </w:r>
            <w:r>
              <w:rPr>
                <w:b/>
                <w:u w:val="single"/>
              </w:rPr>
              <w:t xml:space="preserve"> </w:t>
            </w:r>
            <w:r>
              <w:t xml:space="preserve"> </w:t>
            </w:r>
          </w:p>
          <w:p w14:paraId="1FBCCA5C" w14:textId="77777777" w:rsidR="0041103E" w:rsidRPr="00286DC1" w:rsidRDefault="0041103E" w:rsidP="0041103E">
            <w:pPr>
              <w:pStyle w:val="IDRTableCellText"/>
            </w:pPr>
            <w:r>
              <w:t xml:space="preserve"> </w:t>
            </w:r>
            <w:r>
              <w:sym w:font="Wingdings" w:char="F0A8"/>
            </w:r>
            <w:r>
              <w:t xml:space="preserve"> </w:t>
            </w:r>
            <w:r w:rsidRPr="00286DC1">
              <w:t>fishing.</w:t>
            </w:r>
          </w:p>
        </w:tc>
      </w:tr>
      <w:tr w:rsidR="0041103E" w:rsidRPr="00286DC1" w14:paraId="5DF98D64"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64FA6A92" w14:textId="77777777" w:rsidR="0041103E" w:rsidRPr="005D4CDB" w:rsidRDefault="0041103E" w:rsidP="0041103E">
            <w:pPr>
              <w:rPr>
                <w:rFonts w:cs="Arial"/>
                <w:iCs/>
                <w:sz w:val="16"/>
                <w:szCs w:val="16"/>
              </w:rPr>
            </w:pPr>
            <w:r w:rsidRPr="005D4CDB">
              <w:rPr>
                <w:rFonts w:cs="Arial"/>
                <w:iCs/>
                <w:sz w:val="16"/>
                <w:szCs w:val="16"/>
              </w:rPr>
              <w:lastRenderedPageBreak/>
              <w:t>* The recruiter should find out which older children are entitled to a free public education</w:t>
            </w:r>
            <w:r>
              <w:rPr>
                <w:rFonts w:cs="Arial"/>
                <w:iCs/>
                <w:sz w:val="16"/>
                <w:szCs w:val="16"/>
              </w:rPr>
              <w:t xml:space="preserve"> (through grade 12)</w:t>
            </w:r>
            <w:r w:rsidRPr="005D4CDB">
              <w:rPr>
                <w:rFonts w:cs="Arial"/>
                <w:iCs/>
                <w:sz w:val="16"/>
                <w:szCs w:val="16"/>
              </w:rPr>
              <w:t xml:space="preserve"> in his or her state</w:t>
            </w:r>
            <w:r w:rsidRPr="005D4CDB">
              <w:rPr>
                <w:rFonts w:cs="Arial"/>
                <w:iCs/>
                <w:sz w:val="16"/>
                <w:szCs w:val="16"/>
              </w:rPr>
              <w:fldChar w:fldCharType="begin"/>
            </w:r>
            <w:r w:rsidRPr="005D4CDB">
              <w:rPr>
                <w:rFonts w:cs="Arial"/>
                <w:iCs/>
                <w:sz w:val="16"/>
                <w:szCs w:val="16"/>
              </w:rPr>
              <w:instrText xml:space="preserve"> XE "State" </w:instrText>
            </w:r>
            <w:r w:rsidRPr="005D4CDB">
              <w:rPr>
                <w:rFonts w:cs="Arial"/>
                <w:iCs/>
                <w:sz w:val="16"/>
                <w:szCs w:val="16"/>
              </w:rPr>
              <w:fldChar w:fldCharType="end"/>
            </w:r>
            <w:r>
              <w:rPr>
                <w:rFonts w:cs="Arial"/>
                <w:iCs/>
                <w:sz w:val="16"/>
                <w:szCs w:val="16"/>
              </w:rPr>
              <w:t xml:space="preserve">. </w:t>
            </w:r>
            <w:r w:rsidRPr="005D4CDB">
              <w:rPr>
                <w:rFonts w:cs="Arial"/>
                <w:iCs/>
                <w:sz w:val="16"/>
                <w:szCs w:val="16"/>
              </w:rPr>
              <w:t>If a question arises (e.g., the child</w:t>
            </w:r>
            <w:r w:rsidRPr="005D4CDB">
              <w:rPr>
                <w:rFonts w:cs="Arial"/>
                <w:iCs/>
                <w:sz w:val="16"/>
                <w:szCs w:val="16"/>
              </w:rPr>
              <w:fldChar w:fldCharType="begin"/>
            </w:r>
            <w:r w:rsidRPr="005D4CDB">
              <w:rPr>
                <w:rFonts w:cs="Arial"/>
                <w:iCs/>
                <w:sz w:val="16"/>
                <w:szCs w:val="16"/>
              </w:rPr>
              <w:instrText xml:space="preserve"> XE "Child" </w:instrText>
            </w:r>
            <w:r w:rsidRPr="005D4CDB">
              <w:rPr>
                <w:rFonts w:cs="Arial"/>
                <w:iCs/>
                <w:sz w:val="16"/>
                <w:szCs w:val="16"/>
              </w:rPr>
              <w:fldChar w:fldCharType="end"/>
            </w:r>
            <w:r w:rsidRPr="005D4CDB">
              <w:rPr>
                <w:rFonts w:cs="Arial"/>
                <w:iCs/>
                <w:sz w:val="16"/>
                <w:szCs w:val="16"/>
              </w:rPr>
              <w:t xml:space="preserve"> has a secondary school</w:t>
            </w:r>
            <w:r w:rsidRPr="005D4CDB">
              <w:rPr>
                <w:rFonts w:cs="Arial"/>
                <w:iCs/>
                <w:sz w:val="16"/>
                <w:szCs w:val="16"/>
              </w:rPr>
              <w:fldChar w:fldCharType="begin"/>
            </w:r>
            <w:r w:rsidRPr="005D4CDB">
              <w:rPr>
                <w:rFonts w:cs="Arial"/>
                <w:iCs/>
                <w:sz w:val="16"/>
                <w:szCs w:val="16"/>
              </w:rPr>
              <w:instrText xml:space="preserve"> XE "School" </w:instrText>
            </w:r>
            <w:r w:rsidRPr="005D4CDB">
              <w:rPr>
                <w:rFonts w:cs="Arial"/>
                <w:iCs/>
                <w:sz w:val="16"/>
                <w:szCs w:val="16"/>
              </w:rPr>
              <w:fldChar w:fldCharType="end"/>
            </w:r>
            <w:r w:rsidRPr="005D4CDB">
              <w:rPr>
                <w:rFonts w:cs="Arial"/>
                <w:iCs/>
                <w:sz w:val="16"/>
                <w:szCs w:val="16"/>
              </w:rPr>
              <w:t xml:space="preserve"> degree issued by another country or has received a certificate of completion in lieu of a diploma), the recruiter should find out from state officials whether the child is entitled to continue to pursue a high school diploma in that state. See the Migrant Education Program Non-Regulatory Guidance, Chapter II, Section A for additional information. </w:t>
            </w:r>
          </w:p>
          <w:p w14:paraId="75D74185" w14:textId="77777777" w:rsidR="0041103E" w:rsidRPr="00C5267C" w:rsidRDefault="0041103E" w:rsidP="0041103E">
            <w:pPr>
              <w:pStyle w:val="FootnoteText"/>
              <w:rPr>
                <w:rFonts w:ascii="Franklin Gothic Medium" w:hAnsi="Franklin Gothic Medium" w:cs="Arial"/>
                <w:color w:val="000000"/>
                <w:sz w:val="28"/>
                <w:szCs w:val="28"/>
                <w:lang w:val="en"/>
              </w:rPr>
            </w:pPr>
            <w:r w:rsidRPr="005D4CDB">
              <w:rPr>
                <w:rFonts w:cs="Arial"/>
                <w:iCs/>
                <w:sz w:val="16"/>
                <w:szCs w:val="16"/>
              </w:rPr>
              <w:t>† In a state that is comprised of a single school district, the child moved from one administrative area to another within such district or resides in a school district of more than 15,000 square miles and migrates a distance of 20 miles or more to a temporary residence.</w:t>
            </w:r>
          </w:p>
        </w:tc>
      </w:tr>
    </w:tbl>
    <w:p w14:paraId="2E59FD6B" w14:textId="77777777" w:rsidR="00240F28" w:rsidRDefault="00240F28" w:rsidP="0077203D">
      <w:pPr>
        <w:sectPr w:rsidR="00240F28" w:rsidSect="003F0BA7">
          <w:pgSz w:w="12240" w:h="15840"/>
          <w:pgMar w:top="1260" w:right="1152" w:bottom="1152" w:left="1152" w:header="720" w:footer="576" w:gutter="0"/>
          <w:cols w:space="720"/>
          <w:docGrid w:linePitch="360"/>
        </w:sectPr>
      </w:pPr>
    </w:p>
    <w:p w14:paraId="2FE0E169" w14:textId="6C62E7FC" w:rsidR="006F7814" w:rsidRPr="004664EE" w:rsidRDefault="006F7814" w:rsidP="00AA3E4B">
      <w:pPr>
        <w:pStyle w:val="Heading1"/>
      </w:pPr>
      <w:r w:rsidRPr="004664EE">
        <w:lastRenderedPageBreak/>
        <w:t>Eligibility: Scenario 3</w:t>
      </w:r>
    </w:p>
    <w:p w14:paraId="26784FBB" w14:textId="323AB000" w:rsidR="00B51728" w:rsidRPr="004664EE" w:rsidRDefault="00B51728" w:rsidP="00E629BE">
      <w:pPr>
        <w:pStyle w:val="BodyText"/>
      </w:pPr>
      <w:r w:rsidRPr="004664EE">
        <w:t>On April 1</w:t>
      </w:r>
      <w:r w:rsidR="0002327F">
        <w:t>, 2017</w:t>
      </w:r>
      <w:r w:rsidRPr="004664EE">
        <w:t>, Jeff and Marie Bates, both 20 years old, and their daughter Donna, 3 years old, moved to Beardstown, I</w:t>
      </w:r>
      <w:r w:rsidR="000375CD">
        <w:t>llinois</w:t>
      </w:r>
      <w:r w:rsidRPr="004664EE">
        <w:t>, from Hope, A</w:t>
      </w:r>
      <w:r w:rsidR="000375CD">
        <w:t>rkansas</w:t>
      </w:r>
      <w:r w:rsidRPr="004664EE">
        <w:t xml:space="preserve">, looking for work. Both Jeff and Marie dropped out of high school in the 11th grade and need to work to support their family. When they arrived in Beardstown, Jeff found </w:t>
      </w:r>
      <w:r w:rsidR="00E60644">
        <w:t xml:space="preserve">seasonal work </w:t>
      </w:r>
      <w:r w:rsidRPr="004664EE">
        <w:t>at a melon packing shed</w:t>
      </w:r>
      <w:r w:rsidR="007B6CE2">
        <w:t>, while</w:t>
      </w:r>
      <w:r w:rsidRPr="004664EE">
        <w:t xml:space="preserve"> Marie found work cleaning houses. </w:t>
      </w:r>
      <w:r w:rsidR="00BA2B3B">
        <w:t>The recruiter interviewed the family in after July 1, 2017.</w:t>
      </w:r>
    </w:p>
    <w:p w14:paraId="0D086E9D" w14:textId="067108AB" w:rsidR="006F7814" w:rsidRDefault="006F7814" w:rsidP="008D7E54">
      <w:pPr>
        <w:pStyle w:val="Heading2"/>
        <w:jc w:val="left"/>
      </w:pPr>
      <w:r w:rsidRPr="008D7E54">
        <w:rPr>
          <w:color w:val="333333" w:themeColor="text1"/>
        </w:rPr>
        <w:t xml:space="preserve">Does anyone in the family qualify for MEP services? </w:t>
      </w:r>
      <w:r w:rsidR="009B4FB7">
        <w:br/>
      </w:r>
    </w:p>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5300"/>
        <w:gridCol w:w="5230"/>
      </w:tblGrid>
      <w:tr w:rsidR="0041103E" w:rsidRPr="00286DC1" w14:paraId="4368EB96" w14:textId="77777777" w:rsidTr="0077203D">
        <w:trPr>
          <w:trHeight w:val="548"/>
        </w:trPr>
        <w:tc>
          <w:tcPr>
            <w:tcW w:w="10530"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7133B350" w14:textId="77777777" w:rsidR="0041103E" w:rsidRPr="004074DA" w:rsidRDefault="0041103E" w:rsidP="0041103E">
            <w:pPr>
              <w:jc w:val="center"/>
              <w:rPr>
                <w:rFonts w:ascii="Franklin Gothic Medium" w:hAnsi="Franklin Gothic Medium" w:cs="Arial"/>
                <w:iCs/>
                <w:color w:val="FFFFFF" w:themeColor="background1"/>
              </w:rPr>
            </w:pPr>
            <w:r w:rsidRPr="004074DA">
              <w:rPr>
                <w:rFonts w:ascii="Franklin Gothic Medium" w:hAnsi="Franklin Gothic Medium" w:cs="Arial"/>
                <w:iCs/>
                <w:color w:val="FFFFFF" w:themeColor="background1"/>
              </w:rPr>
              <w:t>CHILD ELIGIBILITY CHECKLIST FOR THE MIGRANT EDUCATION PROGRAM</w:t>
            </w:r>
          </w:p>
          <w:p w14:paraId="67730A8F" w14:textId="77777777" w:rsidR="0041103E" w:rsidRPr="00D859BE" w:rsidRDefault="0041103E" w:rsidP="0041103E">
            <w:pPr>
              <w:jc w:val="center"/>
              <w:rPr>
                <w:rFonts w:cs="Arial"/>
                <w:iCs/>
                <w:color w:val="FFFFFF" w:themeColor="background1"/>
              </w:rPr>
            </w:pPr>
            <w:r w:rsidRPr="004074DA">
              <w:rPr>
                <w:rFonts w:cs="Arial"/>
                <w:iCs/>
                <w:color w:val="FFFFFF" w:themeColor="background1"/>
              </w:rPr>
              <w:t>This checklist is intended to be a tool to determine if a child meets the basic eligibility factors of the MEP.</w:t>
            </w:r>
            <w:r>
              <w:rPr>
                <w:rFonts w:cs="Arial"/>
                <w:iCs/>
                <w:color w:val="FFFFFF" w:themeColor="background1"/>
              </w:rPr>
              <w:t xml:space="preserve"> It does not </w:t>
            </w:r>
            <w:proofErr w:type="gramStart"/>
            <w:r>
              <w:rPr>
                <w:rFonts w:cs="Arial"/>
                <w:iCs/>
                <w:color w:val="FFFFFF" w:themeColor="background1"/>
              </w:rPr>
              <w:t>take into account</w:t>
            </w:r>
            <w:proofErr w:type="gramEnd"/>
            <w:r>
              <w:rPr>
                <w:rFonts w:cs="Arial"/>
                <w:iCs/>
                <w:color w:val="FFFFFF" w:themeColor="background1"/>
              </w:rPr>
              <w:t xml:space="preserve"> </w:t>
            </w:r>
            <w:r w:rsidRPr="004074DA">
              <w:rPr>
                <w:rFonts w:cs="Arial"/>
                <w:iCs/>
                <w:color w:val="FFFFFF" w:themeColor="background1"/>
              </w:rPr>
              <w:t>all information necessary to complete a COE and do</w:t>
            </w:r>
            <w:r>
              <w:rPr>
                <w:rFonts w:cs="Arial"/>
                <w:iCs/>
                <w:color w:val="FFFFFF" w:themeColor="background1"/>
              </w:rPr>
              <w:t>cument eligibility for the MEP.</w:t>
            </w:r>
          </w:p>
        </w:tc>
      </w:tr>
      <w:tr w:rsidR="0041103E" w:rsidRPr="00286DC1" w14:paraId="6E1E2BD9" w14:textId="77777777" w:rsidTr="0077203D">
        <w:trPr>
          <w:trHeight w:val="71"/>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hideMark/>
          </w:tcPr>
          <w:p w14:paraId="2B22B8F4" w14:textId="77777777" w:rsidR="0041103E" w:rsidRPr="0095309B" w:rsidRDefault="0041103E" w:rsidP="0041103E">
            <w:pPr>
              <w:rPr>
                <w:rFonts w:cs="Arial"/>
                <w:b/>
                <w:iCs/>
              </w:rPr>
            </w:pPr>
            <w:r w:rsidRPr="0095309B">
              <w:rPr>
                <w:rFonts w:cs="Arial"/>
                <w:b/>
                <w:iCs/>
              </w:rPr>
              <w:t xml:space="preserve">FACTOR 1: CHILD’S AGE </w:t>
            </w:r>
          </w:p>
        </w:tc>
      </w:tr>
      <w:tr w:rsidR="0041103E" w:rsidRPr="00286DC1" w14:paraId="0C5FA379" w14:textId="77777777" w:rsidTr="0077203D">
        <w:trPr>
          <w:trHeight w:val="8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1685216A" w14:textId="77777777" w:rsidR="0041103E" w:rsidRPr="00286DC1" w:rsidRDefault="0041103E" w:rsidP="0041103E">
            <w:pPr>
              <w:pStyle w:val="IDRTableCellText"/>
              <w:tabs>
                <w:tab w:val="left" w:pos="379"/>
              </w:tabs>
            </w:pPr>
            <w:r>
              <w:sym w:font="Wingdings" w:char="F0A8"/>
            </w:r>
            <w:r>
              <w:t xml:space="preserve"> </w:t>
            </w:r>
            <w:r>
              <w:tab/>
            </w:r>
            <w:r w:rsidRPr="00286DC1">
              <w:t xml:space="preserve">The child is younger than 22 years old on the date of the interview. </w:t>
            </w:r>
          </w:p>
        </w:tc>
      </w:tr>
      <w:tr w:rsidR="0041103E" w:rsidRPr="00286DC1" w14:paraId="76EA00AD"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tcPr>
          <w:p w14:paraId="4C0F02C4" w14:textId="77777777" w:rsidR="0041103E" w:rsidRPr="0095309B" w:rsidRDefault="0041103E" w:rsidP="0041103E">
            <w:pPr>
              <w:rPr>
                <w:rFonts w:cs="Arial"/>
                <w:b/>
                <w:iCs/>
              </w:rPr>
            </w:pPr>
            <w:r w:rsidRPr="0095309B">
              <w:rPr>
                <w:rFonts w:cs="Arial"/>
                <w:b/>
                <w:iCs/>
              </w:rPr>
              <w:t>FACTOR 2: CHILD’S SCHOOL COMPLETION STATUS</w:t>
            </w:r>
          </w:p>
        </w:tc>
      </w:tr>
      <w:tr w:rsidR="0041103E" w:rsidRPr="00286DC1" w14:paraId="1CF197B9" w14:textId="77777777" w:rsidTr="0077203D">
        <w:trPr>
          <w:trHeight w:val="278"/>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28E722" w14:textId="77777777" w:rsidR="0041103E" w:rsidRPr="00286DC1" w:rsidRDefault="0041103E" w:rsidP="0041103E">
            <w:pPr>
              <w:pStyle w:val="IDRTableCellText"/>
              <w:tabs>
                <w:tab w:val="left" w:pos="379"/>
              </w:tabs>
            </w:pPr>
            <w:r>
              <w:sym w:font="Wingdings" w:char="F0A8"/>
            </w:r>
            <w:r>
              <w:t xml:space="preserve"> </w:t>
            </w:r>
            <w:r>
              <w:tab/>
            </w:r>
            <w:r w:rsidRPr="00286DC1">
              <w:t>The child</w:t>
            </w:r>
            <w:r w:rsidRPr="00286DC1">
              <w:fldChar w:fldCharType="begin"/>
            </w:r>
            <w:r w:rsidRPr="00286DC1">
              <w:instrText xml:space="preserve"> XE "Child" </w:instrText>
            </w:r>
            <w:r w:rsidRPr="00286DC1">
              <w:fldChar w:fldCharType="end"/>
            </w:r>
            <w:r w:rsidRPr="00286DC1">
              <w:t xml:space="preserve"> is entitled to a free public education through grade 12 under state law</w:t>
            </w:r>
            <w:r w:rsidRPr="00286DC1">
              <w:rPr>
                <w:vertAlign w:val="superscript"/>
              </w:rPr>
              <w:t>*</w:t>
            </w:r>
            <w:r w:rsidRPr="00286DC1">
              <w:t xml:space="preserve">, </w:t>
            </w:r>
            <w:r w:rsidRPr="00713082">
              <w:rPr>
                <w:b/>
                <w:u w:val="single"/>
              </w:rPr>
              <w:t xml:space="preserve">OR </w:t>
            </w:r>
          </w:p>
          <w:p w14:paraId="5E37C79C" w14:textId="77777777" w:rsidR="0041103E" w:rsidRPr="00286DC1" w:rsidRDefault="0041103E" w:rsidP="0041103E">
            <w:pPr>
              <w:pStyle w:val="IDRTableCellText"/>
              <w:tabs>
                <w:tab w:val="left" w:pos="379"/>
              </w:tabs>
            </w:pPr>
            <w:r>
              <w:sym w:font="Wingdings" w:char="F0A8"/>
            </w:r>
            <w:r>
              <w:t xml:space="preserve"> </w:t>
            </w:r>
            <w:r>
              <w:tab/>
            </w:r>
            <w:r w:rsidRPr="00286DC1">
              <w:t xml:space="preserve">The child is not yet at a grade level at which the school district provides a free </w:t>
            </w:r>
            <w:r>
              <w:t xml:space="preserve">public </w:t>
            </w:r>
            <w:r w:rsidRPr="00286DC1">
              <w:t>education.</w:t>
            </w:r>
          </w:p>
        </w:tc>
      </w:tr>
      <w:tr w:rsidR="0041103E" w:rsidRPr="00286DC1" w14:paraId="679C506E" w14:textId="77777777" w:rsidTr="0077203D">
        <w:trPr>
          <w:trHeight w:val="728"/>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7B5644D5" w14:textId="77777777" w:rsidR="0041103E" w:rsidRPr="0095309B" w:rsidRDefault="0041103E" w:rsidP="0041103E">
            <w:pPr>
              <w:ind w:right="108"/>
              <w:rPr>
                <w:rFonts w:cs="Arial"/>
                <w:b/>
                <w:iCs/>
              </w:rPr>
            </w:pPr>
            <w:r w:rsidRPr="0095309B">
              <w:rPr>
                <w:rFonts w:cs="Arial"/>
                <w:b/>
                <w:iCs/>
              </w:rPr>
              <w:t xml:space="preserve">FACTOR </w:t>
            </w:r>
            <w:r>
              <w:rPr>
                <w:rFonts w:cs="Arial"/>
                <w:b/>
                <w:iCs/>
              </w:rPr>
              <w:t>3</w:t>
            </w:r>
            <w:r w:rsidRPr="0095309B">
              <w:rPr>
                <w:rFonts w:cs="Arial"/>
                <w:b/>
                <w:iCs/>
              </w:rPr>
              <w:t xml:space="preserve">a: CHILD’S QUALIFYING MOVE </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379B9B29" w14:textId="77777777" w:rsidR="0041103E" w:rsidRPr="0095309B" w:rsidRDefault="0041103E" w:rsidP="0041103E">
            <w:pPr>
              <w:ind w:right="108"/>
              <w:rPr>
                <w:rFonts w:cs="Arial"/>
                <w:b/>
                <w:iCs/>
              </w:rPr>
            </w:pPr>
            <w:r w:rsidRPr="0095309B">
              <w:rPr>
                <w:rFonts w:cs="Arial"/>
                <w:b/>
                <w:iCs/>
              </w:rPr>
              <w:t xml:space="preserve">FACTOR </w:t>
            </w:r>
            <w:r>
              <w:rPr>
                <w:rFonts w:cs="Arial"/>
                <w:b/>
                <w:iCs/>
              </w:rPr>
              <w:t>3</w:t>
            </w:r>
            <w:r w:rsidRPr="0095309B">
              <w:rPr>
                <w:rFonts w:cs="Arial"/>
                <w:b/>
                <w:iCs/>
              </w:rPr>
              <w:t xml:space="preserve">b: CHILD’S QUALIFYING MOVE RELATIVE TO THE MIGRATORY AGRICULTURAL WORKER OR </w:t>
            </w:r>
            <w:r>
              <w:rPr>
                <w:rFonts w:cs="Arial"/>
                <w:b/>
                <w:iCs/>
              </w:rPr>
              <w:t xml:space="preserve">MIGRATORY </w:t>
            </w:r>
            <w:r w:rsidRPr="0095309B">
              <w:rPr>
                <w:rFonts w:cs="Arial"/>
                <w:b/>
                <w:iCs/>
              </w:rPr>
              <w:t>FISHER</w:t>
            </w:r>
            <w:r w:rsidRPr="0095309B" w:rsidDel="00D05601">
              <w:rPr>
                <w:rFonts w:cs="Arial"/>
                <w:b/>
                <w:iCs/>
              </w:rPr>
              <w:t xml:space="preserve"> </w:t>
            </w:r>
          </w:p>
        </w:tc>
      </w:tr>
      <w:tr w:rsidR="0041103E" w:rsidRPr="00286DC1" w14:paraId="4E22B55E" w14:textId="77777777" w:rsidTr="0077203D">
        <w:trPr>
          <w:trHeight w:val="1241"/>
        </w:trPr>
        <w:tc>
          <w:tcPr>
            <w:tcW w:w="5300" w:type="dxa"/>
            <w:tcBorders>
              <w:top w:val="single" w:sz="4" w:space="0" w:color="auto"/>
              <w:left w:val="single" w:sz="4" w:space="0" w:color="auto"/>
              <w:bottom w:val="single" w:sz="4" w:space="0" w:color="auto"/>
              <w:right w:val="single" w:sz="4" w:space="0" w:color="auto"/>
            </w:tcBorders>
            <w:shd w:val="clear" w:color="auto" w:fill="FFFFFF" w:themeFill="background1"/>
          </w:tcPr>
          <w:p w14:paraId="72C6724F" w14:textId="77777777" w:rsidR="0041103E" w:rsidRDefault="0041103E" w:rsidP="0041103E">
            <w:pPr>
              <w:pStyle w:val="IDRTableCellText"/>
              <w:tabs>
                <w:tab w:val="left" w:pos="379"/>
                <w:tab w:val="left" w:pos="739"/>
              </w:tabs>
            </w:pPr>
            <w:r w:rsidRPr="00C5267C">
              <w:t xml:space="preserve">The child moved within the 36 months </w:t>
            </w:r>
            <w:r>
              <w:t>preceding</w:t>
            </w:r>
            <w:r w:rsidRPr="00C5267C">
              <w:t xml:space="preserve"> the date of the interview</w:t>
            </w:r>
          </w:p>
          <w:p w14:paraId="421C458C" w14:textId="77777777" w:rsidR="0041103E" w:rsidRPr="00C5267C" w:rsidRDefault="0041103E" w:rsidP="0041103E">
            <w:pPr>
              <w:pStyle w:val="IDRTableCellText"/>
              <w:tabs>
                <w:tab w:val="left" w:pos="108"/>
              </w:tabs>
              <w:ind w:left="18"/>
            </w:pPr>
            <w:r>
              <w:sym w:font="Wingdings" w:char="F0A8"/>
            </w:r>
            <w:r>
              <w:t xml:space="preserve"> </w:t>
            </w:r>
            <w:r w:rsidRPr="00C5267C">
              <w:t xml:space="preserve">due to economic necessity, </w:t>
            </w:r>
            <w:r w:rsidRPr="00FE758F">
              <w:rPr>
                <w:b/>
                <w:u w:val="single"/>
              </w:rPr>
              <w:t>AND</w:t>
            </w:r>
          </w:p>
          <w:p w14:paraId="51A4E7A5" w14:textId="77777777" w:rsidR="0041103E" w:rsidRPr="00C5267C" w:rsidRDefault="0041103E" w:rsidP="0041103E">
            <w:pPr>
              <w:pStyle w:val="IDRTableCellText"/>
              <w:tabs>
                <w:tab w:val="left" w:pos="108"/>
              </w:tabs>
              <w:ind w:left="18"/>
            </w:pPr>
            <w:r>
              <w:sym w:font="Wingdings" w:char="F0A8"/>
            </w:r>
            <w:r>
              <w:t xml:space="preserve"> </w:t>
            </w:r>
            <w:r w:rsidRPr="00C5267C">
              <w:t xml:space="preserve">from one residence to another residence, </w:t>
            </w:r>
            <w:r w:rsidRPr="00FE758F">
              <w:rPr>
                <w:b/>
                <w:u w:val="single"/>
              </w:rPr>
              <w:t>AND</w:t>
            </w:r>
            <w:r w:rsidRPr="00FE758F">
              <w:rPr>
                <w:b/>
              </w:rPr>
              <w:t xml:space="preserve"> </w:t>
            </w:r>
          </w:p>
          <w:p w14:paraId="3E579256" w14:textId="77777777" w:rsidR="0041103E" w:rsidRPr="00286DC1" w:rsidRDefault="0041103E" w:rsidP="0041103E">
            <w:pPr>
              <w:pStyle w:val="IDRTableCellText"/>
              <w:tabs>
                <w:tab w:val="left" w:pos="108"/>
              </w:tabs>
              <w:ind w:left="18"/>
            </w:pPr>
            <w:r>
              <w:sym w:font="Wingdings" w:char="F0A8"/>
            </w:r>
            <w:r>
              <w:t xml:space="preserve"> </w:t>
            </w:r>
            <w:r w:rsidRPr="00C5267C">
              <w:t>from one school district to another.</w:t>
            </w:r>
            <w:r w:rsidRPr="00C5267C" w:rsidDel="000D09F5">
              <w:t xml:space="preserve"> </w:t>
            </w:r>
            <w:r w:rsidRPr="00C5267C">
              <w:t>†</w:t>
            </w:r>
          </w:p>
        </w:tc>
        <w:tc>
          <w:tcPr>
            <w:tcW w:w="5230" w:type="dxa"/>
            <w:tcBorders>
              <w:top w:val="single" w:sz="4" w:space="0" w:color="auto"/>
              <w:left w:val="single" w:sz="4" w:space="0" w:color="auto"/>
              <w:bottom w:val="single" w:sz="4" w:space="0" w:color="auto"/>
              <w:right w:val="single" w:sz="4" w:space="0" w:color="auto"/>
            </w:tcBorders>
            <w:shd w:val="clear" w:color="auto" w:fill="FFFFFF" w:themeFill="background1"/>
          </w:tcPr>
          <w:p w14:paraId="4095CE93" w14:textId="77777777" w:rsidR="0041103E" w:rsidRPr="00E70296" w:rsidRDefault="0041103E" w:rsidP="0041103E">
            <w:pPr>
              <w:pStyle w:val="IDRTableCellText"/>
              <w:tabs>
                <w:tab w:val="left" w:pos="312"/>
              </w:tabs>
              <w:ind w:left="312" w:hanging="270"/>
            </w:pPr>
            <w:r>
              <w:sym w:font="Wingdings" w:char="F0A8"/>
            </w:r>
            <w:r>
              <w:t xml:space="preserve"> </w:t>
            </w:r>
            <w:r>
              <w:tab/>
              <w:t>The child’s QUALIFYING MOVE in FACTOR 3a was as a migratory agricultural worker or migratory fisher, or was made with, to join or to precede a parent, guardian, or spouse who is a migratory agricultural worker or a migratory fisher (as determined in Factors 4a and 4b).</w:t>
            </w:r>
          </w:p>
        </w:tc>
      </w:tr>
      <w:tr w:rsidR="0041103E" w:rsidRPr="00286DC1" w14:paraId="19A96ABF" w14:textId="77777777" w:rsidTr="0077203D">
        <w:trPr>
          <w:trHeight w:val="530"/>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2494BA6E" w14:textId="77777777" w:rsidR="0041103E" w:rsidRPr="0095309B" w:rsidRDefault="0041103E" w:rsidP="0041103E">
            <w:pPr>
              <w:ind w:right="108"/>
              <w:rPr>
                <w:rFonts w:cs="Arial"/>
                <w:b/>
                <w:iCs/>
              </w:rPr>
            </w:pPr>
            <w:r w:rsidRPr="0095309B">
              <w:rPr>
                <w:rFonts w:cs="Arial"/>
                <w:b/>
                <w:iCs/>
              </w:rPr>
              <w:t xml:space="preserve">FACTOR </w:t>
            </w:r>
            <w:r>
              <w:rPr>
                <w:rFonts w:cs="Arial"/>
                <w:b/>
                <w:iCs/>
              </w:rPr>
              <w:t>4</w:t>
            </w:r>
            <w:r w:rsidRPr="0095309B">
              <w:rPr>
                <w:rFonts w:cs="Arial"/>
                <w:b/>
                <w:iCs/>
              </w:rPr>
              <w:t>a: MIGRATORY AGRICULTURAL WORKER’S</w:t>
            </w:r>
            <w:r w:rsidRPr="0095309B">
              <w:rPr>
                <w:rFonts w:ascii="Franklin Gothic Medium" w:hAnsi="Franklin Gothic Medium" w:cs="Arial"/>
                <w:iCs/>
              </w:rPr>
              <w:t xml:space="preserve"> </w:t>
            </w:r>
            <w:r w:rsidRPr="0095309B">
              <w:rPr>
                <w:rFonts w:cs="Arial"/>
                <w:b/>
                <w:iCs/>
              </w:rPr>
              <w:t>OR MIGRATORY FISHER’S QUALIFYING MOVE</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78C0DB49" w14:textId="77777777" w:rsidR="0041103E" w:rsidRPr="0095309B" w:rsidRDefault="0041103E" w:rsidP="0041103E">
            <w:pPr>
              <w:ind w:right="108"/>
              <w:rPr>
                <w:rFonts w:cs="Arial"/>
                <w:b/>
                <w:iCs/>
              </w:rPr>
            </w:pPr>
            <w:r w:rsidRPr="0095309B">
              <w:rPr>
                <w:rFonts w:cs="Arial"/>
                <w:b/>
                <w:iCs/>
              </w:rPr>
              <w:t xml:space="preserve">FACTOR </w:t>
            </w:r>
            <w:r>
              <w:rPr>
                <w:rFonts w:cs="Arial"/>
                <w:b/>
                <w:iCs/>
              </w:rPr>
              <w:t>4</w:t>
            </w:r>
            <w:r w:rsidRPr="0095309B">
              <w:rPr>
                <w:rFonts w:cs="Arial"/>
                <w:b/>
                <w:iCs/>
              </w:rPr>
              <w:t xml:space="preserve">b: QUALIFYING WORK FOR THE MIGRATORY AGRICULTURAL WORKER OR </w:t>
            </w:r>
            <w:r>
              <w:rPr>
                <w:rFonts w:cs="Arial"/>
                <w:b/>
                <w:iCs/>
              </w:rPr>
              <w:t xml:space="preserve">MIGRATORY </w:t>
            </w:r>
            <w:r w:rsidRPr="0095309B">
              <w:rPr>
                <w:rFonts w:cs="Arial"/>
                <w:b/>
                <w:iCs/>
              </w:rPr>
              <w:t>FISHER</w:t>
            </w:r>
          </w:p>
        </w:tc>
      </w:tr>
      <w:tr w:rsidR="0041103E" w:rsidRPr="00286DC1" w14:paraId="209769F2" w14:textId="77777777" w:rsidTr="0077203D">
        <w:trPr>
          <w:trHeight w:val="288"/>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1370D22B" w14:textId="77777777" w:rsidR="0041103E" w:rsidRPr="00286DC1" w:rsidRDefault="0041103E" w:rsidP="0041103E">
            <w:pPr>
              <w:pStyle w:val="IDRTableCellText"/>
              <w:tabs>
                <w:tab w:val="left" w:pos="0"/>
              </w:tabs>
            </w:pPr>
            <w:r w:rsidRPr="00286DC1">
              <w:t>The parent/guardian/spouse or child (if the child</w:t>
            </w:r>
            <w:r>
              <w:t xml:space="preserve"> </w:t>
            </w:r>
            <w:r w:rsidRPr="00286DC1">
              <w:t xml:space="preserve">is the worker) moved within the 36 months </w:t>
            </w:r>
            <w:r>
              <w:t>preceding</w:t>
            </w:r>
            <w:r w:rsidRPr="00286DC1">
              <w:t xml:space="preserve"> the date of the interview</w:t>
            </w:r>
          </w:p>
          <w:p w14:paraId="6A3B789C" w14:textId="77777777" w:rsidR="0041103E" w:rsidRPr="00286DC1" w:rsidRDefault="0041103E" w:rsidP="0041103E">
            <w:pPr>
              <w:pStyle w:val="IDRTableCellText"/>
              <w:tabs>
                <w:tab w:val="left" w:pos="379"/>
                <w:tab w:val="left" w:pos="739"/>
              </w:tabs>
            </w:pPr>
            <w:r>
              <w:sym w:font="Wingdings" w:char="F0A8"/>
            </w:r>
            <w:r>
              <w:t xml:space="preserve"> </w:t>
            </w:r>
            <w:r>
              <w:tab/>
            </w:r>
            <w:r w:rsidRPr="00286DC1">
              <w:t xml:space="preserve">due to economic necessity, </w:t>
            </w:r>
            <w:r w:rsidRPr="00286DC1">
              <w:rPr>
                <w:b/>
                <w:u w:val="single"/>
              </w:rPr>
              <w:t>AND</w:t>
            </w:r>
          </w:p>
          <w:p w14:paraId="068EF355" w14:textId="77777777" w:rsidR="0041103E" w:rsidRPr="00286DC1" w:rsidRDefault="0041103E" w:rsidP="0041103E">
            <w:pPr>
              <w:pStyle w:val="IDRTableCellText"/>
              <w:tabs>
                <w:tab w:val="left" w:pos="379"/>
                <w:tab w:val="left" w:pos="739"/>
              </w:tabs>
              <w:ind w:left="360" w:hanging="360"/>
            </w:pPr>
            <w:r>
              <w:sym w:font="Wingdings" w:char="F0A8"/>
            </w:r>
            <w:r>
              <w:t xml:space="preserve"> </w:t>
            </w:r>
            <w:r>
              <w:tab/>
            </w:r>
            <w:r w:rsidRPr="00286DC1">
              <w:t xml:space="preserve">from one residence to another residence, </w:t>
            </w:r>
            <w:r w:rsidRPr="00286DC1">
              <w:rPr>
                <w:b/>
                <w:u w:val="single"/>
              </w:rPr>
              <w:t>AND</w:t>
            </w:r>
            <w:r w:rsidRPr="00286DC1">
              <w:t xml:space="preserve"> </w:t>
            </w:r>
          </w:p>
          <w:p w14:paraId="3519C49E" w14:textId="77777777" w:rsidR="0041103E" w:rsidRPr="00286DC1" w:rsidRDefault="0041103E" w:rsidP="0041103E">
            <w:pPr>
              <w:pStyle w:val="IDRTableCellText"/>
              <w:tabs>
                <w:tab w:val="left" w:pos="379"/>
                <w:tab w:val="left" w:pos="739"/>
              </w:tabs>
            </w:pPr>
            <w:r>
              <w:sym w:font="Wingdings" w:char="F0A8"/>
            </w:r>
            <w:r>
              <w:tab/>
            </w:r>
            <w:r w:rsidRPr="00286DC1">
              <w:t>from one school district to another.</w:t>
            </w:r>
            <w:r w:rsidRPr="00286DC1">
              <w:rPr>
                <w:vertAlign w:val="superscript"/>
              </w:rPr>
              <w:t xml:space="preserve"> </w:t>
            </w:r>
            <w:r w:rsidRPr="0077203D">
              <w:t>†</w:t>
            </w:r>
          </w:p>
        </w:tc>
        <w:tc>
          <w:tcPr>
            <w:tcW w:w="5230" w:type="dxa"/>
            <w:tcBorders>
              <w:top w:val="single" w:sz="4" w:space="0" w:color="auto"/>
              <w:left w:val="single" w:sz="4" w:space="0" w:color="auto"/>
              <w:bottom w:val="single" w:sz="4" w:space="0" w:color="auto"/>
              <w:right w:val="single" w:sz="4" w:space="0" w:color="auto"/>
            </w:tcBorders>
            <w:shd w:val="clear" w:color="auto" w:fill="FFFFFF"/>
          </w:tcPr>
          <w:p w14:paraId="3898B8D7" w14:textId="77777777" w:rsidR="0041103E" w:rsidRPr="00286DC1" w:rsidRDefault="0041103E" w:rsidP="0041103E">
            <w:pPr>
              <w:pStyle w:val="IDRTableCellText"/>
            </w:pPr>
            <w:r w:rsidRPr="00286DC1">
              <w:t xml:space="preserve">After the QUALIFYING MOVE in Factor </w:t>
            </w:r>
            <w:r>
              <w:t>4</w:t>
            </w:r>
            <w:r w:rsidRPr="00286DC1">
              <w:t>a, the parent/guardian/spouse or child (if the child is the worker)</w:t>
            </w:r>
          </w:p>
          <w:p w14:paraId="55F7E8F8" w14:textId="77777777" w:rsidR="0041103E" w:rsidRPr="00FE758F" w:rsidRDefault="0041103E" w:rsidP="0041103E">
            <w:pPr>
              <w:pStyle w:val="IDRTableCellText"/>
              <w:tabs>
                <w:tab w:val="left" w:pos="312"/>
              </w:tabs>
              <w:ind w:left="312" w:hanging="270"/>
              <w:rPr>
                <w:b/>
                <w:u w:val="single"/>
              </w:rPr>
            </w:pPr>
            <w:r>
              <w:sym w:font="Wingdings" w:char="F0A8"/>
            </w:r>
            <w:r>
              <w:t xml:space="preserve"> </w:t>
            </w:r>
            <w:r>
              <w:tab/>
            </w:r>
            <w:r w:rsidRPr="00286DC1">
              <w:t>engaged in new QUAL</w:t>
            </w:r>
            <w:r>
              <w:t>I</w:t>
            </w:r>
            <w:r w:rsidRPr="00286DC1">
              <w:t xml:space="preserve">FYING WORK (QW) soon after the move, </w:t>
            </w:r>
            <w:r w:rsidRPr="00FE758F">
              <w:rPr>
                <w:b/>
                <w:u w:val="single"/>
              </w:rPr>
              <w:t>OR</w:t>
            </w:r>
          </w:p>
          <w:p w14:paraId="22B15C45" w14:textId="77777777" w:rsidR="0041103E" w:rsidRPr="00286DC1" w:rsidRDefault="0041103E" w:rsidP="0041103E">
            <w:pPr>
              <w:pStyle w:val="IDRTableCellText"/>
              <w:tabs>
                <w:tab w:val="left" w:pos="312"/>
              </w:tabs>
              <w:ind w:left="312" w:hanging="270"/>
            </w:pPr>
            <w:r>
              <w:sym w:font="Wingdings" w:char="F0A8"/>
            </w:r>
            <w:r>
              <w:t xml:space="preserve"> </w:t>
            </w:r>
            <w:r>
              <w:tab/>
            </w:r>
            <w:r w:rsidRPr="00286DC1">
              <w:t>did NOT</w:t>
            </w:r>
            <w:r>
              <w:t xml:space="preserve"> </w:t>
            </w:r>
            <w:r w:rsidRPr="00286DC1">
              <w:t>engage in new QW soon after the move, but he or she</w:t>
            </w:r>
          </w:p>
          <w:p w14:paraId="092D854F" w14:textId="77777777" w:rsidR="0041103E" w:rsidRPr="00286DC1" w:rsidRDefault="0041103E" w:rsidP="0041103E">
            <w:pPr>
              <w:pStyle w:val="IDRTableCellText"/>
              <w:tabs>
                <w:tab w:val="left" w:pos="402"/>
              </w:tabs>
              <w:ind w:left="492"/>
            </w:pPr>
            <w:r>
              <w:sym w:font="Wingdings" w:char="F0A8"/>
            </w:r>
            <w:r>
              <w:t xml:space="preserve"> </w:t>
            </w:r>
            <w:r w:rsidRPr="00286DC1">
              <w:t>actively sought new QW,</w:t>
            </w:r>
            <w:r w:rsidRPr="00286DC1">
              <w:rPr>
                <w:b/>
                <w:u w:val="single"/>
              </w:rPr>
              <w:t xml:space="preserve"> AND</w:t>
            </w:r>
          </w:p>
          <w:p w14:paraId="325FCAB1" w14:textId="77777777" w:rsidR="0041103E" w:rsidRPr="005975EA" w:rsidRDefault="0041103E" w:rsidP="0041103E">
            <w:pPr>
              <w:pStyle w:val="IDRTableCellText"/>
              <w:ind w:left="492"/>
            </w:pPr>
            <w:r>
              <w:sym w:font="Wingdings" w:char="F0A8"/>
            </w:r>
            <w:r>
              <w:t xml:space="preserve"> </w:t>
            </w:r>
            <w:r w:rsidRPr="00286DC1">
              <w:t xml:space="preserve">has a recent history of moves for </w:t>
            </w:r>
            <w:proofErr w:type="gramStart"/>
            <w:r w:rsidRPr="00286DC1">
              <w:t>QW.</w:t>
            </w:r>
            <w:proofErr w:type="gramEnd"/>
          </w:p>
          <w:p w14:paraId="1FEFBB79" w14:textId="77777777" w:rsidR="0041103E" w:rsidRPr="00FE758F" w:rsidRDefault="0041103E" w:rsidP="0041103E">
            <w:pPr>
              <w:pStyle w:val="IDRTableCellText"/>
              <w:rPr>
                <w:b/>
                <w:u w:val="single"/>
              </w:rPr>
            </w:pPr>
            <w:r w:rsidRPr="00FE758F">
              <w:rPr>
                <w:b/>
                <w:u w:val="single"/>
              </w:rPr>
              <w:t>AND</w:t>
            </w:r>
          </w:p>
          <w:p w14:paraId="4AF7DC42" w14:textId="77777777" w:rsidR="0041103E" w:rsidRPr="00286DC1" w:rsidRDefault="0041103E" w:rsidP="0041103E">
            <w:pPr>
              <w:pStyle w:val="IDRTableCellText"/>
            </w:pPr>
            <w:r w:rsidRPr="00286DC1">
              <w:lastRenderedPageBreak/>
              <w:t>The work is</w:t>
            </w:r>
          </w:p>
          <w:p w14:paraId="21C9BEDF" w14:textId="77777777" w:rsidR="0041103E" w:rsidRPr="00286DC1" w:rsidRDefault="0041103E" w:rsidP="0041103E">
            <w:pPr>
              <w:pStyle w:val="IDRTableCellText"/>
            </w:pPr>
            <w:r>
              <w:t xml:space="preserve"> </w:t>
            </w:r>
            <w:r>
              <w:sym w:font="Wingdings" w:char="F0A8"/>
            </w:r>
            <w:r>
              <w:t xml:space="preserve"> </w:t>
            </w:r>
            <w:r w:rsidRPr="00286DC1">
              <w:t xml:space="preserve">seasonal employment, </w:t>
            </w:r>
            <w:r w:rsidRPr="00286DC1">
              <w:rPr>
                <w:b/>
                <w:u w:val="single"/>
              </w:rPr>
              <w:t>OR</w:t>
            </w:r>
          </w:p>
          <w:p w14:paraId="53AC4442" w14:textId="77777777" w:rsidR="0041103E" w:rsidRPr="00286DC1" w:rsidRDefault="0041103E" w:rsidP="0041103E">
            <w:pPr>
              <w:pStyle w:val="IDRTableCellText"/>
            </w:pPr>
            <w:r>
              <w:t xml:space="preserve"> </w:t>
            </w:r>
            <w:r>
              <w:sym w:font="Wingdings" w:char="F0A8"/>
            </w:r>
            <w:r>
              <w:t xml:space="preserve"> </w:t>
            </w:r>
            <w:r w:rsidRPr="00286DC1">
              <w:t xml:space="preserve">temporary employment, </w:t>
            </w:r>
            <w:r w:rsidRPr="00286DC1">
              <w:rPr>
                <w:b/>
                <w:u w:val="single"/>
              </w:rPr>
              <w:t>OR</w:t>
            </w:r>
          </w:p>
          <w:p w14:paraId="12C36A40" w14:textId="77777777" w:rsidR="0041103E" w:rsidRPr="00286DC1" w:rsidRDefault="0041103E" w:rsidP="0041103E">
            <w:pPr>
              <w:pStyle w:val="IDRTableCellText"/>
            </w:pPr>
            <w:r>
              <w:t xml:space="preserve"> </w:t>
            </w:r>
            <w:r>
              <w:sym w:font="Wingdings" w:char="F0A8"/>
            </w:r>
            <w:r>
              <w:t xml:space="preserve"> </w:t>
            </w:r>
            <w:r w:rsidRPr="00286DC1">
              <w:t>for personal subsistence</w:t>
            </w:r>
            <w:r>
              <w:t>.</w:t>
            </w:r>
          </w:p>
          <w:p w14:paraId="6DCFDDA8" w14:textId="77777777" w:rsidR="0041103E" w:rsidRDefault="0041103E" w:rsidP="0041103E">
            <w:pPr>
              <w:pStyle w:val="IDRTableCellText"/>
              <w:rPr>
                <w:b/>
                <w:u w:val="single"/>
              </w:rPr>
            </w:pPr>
            <w:r w:rsidRPr="00286DC1">
              <w:rPr>
                <w:b/>
                <w:u w:val="single"/>
              </w:rPr>
              <w:t>AND</w:t>
            </w:r>
          </w:p>
          <w:p w14:paraId="5A777003" w14:textId="77777777" w:rsidR="0041103E" w:rsidRPr="00286DC1" w:rsidRDefault="0041103E" w:rsidP="0041103E">
            <w:pPr>
              <w:pStyle w:val="IDRTableCellText"/>
              <w:rPr>
                <w:b/>
                <w:u w:val="single"/>
              </w:rPr>
            </w:pPr>
            <w:r>
              <w:t>The work is</w:t>
            </w:r>
          </w:p>
          <w:p w14:paraId="33111834" w14:textId="77777777" w:rsidR="0041103E" w:rsidRPr="00286DC1" w:rsidRDefault="0041103E" w:rsidP="0041103E">
            <w:pPr>
              <w:pStyle w:val="IDRTableCellText"/>
            </w:pPr>
            <w:r>
              <w:t xml:space="preserve"> </w:t>
            </w:r>
            <w:r>
              <w:sym w:font="Wingdings" w:char="F0A8"/>
            </w:r>
            <w:r>
              <w:t xml:space="preserve"> </w:t>
            </w:r>
            <w:r w:rsidRPr="00286DC1">
              <w:t xml:space="preserve">agricultural </w:t>
            </w:r>
            <w:r w:rsidRPr="00C5267C">
              <w:rPr>
                <w:b/>
                <w:u w:val="single"/>
              </w:rPr>
              <w:t>OR</w:t>
            </w:r>
            <w:r>
              <w:rPr>
                <w:b/>
                <w:u w:val="single"/>
              </w:rPr>
              <w:t xml:space="preserve"> </w:t>
            </w:r>
            <w:r>
              <w:t xml:space="preserve"> </w:t>
            </w:r>
          </w:p>
          <w:p w14:paraId="31DA590F" w14:textId="77777777" w:rsidR="0041103E" w:rsidRPr="00286DC1" w:rsidRDefault="0041103E" w:rsidP="0041103E">
            <w:pPr>
              <w:pStyle w:val="IDRTableCellText"/>
            </w:pPr>
            <w:r>
              <w:t xml:space="preserve"> </w:t>
            </w:r>
            <w:r>
              <w:sym w:font="Wingdings" w:char="F0A8"/>
            </w:r>
            <w:r>
              <w:t xml:space="preserve"> </w:t>
            </w:r>
            <w:r w:rsidRPr="00286DC1">
              <w:t>fishing.</w:t>
            </w:r>
          </w:p>
        </w:tc>
      </w:tr>
      <w:tr w:rsidR="0041103E" w:rsidRPr="00286DC1" w14:paraId="6700075C"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6BC8260E" w14:textId="77777777" w:rsidR="0041103E" w:rsidRPr="005D4CDB" w:rsidRDefault="0041103E" w:rsidP="0041103E">
            <w:pPr>
              <w:rPr>
                <w:rFonts w:cs="Arial"/>
                <w:iCs/>
                <w:sz w:val="16"/>
                <w:szCs w:val="16"/>
              </w:rPr>
            </w:pPr>
            <w:r w:rsidRPr="005D4CDB">
              <w:rPr>
                <w:rFonts w:cs="Arial"/>
                <w:iCs/>
                <w:sz w:val="16"/>
                <w:szCs w:val="16"/>
              </w:rPr>
              <w:lastRenderedPageBreak/>
              <w:t>* The recruiter should find out which older children are entitled to a free public education</w:t>
            </w:r>
            <w:r>
              <w:rPr>
                <w:rFonts w:cs="Arial"/>
                <w:iCs/>
                <w:sz w:val="16"/>
                <w:szCs w:val="16"/>
              </w:rPr>
              <w:t xml:space="preserve"> (through grade 12)</w:t>
            </w:r>
            <w:r w:rsidRPr="005D4CDB">
              <w:rPr>
                <w:rFonts w:cs="Arial"/>
                <w:iCs/>
                <w:sz w:val="16"/>
                <w:szCs w:val="16"/>
              </w:rPr>
              <w:t xml:space="preserve"> in his or her state</w:t>
            </w:r>
            <w:r w:rsidRPr="005D4CDB">
              <w:rPr>
                <w:rFonts w:cs="Arial"/>
                <w:iCs/>
                <w:sz w:val="16"/>
                <w:szCs w:val="16"/>
              </w:rPr>
              <w:fldChar w:fldCharType="begin"/>
            </w:r>
            <w:r w:rsidRPr="005D4CDB">
              <w:rPr>
                <w:rFonts w:cs="Arial"/>
                <w:iCs/>
                <w:sz w:val="16"/>
                <w:szCs w:val="16"/>
              </w:rPr>
              <w:instrText xml:space="preserve"> XE "State" </w:instrText>
            </w:r>
            <w:r w:rsidRPr="005D4CDB">
              <w:rPr>
                <w:rFonts w:cs="Arial"/>
                <w:iCs/>
                <w:sz w:val="16"/>
                <w:szCs w:val="16"/>
              </w:rPr>
              <w:fldChar w:fldCharType="end"/>
            </w:r>
            <w:r>
              <w:rPr>
                <w:rFonts w:cs="Arial"/>
                <w:iCs/>
                <w:sz w:val="16"/>
                <w:szCs w:val="16"/>
              </w:rPr>
              <w:t xml:space="preserve">. </w:t>
            </w:r>
            <w:r w:rsidRPr="005D4CDB">
              <w:rPr>
                <w:rFonts w:cs="Arial"/>
                <w:iCs/>
                <w:sz w:val="16"/>
                <w:szCs w:val="16"/>
              </w:rPr>
              <w:t>If a question arises (e.g., the child</w:t>
            </w:r>
            <w:r w:rsidRPr="005D4CDB">
              <w:rPr>
                <w:rFonts w:cs="Arial"/>
                <w:iCs/>
                <w:sz w:val="16"/>
                <w:szCs w:val="16"/>
              </w:rPr>
              <w:fldChar w:fldCharType="begin"/>
            </w:r>
            <w:r w:rsidRPr="005D4CDB">
              <w:rPr>
                <w:rFonts w:cs="Arial"/>
                <w:iCs/>
                <w:sz w:val="16"/>
                <w:szCs w:val="16"/>
              </w:rPr>
              <w:instrText xml:space="preserve"> XE "Child" </w:instrText>
            </w:r>
            <w:r w:rsidRPr="005D4CDB">
              <w:rPr>
                <w:rFonts w:cs="Arial"/>
                <w:iCs/>
                <w:sz w:val="16"/>
                <w:szCs w:val="16"/>
              </w:rPr>
              <w:fldChar w:fldCharType="end"/>
            </w:r>
            <w:r w:rsidRPr="005D4CDB">
              <w:rPr>
                <w:rFonts w:cs="Arial"/>
                <w:iCs/>
                <w:sz w:val="16"/>
                <w:szCs w:val="16"/>
              </w:rPr>
              <w:t xml:space="preserve"> has a secondary school</w:t>
            </w:r>
            <w:r w:rsidRPr="005D4CDB">
              <w:rPr>
                <w:rFonts w:cs="Arial"/>
                <w:iCs/>
                <w:sz w:val="16"/>
                <w:szCs w:val="16"/>
              </w:rPr>
              <w:fldChar w:fldCharType="begin"/>
            </w:r>
            <w:r w:rsidRPr="005D4CDB">
              <w:rPr>
                <w:rFonts w:cs="Arial"/>
                <w:iCs/>
                <w:sz w:val="16"/>
                <w:szCs w:val="16"/>
              </w:rPr>
              <w:instrText xml:space="preserve"> XE "School" </w:instrText>
            </w:r>
            <w:r w:rsidRPr="005D4CDB">
              <w:rPr>
                <w:rFonts w:cs="Arial"/>
                <w:iCs/>
                <w:sz w:val="16"/>
                <w:szCs w:val="16"/>
              </w:rPr>
              <w:fldChar w:fldCharType="end"/>
            </w:r>
            <w:r w:rsidRPr="005D4CDB">
              <w:rPr>
                <w:rFonts w:cs="Arial"/>
                <w:iCs/>
                <w:sz w:val="16"/>
                <w:szCs w:val="16"/>
              </w:rPr>
              <w:t xml:space="preserve"> degree issued by another country or has received a certificate of completion in lieu of a diploma), the recruiter should find out from state officials whether the child is entitled to continue to pursue a high school diploma in that state. See the Migrant Education Program Non-Regulatory Guidance, Chapter II, Section A for additional information. </w:t>
            </w:r>
          </w:p>
          <w:p w14:paraId="7868C950" w14:textId="77777777" w:rsidR="0041103E" w:rsidRPr="00C5267C" w:rsidRDefault="0041103E" w:rsidP="0041103E">
            <w:pPr>
              <w:pStyle w:val="FootnoteText"/>
              <w:rPr>
                <w:rFonts w:ascii="Franklin Gothic Medium" w:hAnsi="Franklin Gothic Medium" w:cs="Arial"/>
                <w:color w:val="000000"/>
                <w:sz w:val="28"/>
                <w:szCs w:val="28"/>
                <w:lang w:val="en"/>
              </w:rPr>
            </w:pPr>
            <w:r w:rsidRPr="005D4CDB">
              <w:rPr>
                <w:rFonts w:cs="Arial"/>
                <w:iCs/>
                <w:sz w:val="16"/>
                <w:szCs w:val="16"/>
              </w:rPr>
              <w:t>† In a state that is comprised of a single school district, the child moved from one administrative area to another within such district or resides in a school district of more than 15,000 square miles and migrates a distance of 20 miles or more to a temporary residence.</w:t>
            </w:r>
          </w:p>
        </w:tc>
      </w:tr>
    </w:tbl>
    <w:p w14:paraId="4270CA09" w14:textId="77777777" w:rsidR="00240F28" w:rsidRDefault="00240F28" w:rsidP="0077203D">
      <w:pPr>
        <w:sectPr w:rsidR="00240F28" w:rsidSect="003F0BA7">
          <w:pgSz w:w="12240" w:h="15840"/>
          <w:pgMar w:top="1260" w:right="1152" w:bottom="1152" w:left="1152" w:header="720" w:footer="576" w:gutter="0"/>
          <w:cols w:space="720"/>
          <w:docGrid w:linePitch="360"/>
        </w:sectPr>
      </w:pPr>
    </w:p>
    <w:p w14:paraId="6426E9D3" w14:textId="3896A2F0" w:rsidR="00705D06" w:rsidRPr="003E1520" w:rsidRDefault="007D1839" w:rsidP="00AA3E4B">
      <w:pPr>
        <w:pStyle w:val="Heading1"/>
      </w:pPr>
      <w:r>
        <w:lastRenderedPageBreak/>
        <w:t>E</w:t>
      </w:r>
      <w:r w:rsidR="00705D06" w:rsidRPr="003E1520">
        <w:t>ligibility: Scenario 4</w:t>
      </w:r>
    </w:p>
    <w:p w14:paraId="06F1E1FD" w14:textId="4C6D249A" w:rsidR="009062CC" w:rsidRDefault="00BA2B3B" w:rsidP="00E629BE">
      <w:pPr>
        <w:pStyle w:val="BodyText"/>
      </w:pPr>
      <w:r>
        <w:t>On May 3, 2017</w:t>
      </w:r>
      <w:r w:rsidR="009062CC" w:rsidRPr="00705D06">
        <w:t xml:space="preserve">, the </w:t>
      </w:r>
      <w:proofErr w:type="spellStart"/>
      <w:r w:rsidR="009062CC" w:rsidRPr="00705D06">
        <w:t>Babenko</w:t>
      </w:r>
      <w:proofErr w:type="spellEnd"/>
      <w:r w:rsidR="009062CC" w:rsidRPr="00705D06">
        <w:t xml:space="preserve"> family moved from Carnation, W</w:t>
      </w:r>
      <w:r w:rsidR="004904DB">
        <w:t>ashington</w:t>
      </w:r>
      <w:r w:rsidR="009062CC" w:rsidRPr="00705D06">
        <w:t>, to work at a dairy farm near Silverton, O</w:t>
      </w:r>
      <w:r w:rsidR="004904DB">
        <w:t>regon</w:t>
      </w:r>
      <w:r w:rsidR="009062CC" w:rsidRPr="00705D06">
        <w:t>. The dairy farm owner said that the work was expected to last five months. The parents will be feeding and milking cows, cleaning stalls</w:t>
      </w:r>
      <w:r w:rsidR="009062CC">
        <w:t>,</w:t>
      </w:r>
      <w:r w:rsidR="009062CC" w:rsidRPr="00705D06">
        <w:t xml:space="preserve"> and other duties. The family typically moves throughout the Northwest to do this type of work. The </w:t>
      </w:r>
      <w:proofErr w:type="spellStart"/>
      <w:r w:rsidR="009062CC" w:rsidRPr="00705D06">
        <w:t>Babenkos</w:t>
      </w:r>
      <w:proofErr w:type="spellEnd"/>
      <w:r w:rsidR="009062CC" w:rsidRPr="00705D06">
        <w:t xml:space="preserve"> take their three children, Dmitry, </w:t>
      </w:r>
      <w:r w:rsidR="009062CC">
        <w:t>23</w:t>
      </w:r>
      <w:r w:rsidR="004904DB">
        <w:t>;</w:t>
      </w:r>
      <w:r w:rsidR="009062CC" w:rsidRPr="00705D06">
        <w:t xml:space="preserve"> Denis,</w:t>
      </w:r>
      <w:r w:rsidR="009062CC">
        <w:t xml:space="preserve"> </w:t>
      </w:r>
      <w:r w:rsidR="009062CC" w:rsidRPr="00705D06">
        <w:t>1</w:t>
      </w:r>
      <w:r w:rsidR="009062CC">
        <w:t>6</w:t>
      </w:r>
      <w:r w:rsidR="004904DB">
        <w:t>;</w:t>
      </w:r>
      <w:r w:rsidR="009062CC" w:rsidRPr="00705D06">
        <w:t xml:space="preserve"> and Alexandra,</w:t>
      </w:r>
      <w:r w:rsidR="009062CC">
        <w:t xml:space="preserve"> </w:t>
      </w:r>
      <w:r w:rsidR="009062CC" w:rsidRPr="00705D06">
        <w:t>1</w:t>
      </w:r>
      <w:r w:rsidR="009062CC">
        <w:t>4</w:t>
      </w:r>
      <w:r w:rsidR="004904DB">
        <w:t>;</w:t>
      </w:r>
      <w:r w:rsidR="009062CC" w:rsidRPr="00705D06">
        <w:t xml:space="preserve"> with them when they move. The parents enrolled Denis and Alexandra in school. Dmitry worked with his parents on the farm.</w:t>
      </w:r>
      <w:r>
        <w:t xml:space="preserve"> The recruiter interviewed the family when Denis and Alexandra enrolled in school in August.</w:t>
      </w:r>
    </w:p>
    <w:p w14:paraId="54559A0A" w14:textId="77777777" w:rsidR="00F5208C" w:rsidRDefault="00322E09" w:rsidP="008D7E54">
      <w:pPr>
        <w:pStyle w:val="Heading2"/>
        <w:jc w:val="left"/>
      </w:pPr>
      <w:r w:rsidRPr="008D7E54">
        <w:rPr>
          <w:color w:val="333333" w:themeColor="text1"/>
        </w:rPr>
        <w:t xml:space="preserve">Do the children qualify for the MEP? </w:t>
      </w:r>
      <w:r w:rsidR="009B4FB7">
        <w:br/>
      </w:r>
    </w:p>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5300"/>
        <w:gridCol w:w="5230"/>
      </w:tblGrid>
      <w:tr w:rsidR="0041103E" w:rsidRPr="00286DC1" w14:paraId="558A580E" w14:textId="77777777" w:rsidTr="0077203D">
        <w:trPr>
          <w:trHeight w:val="548"/>
        </w:trPr>
        <w:tc>
          <w:tcPr>
            <w:tcW w:w="10530"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5458A457" w14:textId="77777777" w:rsidR="0041103E" w:rsidRPr="004074DA" w:rsidRDefault="0041103E" w:rsidP="0041103E">
            <w:pPr>
              <w:jc w:val="center"/>
              <w:rPr>
                <w:rFonts w:ascii="Franklin Gothic Medium" w:hAnsi="Franklin Gothic Medium" w:cs="Arial"/>
                <w:iCs/>
                <w:color w:val="FFFFFF" w:themeColor="background1"/>
              </w:rPr>
            </w:pPr>
            <w:r w:rsidRPr="004074DA">
              <w:rPr>
                <w:rFonts w:ascii="Franklin Gothic Medium" w:hAnsi="Franklin Gothic Medium" w:cs="Arial"/>
                <w:iCs/>
                <w:color w:val="FFFFFF" w:themeColor="background1"/>
              </w:rPr>
              <w:t>CHILD ELIGIBILITY CHECKLIST FOR THE MIGRANT EDUCATION PROGRAM</w:t>
            </w:r>
          </w:p>
          <w:p w14:paraId="67A58FCB" w14:textId="77777777" w:rsidR="0041103E" w:rsidRPr="00D859BE" w:rsidRDefault="0041103E" w:rsidP="0041103E">
            <w:pPr>
              <w:jc w:val="center"/>
              <w:rPr>
                <w:rFonts w:cs="Arial"/>
                <w:iCs/>
                <w:color w:val="FFFFFF" w:themeColor="background1"/>
              </w:rPr>
            </w:pPr>
            <w:r w:rsidRPr="004074DA">
              <w:rPr>
                <w:rFonts w:cs="Arial"/>
                <w:iCs/>
                <w:color w:val="FFFFFF" w:themeColor="background1"/>
              </w:rPr>
              <w:t>This checklist is intended to be a tool to determine if a child meets the basic eligibility factors of the MEP.</w:t>
            </w:r>
            <w:r>
              <w:rPr>
                <w:rFonts w:cs="Arial"/>
                <w:iCs/>
                <w:color w:val="FFFFFF" w:themeColor="background1"/>
              </w:rPr>
              <w:t xml:space="preserve"> It does not </w:t>
            </w:r>
            <w:proofErr w:type="gramStart"/>
            <w:r>
              <w:rPr>
                <w:rFonts w:cs="Arial"/>
                <w:iCs/>
                <w:color w:val="FFFFFF" w:themeColor="background1"/>
              </w:rPr>
              <w:t>take into account</w:t>
            </w:r>
            <w:proofErr w:type="gramEnd"/>
            <w:r>
              <w:rPr>
                <w:rFonts w:cs="Arial"/>
                <w:iCs/>
                <w:color w:val="FFFFFF" w:themeColor="background1"/>
              </w:rPr>
              <w:t xml:space="preserve"> </w:t>
            </w:r>
            <w:r w:rsidRPr="004074DA">
              <w:rPr>
                <w:rFonts w:cs="Arial"/>
                <w:iCs/>
                <w:color w:val="FFFFFF" w:themeColor="background1"/>
              </w:rPr>
              <w:t>all information necessary to complete a COE and do</w:t>
            </w:r>
            <w:r>
              <w:rPr>
                <w:rFonts w:cs="Arial"/>
                <w:iCs/>
                <w:color w:val="FFFFFF" w:themeColor="background1"/>
              </w:rPr>
              <w:t>cument eligibility for the MEP.</w:t>
            </w:r>
          </w:p>
        </w:tc>
      </w:tr>
      <w:tr w:rsidR="0041103E" w:rsidRPr="00286DC1" w14:paraId="1C9172BA" w14:textId="77777777" w:rsidTr="0077203D">
        <w:trPr>
          <w:trHeight w:val="71"/>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hideMark/>
          </w:tcPr>
          <w:p w14:paraId="3760EDD9" w14:textId="77777777" w:rsidR="0041103E" w:rsidRPr="0095309B" w:rsidRDefault="0041103E" w:rsidP="0041103E">
            <w:pPr>
              <w:rPr>
                <w:rFonts w:cs="Arial"/>
                <w:b/>
                <w:iCs/>
              </w:rPr>
            </w:pPr>
            <w:r w:rsidRPr="0095309B">
              <w:rPr>
                <w:rFonts w:cs="Arial"/>
                <w:b/>
                <w:iCs/>
              </w:rPr>
              <w:t xml:space="preserve">FACTOR 1: CHILD’S AGE </w:t>
            </w:r>
          </w:p>
        </w:tc>
      </w:tr>
      <w:tr w:rsidR="0041103E" w:rsidRPr="00286DC1" w14:paraId="60923223" w14:textId="77777777" w:rsidTr="0077203D">
        <w:trPr>
          <w:trHeight w:val="8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12EB1BB2" w14:textId="77777777" w:rsidR="0041103E" w:rsidRPr="00286DC1" w:rsidRDefault="0041103E" w:rsidP="0041103E">
            <w:pPr>
              <w:pStyle w:val="IDRTableCellText"/>
              <w:tabs>
                <w:tab w:val="left" w:pos="379"/>
              </w:tabs>
            </w:pPr>
            <w:r>
              <w:sym w:font="Wingdings" w:char="F0A8"/>
            </w:r>
            <w:r>
              <w:t xml:space="preserve"> </w:t>
            </w:r>
            <w:r>
              <w:tab/>
            </w:r>
            <w:r w:rsidRPr="00286DC1">
              <w:t xml:space="preserve">The child is younger than 22 years old on the date of the interview. </w:t>
            </w:r>
          </w:p>
        </w:tc>
      </w:tr>
      <w:tr w:rsidR="0041103E" w:rsidRPr="00286DC1" w14:paraId="3045AFC4"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tcPr>
          <w:p w14:paraId="639A4493" w14:textId="77777777" w:rsidR="0041103E" w:rsidRPr="0095309B" w:rsidRDefault="0041103E" w:rsidP="0041103E">
            <w:pPr>
              <w:rPr>
                <w:rFonts w:cs="Arial"/>
                <w:b/>
                <w:iCs/>
              </w:rPr>
            </w:pPr>
            <w:r w:rsidRPr="0095309B">
              <w:rPr>
                <w:rFonts w:cs="Arial"/>
                <w:b/>
                <w:iCs/>
              </w:rPr>
              <w:t>FACTOR 2: CHILD’S SCHOOL COMPLETION STATUS</w:t>
            </w:r>
          </w:p>
        </w:tc>
      </w:tr>
      <w:tr w:rsidR="0041103E" w:rsidRPr="00286DC1" w14:paraId="1DC27DAB" w14:textId="77777777" w:rsidTr="0077203D">
        <w:trPr>
          <w:trHeight w:val="278"/>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74CF69" w14:textId="77777777" w:rsidR="0041103E" w:rsidRPr="00286DC1" w:rsidRDefault="0041103E" w:rsidP="0041103E">
            <w:pPr>
              <w:pStyle w:val="IDRTableCellText"/>
              <w:tabs>
                <w:tab w:val="left" w:pos="379"/>
              </w:tabs>
            </w:pPr>
            <w:r>
              <w:sym w:font="Wingdings" w:char="F0A8"/>
            </w:r>
            <w:r>
              <w:t xml:space="preserve"> </w:t>
            </w:r>
            <w:r>
              <w:tab/>
            </w:r>
            <w:r w:rsidRPr="00286DC1">
              <w:t>The child</w:t>
            </w:r>
            <w:r w:rsidRPr="00286DC1">
              <w:fldChar w:fldCharType="begin"/>
            </w:r>
            <w:r w:rsidRPr="00286DC1">
              <w:instrText xml:space="preserve"> XE "Child" </w:instrText>
            </w:r>
            <w:r w:rsidRPr="00286DC1">
              <w:fldChar w:fldCharType="end"/>
            </w:r>
            <w:r w:rsidRPr="00286DC1">
              <w:t xml:space="preserve"> is entitled to a free public education through grade 12 under state law</w:t>
            </w:r>
            <w:r w:rsidRPr="00286DC1">
              <w:rPr>
                <w:vertAlign w:val="superscript"/>
              </w:rPr>
              <w:t>*</w:t>
            </w:r>
            <w:r w:rsidRPr="00286DC1">
              <w:t xml:space="preserve">, </w:t>
            </w:r>
            <w:r w:rsidRPr="00713082">
              <w:rPr>
                <w:b/>
                <w:u w:val="single"/>
              </w:rPr>
              <w:t xml:space="preserve">OR </w:t>
            </w:r>
          </w:p>
          <w:p w14:paraId="2845EDDA" w14:textId="77777777" w:rsidR="0041103E" w:rsidRPr="00286DC1" w:rsidRDefault="0041103E" w:rsidP="0041103E">
            <w:pPr>
              <w:pStyle w:val="IDRTableCellText"/>
              <w:tabs>
                <w:tab w:val="left" w:pos="379"/>
              </w:tabs>
            </w:pPr>
            <w:r>
              <w:sym w:font="Wingdings" w:char="F0A8"/>
            </w:r>
            <w:r>
              <w:t xml:space="preserve"> </w:t>
            </w:r>
            <w:r>
              <w:tab/>
            </w:r>
            <w:r w:rsidRPr="00286DC1">
              <w:t xml:space="preserve">The child is not yet at a grade level at which the school district provides a free </w:t>
            </w:r>
            <w:r>
              <w:t xml:space="preserve">public </w:t>
            </w:r>
            <w:r w:rsidRPr="00286DC1">
              <w:t>education.</w:t>
            </w:r>
          </w:p>
        </w:tc>
      </w:tr>
      <w:tr w:rsidR="0041103E" w:rsidRPr="00286DC1" w14:paraId="1315022F" w14:textId="77777777" w:rsidTr="0077203D">
        <w:trPr>
          <w:trHeight w:val="728"/>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495BC8CF" w14:textId="77777777" w:rsidR="0041103E" w:rsidRPr="0095309B" w:rsidRDefault="0041103E" w:rsidP="0041103E">
            <w:pPr>
              <w:ind w:right="108"/>
              <w:rPr>
                <w:rFonts w:cs="Arial"/>
                <w:b/>
                <w:iCs/>
              </w:rPr>
            </w:pPr>
            <w:r w:rsidRPr="0095309B">
              <w:rPr>
                <w:rFonts w:cs="Arial"/>
                <w:b/>
                <w:iCs/>
              </w:rPr>
              <w:t xml:space="preserve">FACTOR </w:t>
            </w:r>
            <w:r>
              <w:rPr>
                <w:rFonts w:cs="Arial"/>
                <w:b/>
                <w:iCs/>
              </w:rPr>
              <w:t>3</w:t>
            </w:r>
            <w:r w:rsidRPr="0095309B">
              <w:rPr>
                <w:rFonts w:cs="Arial"/>
                <w:b/>
                <w:iCs/>
              </w:rPr>
              <w:t xml:space="preserve">a: CHILD’S QUALIFYING MOVE </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6133962C" w14:textId="77777777" w:rsidR="0041103E" w:rsidRPr="0095309B" w:rsidRDefault="0041103E" w:rsidP="0041103E">
            <w:pPr>
              <w:ind w:right="108"/>
              <w:rPr>
                <w:rFonts w:cs="Arial"/>
                <w:b/>
                <w:iCs/>
              </w:rPr>
            </w:pPr>
            <w:r w:rsidRPr="0095309B">
              <w:rPr>
                <w:rFonts w:cs="Arial"/>
                <w:b/>
                <w:iCs/>
              </w:rPr>
              <w:t xml:space="preserve">FACTOR </w:t>
            </w:r>
            <w:r>
              <w:rPr>
                <w:rFonts w:cs="Arial"/>
                <w:b/>
                <w:iCs/>
              </w:rPr>
              <w:t>3</w:t>
            </w:r>
            <w:r w:rsidRPr="0095309B">
              <w:rPr>
                <w:rFonts w:cs="Arial"/>
                <w:b/>
                <w:iCs/>
              </w:rPr>
              <w:t xml:space="preserve">b: CHILD’S QUALIFYING MOVE RELATIVE TO THE MIGRATORY AGRICULTURAL WORKER OR </w:t>
            </w:r>
            <w:r>
              <w:rPr>
                <w:rFonts w:cs="Arial"/>
                <w:b/>
                <w:iCs/>
              </w:rPr>
              <w:t xml:space="preserve">MIGRATORY </w:t>
            </w:r>
            <w:r w:rsidRPr="0095309B">
              <w:rPr>
                <w:rFonts w:cs="Arial"/>
                <w:b/>
                <w:iCs/>
              </w:rPr>
              <w:t>FISHER</w:t>
            </w:r>
            <w:r w:rsidRPr="0095309B" w:rsidDel="00D05601">
              <w:rPr>
                <w:rFonts w:cs="Arial"/>
                <w:b/>
                <w:iCs/>
              </w:rPr>
              <w:t xml:space="preserve"> </w:t>
            </w:r>
          </w:p>
        </w:tc>
      </w:tr>
      <w:tr w:rsidR="0041103E" w:rsidRPr="00286DC1" w14:paraId="1334C9B2" w14:textId="77777777" w:rsidTr="0077203D">
        <w:trPr>
          <w:trHeight w:val="1241"/>
        </w:trPr>
        <w:tc>
          <w:tcPr>
            <w:tcW w:w="5300" w:type="dxa"/>
            <w:tcBorders>
              <w:top w:val="single" w:sz="4" w:space="0" w:color="auto"/>
              <w:left w:val="single" w:sz="4" w:space="0" w:color="auto"/>
              <w:bottom w:val="single" w:sz="4" w:space="0" w:color="auto"/>
              <w:right w:val="single" w:sz="4" w:space="0" w:color="auto"/>
            </w:tcBorders>
            <w:shd w:val="clear" w:color="auto" w:fill="FFFFFF" w:themeFill="background1"/>
          </w:tcPr>
          <w:p w14:paraId="280183A4" w14:textId="77777777" w:rsidR="0041103E" w:rsidRDefault="0041103E" w:rsidP="0041103E">
            <w:pPr>
              <w:pStyle w:val="IDRTableCellText"/>
              <w:tabs>
                <w:tab w:val="left" w:pos="379"/>
                <w:tab w:val="left" w:pos="739"/>
              </w:tabs>
            </w:pPr>
            <w:r w:rsidRPr="00C5267C">
              <w:t xml:space="preserve">The child moved within the 36 months </w:t>
            </w:r>
            <w:r>
              <w:t>preceding</w:t>
            </w:r>
            <w:r w:rsidRPr="00C5267C">
              <w:t xml:space="preserve"> the date of the interview</w:t>
            </w:r>
          </w:p>
          <w:p w14:paraId="5D23F7C1" w14:textId="77777777" w:rsidR="0041103E" w:rsidRPr="00C5267C" w:rsidRDefault="0041103E" w:rsidP="0041103E">
            <w:pPr>
              <w:pStyle w:val="IDRTableCellText"/>
              <w:tabs>
                <w:tab w:val="left" w:pos="108"/>
              </w:tabs>
              <w:ind w:left="18"/>
            </w:pPr>
            <w:r>
              <w:sym w:font="Wingdings" w:char="F0A8"/>
            </w:r>
            <w:r>
              <w:t xml:space="preserve"> </w:t>
            </w:r>
            <w:r w:rsidRPr="00C5267C">
              <w:t xml:space="preserve">due to economic necessity, </w:t>
            </w:r>
            <w:r w:rsidRPr="00FE758F">
              <w:rPr>
                <w:b/>
                <w:u w:val="single"/>
              </w:rPr>
              <w:t>AND</w:t>
            </w:r>
          </w:p>
          <w:p w14:paraId="47E48466" w14:textId="77777777" w:rsidR="0041103E" w:rsidRPr="00C5267C" w:rsidRDefault="0041103E" w:rsidP="0041103E">
            <w:pPr>
              <w:pStyle w:val="IDRTableCellText"/>
              <w:tabs>
                <w:tab w:val="left" w:pos="108"/>
              </w:tabs>
              <w:ind w:left="18"/>
            </w:pPr>
            <w:r>
              <w:sym w:font="Wingdings" w:char="F0A8"/>
            </w:r>
            <w:r>
              <w:t xml:space="preserve"> </w:t>
            </w:r>
            <w:r w:rsidRPr="00C5267C">
              <w:t xml:space="preserve">from one residence to another residence, </w:t>
            </w:r>
            <w:r w:rsidRPr="00FE758F">
              <w:rPr>
                <w:b/>
                <w:u w:val="single"/>
              </w:rPr>
              <w:t>AND</w:t>
            </w:r>
            <w:r w:rsidRPr="00FE758F">
              <w:rPr>
                <w:b/>
              </w:rPr>
              <w:t xml:space="preserve"> </w:t>
            </w:r>
          </w:p>
          <w:p w14:paraId="24B81C5E" w14:textId="77777777" w:rsidR="0041103E" w:rsidRPr="00286DC1" w:rsidRDefault="0041103E" w:rsidP="0041103E">
            <w:pPr>
              <w:pStyle w:val="IDRTableCellText"/>
              <w:tabs>
                <w:tab w:val="left" w:pos="108"/>
              </w:tabs>
              <w:ind w:left="18"/>
            </w:pPr>
            <w:r>
              <w:sym w:font="Wingdings" w:char="F0A8"/>
            </w:r>
            <w:r>
              <w:t xml:space="preserve"> </w:t>
            </w:r>
            <w:r w:rsidRPr="00C5267C">
              <w:t>from one school district to another.</w:t>
            </w:r>
            <w:r w:rsidRPr="00C5267C" w:rsidDel="000D09F5">
              <w:t xml:space="preserve"> </w:t>
            </w:r>
            <w:r w:rsidRPr="00C5267C">
              <w:t>†</w:t>
            </w:r>
          </w:p>
        </w:tc>
        <w:tc>
          <w:tcPr>
            <w:tcW w:w="5230" w:type="dxa"/>
            <w:tcBorders>
              <w:top w:val="single" w:sz="4" w:space="0" w:color="auto"/>
              <w:left w:val="single" w:sz="4" w:space="0" w:color="auto"/>
              <w:bottom w:val="single" w:sz="4" w:space="0" w:color="auto"/>
              <w:right w:val="single" w:sz="4" w:space="0" w:color="auto"/>
            </w:tcBorders>
            <w:shd w:val="clear" w:color="auto" w:fill="FFFFFF" w:themeFill="background1"/>
          </w:tcPr>
          <w:p w14:paraId="4624F76C" w14:textId="77777777" w:rsidR="0041103E" w:rsidRPr="00E70296" w:rsidRDefault="0041103E" w:rsidP="0041103E">
            <w:pPr>
              <w:pStyle w:val="IDRTableCellText"/>
              <w:tabs>
                <w:tab w:val="left" w:pos="312"/>
              </w:tabs>
              <w:ind w:left="312" w:hanging="270"/>
            </w:pPr>
            <w:r>
              <w:sym w:font="Wingdings" w:char="F0A8"/>
            </w:r>
            <w:r>
              <w:t xml:space="preserve"> </w:t>
            </w:r>
            <w:r>
              <w:tab/>
              <w:t>The child’s QUALIFYING MOVE in FACTOR 3a was as a migratory agricultural worker or migratory fisher, or was made with, to join or to precede a parent, guardian, or spouse who is a migratory agricultural worker or a migratory fisher (as determined in Factors 4a and 4b).</w:t>
            </w:r>
          </w:p>
        </w:tc>
      </w:tr>
      <w:tr w:rsidR="0041103E" w:rsidRPr="00286DC1" w14:paraId="6668672D" w14:textId="77777777" w:rsidTr="0077203D">
        <w:trPr>
          <w:trHeight w:val="530"/>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6B2A74DF" w14:textId="77777777" w:rsidR="0041103E" w:rsidRPr="0095309B" w:rsidRDefault="0041103E" w:rsidP="0041103E">
            <w:pPr>
              <w:ind w:right="108"/>
              <w:rPr>
                <w:rFonts w:cs="Arial"/>
                <w:b/>
                <w:iCs/>
              </w:rPr>
            </w:pPr>
            <w:r w:rsidRPr="0095309B">
              <w:rPr>
                <w:rFonts w:cs="Arial"/>
                <w:b/>
                <w:iCs/>
              </w:rPr>
              <w:t xml:space="preserve">FACTOR </w:t>
            </w:r>
            <w:r>
              <w:rPr>
                <w:rFonts w:cs="Arial"/>
                <w:b/>
                <w:iCs/>
              </w:rPr>
              <w:t>4</w:t>
            </w:r>
            <w:r w:rsidRPr="0095309B">
              <w:rPr>
                <w:rFonts w:cs="Arial"/>
                <w:b/>
                <w:iCs/>
              </w:rPr>
              <w:t>a: MIGRATORY AGRICULTURAL WORKER’S</w:t>
            </w:r>
            <w:r w:rsidRPr="0095309B">
              <w:rPr>
                <w:rFonts w:ascii="Franklin Gothic Medium" w:hAnsi="Franklin Gothic Medium" w:cs="Arial"/>
                <w:iCs/>
              </w:rPr>
              <w:t xml:space="preserve"> </w:t>
            </w:r>
            <w:r w:rsidRPr="0095309B">
              <w:rPr>
                <w:rFonts w:cs="Arial"/>
                <w:b/>
                <w:iCs/>
              </w:rPr>
              <w:t>OR MIGRATORY FISHER’S QUALIFYING MOVE</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56D28C97" w14:textId="77777777" w:rsidR="0041103E" w:rsidRPr="0095309B" w:rsidRDefault="0041103E" w:rsidP="0041103E">
            <w:pPr>
              <w:ind w:right="108"/>
              <w:rPr>
                <w:rFonts w:cs="Arial"/>
                <w:b/>
                <w:iCs/>
              </w:rPr>
            </w:pPr>
            <w:r w:rsidRPr="0095309B">
              <w:rPr>
                <w:rFonts w:cs="Arial"/>
                <w:b/>
                <w:iCs/>
              </w:rPr>
              <w:t xml:space="preserve">FACTOR </w:t>
            </w:r>
            <w:r>
              <w:rPr>
                <w:rFonts w:cs="Arial"/>
                <w:b/>
                <w:iCs/>
              </w:rPr>
              <w:t>4</w:t>
            </w:r>
            <w:r w:rsidRPr="0095309B">
              <w:rPr>
                <w:rFonts w:cs="Arial"/>
                <w:b/>
                <w:iCs/>
              </w:rPr>
              <w:t xml:space="preserve">b: QUALIFYING WORK FOR THE MIGRATORY AGRICULTURAL WORKER OR </w:t>
            </w:r>
            <w:r>
              <w:rPr>
                <w:rFonts w:cs="Arial"/>
                <w:b/>
                <w:iCs/>
              </w:rPr>
              <w:t xml:space="preserve">MIGRATORY </w:t>
            </w:r>
            <w:r w:rsidRPr="0095309B">
              <w:rPr>
                <w:rFonts w:cs="Arial"/>
                <w:b/>
                <w:iCs/>
              </w:rPr>
              <w:t>FISHER</w:t>
            </w:r>
          </w:p>
        </w:tc>
      </w:tr>
      <w:tr w:rsidR="0041103E" w:rsidRPr="00286DC1" w14:paraId="758813EF" w14:textId="77777777" w:rsidTr="0077203D">
        <w:trPr>
          <w:trHeight w:val="288"/>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4E4B1FE2" w14:textId="77777777" w:rsidR="0041103E" w:rsidRPr="00286DC1" w:rsidRDefault="0041103E" w:rsidP="0041103E">
            <w:pPr>
              <w:pStyle w:val="IDRTableCellText"/>
              <w:tabs>
                <w:tab w:val="left" w:pos="0"/>
              </w:tabs>
            </w:pPr>
            <w:r w:rsidRPr="00286DC1">
              <w:t>The parent/guardian/spouse or child (if the child</w:t>
            </w:r>
            <w:r>
              <w:t xml:space="preserve"> </w:t>
            </w:r>
            <w:r w:rsidRPr="00286DC1">
              <w:t xml:space="preserve">is the worker) moved within the 36 months </w:t>
            </w:r>
            <w:r>
              <w:t>preceding</w:t>
            </w:r>
            <w:r w:rsidRPr="00286DC1">
              <w:t xml:space="preserve"> the date of the interview</w:t>
            </w:r>
          </w:p>
          <w:p w14:paraId="33130894" w14:textId="77777777" w:rsidR="0041103E" w:rsidRPr="00286DC1" w:rsidRDefault="0041103E" w:rsidP="0041103E">
            <w:pPr>
              <w:pStyle w:val="IDRTableCellText"/>
              <w:tabs>
                <w:tab w:val="left" w:pos="379"/>
                <w:tab w:val="left" w:pos="739"/>
              </w:tabs>
            </w:pPr>
            <w:r>
              <w:sym w:font="Wingdings" w:char="F0A8"/>
            </w:r>
            <w:r>
              <w:t xml:space="preserve"> </w:t>
            </w:r>
            <w:r>
              <w:tab/>
            </w:r>
            <w:r w:rsidRPr="00286DC1">
              <w:t xml:space="preserve">due to economic necessity, </w:t>
            </w:r>
            <w:r w:rsidRPr="00286DC1">
              <w:rPr>
                <w:b/>
                <w:u w:val="single"/>
              </w:rPr>
              <w:t>AND</w:t>
            </w:r>
          </w:p>
          <w:p w14:paraId="7C3CE9AF" w14:textId="77777777" w:rsidR="0041103E" w:rsidRPr="00286DC1" w:rsidRDefault="0041103E" w:rsidP="0041103E">
            <w:pPr>
              <w:pStyle w:val="IDRTableCellText"/>
              <w:tabs>
                <w:tab w:val="left" w:pos="379"/>
                <w:tab w:val="left" w:pos="739"/>
              </w:tabs>
              <w:ind w:left="360" w:hanging="360"/>
            </w:pPr>
            <w:r>
              <w:sym w:font="Wingdings" w:char="F0A8"/>
            </w:r>
            <w:r>
              <w:t xml:space="preserve"> </w:t>
            </w:r>
            <w:r>
              <w:tab/>
            </w:r>
            <w:r w:rsidRPr="00286DC1">
              <w:t xml:space="preserve">from one residence to another residence, </w:t>
            </w:r>
            <w:r w:rsidRPr="00286DC1">
              <w:rPr>
                <w:b/>
                <w:u w:val="single"/>
              </w:rPr>
              <w:t>AND</w:t>
            </w:r>
            <w:r w:rsidRPr="00286DC1">
              <w:t xml:space="preserve"> </w:t>
            </w:r>
          </w:p>
          <w:p w14:paraId="47DDC932" w14:textId="77777777" w:rsidR="0041103E" w:rsidRPr="00286DC1" w:rsidRDefault="0041103E" w:rsidP="0041103E">
            <w:pPr>
              <w:pStyle w:val="IDRTableCellText"/>
              <w:tabs>
                <w:tab w:val="left" w:pos="379"/>
                <w:tab w:val="left" w:pos="739"/>
              </w:tabs>
            </w:pPr>
            <w:r>
              <w:sym w:font="Wingdings" w:char="F0A8"/>
            </w:r>
            <w:r>
              <w:tab/>
            </w:r>
            <w:r w:rsidRPr="00286DC1">
              <w:t>from one school district to another.</w:t>
            </w:r>
            <w:r w:rsidRPr="00286DC1">
              <w:rPr>
                <w:vertAlign w:val="superscript"/>
              </w:rPr>
              <w:t xml:space="preserve"> </w:t>
            </w:r>
            <w:r w:rsidRPr="0077203D">
              <w:t>†</w:t>
            </w:r>
          </w:p>
        </w:tc>
        <w:tc>
          <w:tcPr>
            <w:tcW w:w="5230" w:type="dxa"/>
            <w:tcBorders>
              <w:top w:val="single" w:sz="4" w:space="0" w:color="auto"/>
              <w:left w:val="single" w:sz="4" w:space="0" w:color="auto"/>
              <w:bottom w:val="single" w:sz="4" w:space="0" w:color="auto"/>
              <w:right w:val="single" w:sz="4" w:space="0" w:color="auto"/>
            </w:tcBorders>
            <w:shd w:val="clear" w:color="auto" w:fill="FFFFFF"/>
          </w:tcPr>
          <w:p w14:paraId="227C6F4A" w14:textId="77777777" w:rsidR="0041103E" w:rsidRPr="00286DC1" w:rsidRDefault="0041103E" w:rsidP="0041103E">
            <w:pPr>
              <w:pStyle w:val="IDRTableCellText"/>
            </w:pPr>
            <w:r w:rsidRPr="00286DC1">
              <w:t xml:space="preserve">After the QUALIFYING MOVE in Factor </w:t>
            </w:r>
            <w:r>
              <w:t>4</w:t>
            </w:r>
            <w:r w:rsidRPr="00286DC1">
              <w:t>a, the parent/guardian/spouse or child (if the child is the worker)</w:t>
            </w:r>
          </w:p>
          <w:p w14:paraId="1AC6217B" w14:textId="77777777" w:rsidR="0041103E" w:rsidRPr="00FE758F" w:rsidRDefault="0041103E" w:rsidP="0041103E">
            <w:pPr>
              <w:pStyle w:val="IDRTableCellText"/>
              <w:tabs>
                <w:tab w:val="left" w:pos="312"/>
              </w:tabs>
              <w:ind w:left="312" w:hanging="270"/>
              <w:rPr>
                <w:b/>
                <w:u w:val="single"/>
              </w:rPr>
            </w:pPr>
            <w:r>
              <w:sym w:font="Wingdings" w:char="F0A8"/>
            </w:r>
            <w:r>
              <w:t xml:space="preserve"> </w:t>
            </w:r>
            <w:r>
              <w:tab/>
            </w:r>
            <w:r w:rsidRPr="00286DC1">
              <w:t>engaged in new QUAL</w:t>
            </w:r>
            <w:r>
              <w:t>I</w:t>
            </w:r>
            <w:r w:rsidRPr="00286DC1">
              <w:t xml:space="preserve">FYING WORK (QW) soon after the move, </w:t>
            </w:r>
            <w:r w:rsidRPr="00FE758F">
              <w:rPr>
                <w:b/>
                <w:u w:val="single"/>
              </w:rPr>
              <w:t>OR</w:t>
            </w:r>
          </w:p>
          <w:p w14:paraId="3DFF3CFB" w14:textId="77777777" w:rsidR="0041103E" w:rsidRPr="00286DC1" w:rsidRDefault="0041103E" w:rsidP="0041103E">
            <w:pPr>
              <w:pStyle w:val="IDRTableCellText"/>
              <w:tabs>
                <w:tab w:val="left" w:pos="312"/>
              </w:tabs>
              <w:ind w:left="312" w:hanging="270"/>
            </w:pPr>
            <w:r>
              <w:sym w:font="Wingdings" w:char="F0A8"/>
            </w:r>
            <w:r>
              <w:t xml:space="preserve"> </w:t>
            </w:r>
            <w:r>
              <w:tab/>
            </w:r>
            <w:r w:rsidRPr="00286DC1">
              <w:t>did NOT</w:t>
            </w:r>
            <w:r>
              <w:t xml:space="preserve"> </w:t>
            </w:r>
            <w:r w:rsidRPr="00286DC1">
              <w:t>engage in new QW soon after the move, but he or she</w:t>
            </w:r>
          </w:p>
          <w:p w14:paraId="03D34619" w14:textId="77777777" w:rsidR="0041103E" w:rsidRPr="00286DC1" w:rsidRDefault="0041103E" w:rsidP="0041103E">
            <w:pPr>
              <w:pStyle w:val="IDRTableCellText"/>
              <w:tabs>
                <w:tab w:val="left" w:pos="402"/>
              </w:tabs>
              <w:ind w:left="492"/>
            </w:pPr>
            <w:r>
              <w:sym w:font="Wingdings" w:char="F0A8"/>
            </w:r>
            <w:r>
              <w:t xml:space="preserve"> </w:t>
            </w:r>
            <w:r w:rsidRPr="00286DC1">
              <w:t>actively sought new QW,</w:t>
            </w:r>
            <w:r w:rsidRPr="00286DC1">
              <w:rPr>
                <w:b/>
                <w:u w:val="single"/>
              </w:rPr>
              <w:t xml:space="preserve"> AND</w:t>
            </w:r>
          </w:p>
          <w:p w14:paraId="5B34E98C" w14:textId="77777777" w:rsidR="0041103E" w:rsidRPr="005975EA" w:rsidRDefault="0041103E" w:rsidP="0041103E">
            <w:pPr>
              <w:pStyle w:val="IDRTableCellText"/>
              <w:ind w:left="492"/>
            </w:pPr>
            <w:r>
              <w:lastRenderedPageBreak/>
              <w:sym w:font="Wingdings" w:char="F0A8"/>
            </w:r>
            <w:r>
              <w:t xml:space="preserve"> </w:t>
            </w:r>
            <w:r w:rsidRPr="00286DC1">
              <w:t xml:space="preserve">has a recent history of moves for </w:t>
            </w:r>
            <w:proofErr w:type="gramStart"/>
            <w:r w:rsidRPr="00286DC1">
              <w:t>QW.</w:t>
            </w:r>
            <w:proofErr w:type="gramEnd"/>
          </w:p>
          <w:p w14:paraId="17F0901B" w14:textId="77777777" w:rsidR="0041103E" w:rsidRPr="00FE758F" w:rsidRDefault="0041103E" w:rsidP="0041103E">
            <w:pPr>
              <w:pStyle w:val="IDRTableCellText"/>
              <w:rPr>
                <w:b/>
                <w:u w:val="single"/>
              </w:rPr>
            </w:pPr>
            <w:r w:rsidRPr="00FE758F">
              <w:rPr>
                <w:b/>
                <w:u w:val="single"/>
              </w:rPr>
              <w:t>AND</w:t>
            </w:r>
          </w:p>
          <w:p w14:paraId="02D51309" w14:textId="77777777" w:rsidR="0041103E" w:rsidRPr="00286DC1" w:rsidRDefault="0041103E" w:rsidP="0041103E">
            <w:pPr>
              <w:pStyle w:val="IDRTableCellText"/>
            </w:pPr>
            <w:r w:rsidRPr="00286DC1">
              <w:t>The work is</w:t>
            </w:r>
          </w:p>
          <w:p w14:paraId="4347EEBA" w14:textId="77777777" w:rsidR="0041103E" w:rsidRPr="00286DC1" w:rsidRDefault="0041103E" w:rsidP="0041103E">
            <w:pPr>
              <w:pStyle w:val="IDRTableCellText"/>
            </w:pPr>
            <w:r>
              <w:t xml:space="preserve"> </w:t>
            </w:r>
            <w:r>
              <w:sym w:font="Wingdings" w:char="F0A8"/>
            </w:r>
            <w:r>
              <w:t xml:space="preserve"> </w:t>
            </w:r>
            <w:r w:rsidRPr="00286DC1">
              <w:t xml:space="preserve">seasonal employment, </w:t>
            </w:r>
            <w:r w:rsidRPr="00286DC1">
              <w:rPr>
                <w:b/>
                <w:u w:val="single"/>
              </w:rPr>
              <w:t>OR</w:t>
            </w:r>
          </w:p>
          <w:p w14:paraId="399E20BA" w14:textId="77777777" w:rsidR="0041103E" w:rsidRPr="00286DC1" w:rsidRDefault="0041103E" w:rsidP="0041103E">
            <w:pPr>
              <w:pStyle w:val="IDRTableCellText"/>
            </w:pPr>
            <w:r>
              <w:t xml:space="preserve"> </w:t>
            </w:r>
            <w:r>
              <w:sym w:font="Wingdings" w:char="F0A8"/>
            </w:r>
            <w:r>
              <w:t xml:space="preserve"> </w:t>
            </w:r>
            <w:r w:rsidRPr="00286DC1">
              <w:t xml:space="preserve">temporary employment, </w:t>
            </w:r>
            <w:r w:rsidRPr="00286DC1">
              <w:rPr>
                <w:b/>
                <w:u w:val="single"/>
              </w:rPr>
              <w:t>OR</w:t>
            </w:r>
          </w:p>
          <w:p w14:paraId="025A512C" w14:textId="77777777" w:rsidR="0041103E" w:rsidRPr="00286DC1" w:rsidRDefault="0041103E" w:rsidP="0041103E">
            <w:pPr>
              <w:pStyle w:val="IDRTableCellText"/>
            </w:pPr>
            <w:r>
              <w:t xml:space="preserve"> </w:t>
            </w:r>
            <w:r>
              <w:sym w:font="Wingdings" w:char="F0A8"/>
            </w:r>
            <w:r>
              <w:t xml:space="preserve"> </w:t>
            </w:r>
            <w:r w:rsidRPr="00286DC1">
              <w:t>for personal subsistence</w:t>
            </w:r>
            <w:r>
              <w:t>.</w:t>
            </w:r>
          </w:p>
          <w:p w14:paraId="5DE8B10A" w14:textId="77777777" w:rsidR="0041103E" w:rsidRDefault="0041103E" w:rsidP="0041103E">
            <w:pPr>
              <w:pStyle w:val="IDRTableCellText"/>
              <w:rPr>
                <w:b/>
                <w:u w:val="single"/>
              </w:rPr>
            </w:pPr>
            <w:r w:rsidRPr="00286DC1">
              <w:rPr>
                <w:b/>
                <w:u w:val="single"/>
              </w:rPr>
              <w:t>AND</w:t>
            </w:r>
          </w:p>
          <w:p w14:paraId="42DCC558" w14:textId="77777777" w:rsidR="0041103E" w:rsidRPr="00286DC1" w:rsidRDefault="0041103E" w:rsidP="0041103E">
            <w:pPr>
              <w:pStyle w:val="IDRTableCellText"/>
              <w:rPr>
                <w:b/>
                <w:u w:val="single"/>
              </w:rPr>
            </w:pPr>
            <w:r>
              <w:t>The work is</w:t>
            </w:r>
          </w:p>
          <w:p w14:paraId="2A8BA35A" w14:textId="77777777" w:rsidR="0041103E" w:rsidRPr="00286DC1" w:rsidRDefault="0041103E" w:rsidP="0041103E">
            <w:pPr>
              <w:pStyle w:val="IDRTableCellText"/>
            </w:pPr>
            <w:r>
              <w:t xml:space="preserve"> </w:t>
            </w:r>
            <w:r>
              <w:sym w:font="Wingdings" w:char="F0A8"/>
            </w:r>
            <w:r>
              <w:t xml:space="preserve"> </w:t>
            </w:r>
            <w:r w:rsidRPr="00286DC1">
              <w:t xml:space="preserve">agricultural </w:t>
            </w:r>
            <w:r w:rsidRPr="00C5267C">
              <w:rPr>
                <w:b/>
                <w:u w:val="single"/>
              </w:rPr>
              <w:t>OR</w:t>
            </w:r>
            <w:r>
              <w:rPr>
                <w:b/>
                <w:u w:val="single"/>
              </w:rPr>
              <w:t xml:space="preserve"> </w:t>
            </w:r>
            <w:r>
              <w:t xml:space="preserve"> </w:t>
            </w:r>
          </w:p>
          <w:p w14:paraId="4A067A21" w14:textId="77777777" w:rsidR="0041103E" w:rsidRPr="00286DC1" w:rsidRDefault="0041103E" w:rsidP="0041103E">
            <w:pPr>
              <w:pStyle w:val="IDRTableCellText"/>
            </w:pPr>
            <w:r>
              <w:t xml:space="preserve"> </w:t>
            </w:r>
            <w:r>
              <w:sym w:font="Wingdings" w:char="F0A8"/>
            </w:r>
            <w:r>
              <w:t xml:space="preserve"> </w:t>
            </w:r>
            <w:r w:rsidRPr="00286DC1">
              <w:t>fishing.</w:t>
            </w:r>
          </w:p>
        </w:tc>
      </w:tr>
      <w:tr w:rsidR="0041103E" w:rsidRPr="00286DC1" w14:paraId="4B8BD5B8"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0071B0C3" w14:textId="77777777" w:rsidR="0041103E" w:rsidRPr="005D4CDB" w:rsidRDefault="0041103E" w:rsidP="0041103E">
            <w:pPr>
              <w:rPr>
                <w:rFonts w:cs="Arial"/>
                <w:iCs/>
                <w:sz w:val="16"/>
                <w:szCs w:val="16"/>
              </w:rPr>
            </w:pPr>
            <w:r w:rsidRPr="005D4CDB">
              <w:rPr>
                <w:rFonts w:cs="Arial"/>
                <w:iCs/>
                <w:sz w:val="16"/>
                <w:szCs w:val="16"/>
              </w:rPr>
              <w:lastRenderedPageBreak/>
              <w:t>* The recruiter should find out which older children are entitled to a free public education</w:t>
            </w:r>
            <w:r>
              <w:rPr>
                <w:rFonts w:cs="Arial"/>
                <w:iCs/>
                <w:sz w:val="16"/>
                <w:szCs w:val="16"/>
              </w:rPr>
              <w:t xml:space="preserve"> (through grade 12)</w:t>
            </w:r>
            <w:r w:rsidRPr="005D4CDB">
              <w:rPr>
                <w:rFonts w:cs="Arial"/>
                <w:iCs/>
                <w:sz w:val="16"/>
                <w:szCs w:val="16"/>
              </w:rPr>
              <w:t xml:space="preserve"> in his or her state</w:t>
            </w:r>
            <w:r w:rsidRPr="005D4CDB">
              <w:rPr>
                <w:rFonts w:cs="Arial"/>
                <w:iCs/>
                <w:sz w:val="16"/>
                <w:szCs w:val="16"/>
              </w:rPr>
              <w:fldChar w:fldCharType="begin"/>
            </w:r>
            <w:r w:rsidRPr="005D4CDB">
              <w:rPr>
                <w:rFonts w:cs="Arial"/>
                <w:iCs/>
                <w:sz w:val="16"/>
                <w:szCs w:val="16"/>
              </w:rPr>
              <w:instrText xml:space="preserve"> XE "State" </w:instrText>
            </w:r>
            <w:r w:rsidRPr="005D4CDB">
              <w:rPr>
                <w:rFonts w:cs="Arial"/>
                <w:iCs/>
                <w:sz w:val="16"/>
                <w:szCs w:val="16"/>
              </w:rPr>
              <w:fldChar w:fldCharType="end"/>
            </w:r>
            <w:r>
              <w:rPr>
                <w:rFonts w:cs="Arial"/>
                <w:iCs/>
                <w:sz w:val="16"/>
                <w:szCs w:val="16"/>
              </w:rPr>
              <w:t xml:space="preserve">. </w:t>
            </w:r>
            <w:r w:rsidRPr="005D4CDB">
              <w:rPr>
                <w:rFonts w:cs="Arial"/>
                <w:iCs/>
                <w:sz w:val="16"/>
                <w:szCs w:val="16"/>
              </w:rPr>
              <w:t>If a question arises (e.g., the child</w:t>
            </w:r>
            <w:r w:rsidRPr="005D4CDB">
              <w:rPr>
                <w:rFonts w:cs="Arial"/>
                <w:iCs/>
                <w:sz w:val="16"/>
                <w:szCs w:val="16"/>
              </w:rPr>
              <w:fldChar w:fldCharType="begin"/>
            </w:r>
            <w:r w:rsidRPr="005D4CDB">
              <w:rPr>
                <w:rFonts w:cs="Arial"/>
                <w:iCs/>
                <w:sz w:val="16"/>
                <w:szCs w:val="16"/>
              </w:rPr>
              <w:instrText xml:space="preserve"> XE "Child" </w:instrText>
            </w:r>
            <w:r w:rsidRPr="005D4CDB">
              <w:rPr>
                <w:rFonts w:cs="Arial"/>
                <w:iCs/>
                <w:sz w:val="16"/>
                <w:szCs w:val="16"/>
              </w:rPr>
              <w:fldChar w:fldCharType="end"/>
            </w:r>
            <w:r w:rsidRPr="005D4CDB">
              <w:rPr>
                <w:rFonts w:cs="Arial"/>
                <w:iCs/>
                <w:sz w:val="16"/>
                <w:szCs w:val="16"/>
              </w:rPr>
              <w:t xml:space="preserve"> has a secondary school</w:t>
            </w:r>
            <w:r w:rsidRPr="005D4CDB">
              <w:rPr>
                <w:rFonts w:cs="Arial"/>
                <w:iCs/>
                <w:sz w:val="16"/>
                <w:szCs w:val="16"/>
              </w:rPr>
              <w:fldChar w:fldCharType="begin"/>
            </w:r>
            <w:r w:rsidRPr="005D4CDB">
              <w:rPr>
                <w:rFonts w:cs="Arial"/>
                <w:iCs/>
                <w:sz w:val="16"/>
                <w:szCs w:val="16"/>
              </w:rPr>
              <w:instrText xml:space="preserve"> XE "School" </w:instrText>
            </w:r>
            <w:r w:rsidRPr="005D4CDB">
              <w:rPr>
                <w:rFonts w:cs="Arial"/>
                <w:iCs/>
                <w:sz w:val="16"/>
                <w:szCs w:val="16"/>
              </w:rPr>
              <w:fldChar w:fldCharType="end"/>
            </w:r>
            <w:r w:rsidRPr="005D4CDB">
              <w:rPr>
                <w:rFonts w:cs="Arial"/>
                <w:iCs/>
                <w:sz w:val="16"/>
                <w:szCs w:val="16"/>
              </w:rPr>
              <w:t xml:space="preserve"> degree issued by another country or has received a certificate of completion in lieu of a diploma), the recruiter should find out from state officials whether the child is entitled to continue to pursue a high school diploma in that state. See the Migrant Education Program Non-Regulatory Guidance, Chapter II, Section A for additional information. </w:t>
            </w:r>
          </w:p>
          <w:p w14:paraId="2496E2E9" w14:textId="77777777" w:rsidR="0041103E" w:rsidRPr="00C5267C" w:rsidRDefault="0041103E" w:rsidP="0041103E">
            <w:pPr>
              <w:pStyle w:val="FootnoteText"/>
              <w:rPr>
                <w:rFonts w:ascii="Franklin Gothic Medium" w:hAnsi="Franklin Gothic Medium" w:cs="Arial"/>
                <w:color w:val="000000"/>
                <w:sz w:val="28"/>
                <w:szCs w:val="28"/>
                <w:lang w:val="en"/>
              </w:rPr>
            </w:pPr>
            <w:r w:rsidRPr="005D4CDB">
              <w:rPr>
                <w:rFonts w:cs="Arial"/>
                <w:iCs/>
                <w:sz w:val="16"/>
                <w:szCs w:val="16"/>
              </w:rPr>
              <w:t>† In a state that is comprised of a single school district, the child moved from one administrative area to another within such district or resides in a school district of more than 15,000 square miles and migrates a distance of 20 miles or more to a temporary residence.</w:t>
            </w:r>
          </w:p>
        </w:tc>
      </w:tr>
    </w:tbl>
    <w:p w14:paraId="1DC85D37" w14:textId="77777777" w:rsidR="00240F28" w:rsidRDefault="00240F28" w:rsidP="009B4FB7">
      <w:pPr>
        <w:pStyle w:val="Heading3"/>
        <w:sectPr w:rsidR="00240F28" w:rsidSect="003F0BA7">
          <w:pgSz w:w="12240" w:h="15840"/>
          <w:pgMar w:top="1260" w:right="1152" w:bottom="1152" w:left="1152" w:header="720" w:footer="576" w:gutter="0"/>
          <w:cols w:space="720"/>
          <w:docGrid w:linePitch="360"/>
        </w:sectPr>
      </w:pPr>
    </w:p>
    <w:p w14:paraId="7148D942" w14:textId="4894021D" w:rsidR="004761DB" w:rsidRPr="00E46732" w:rsidRDefault="004761DB" w:rsidP="00AA3E4B">
      <w:pPr>
        <w:pStyle w:val="Heading1"/>
      </w:pPr>
      <w:r w:rsidRPr="00E46732">
        <w:lastRenderedPageBreak/>
        <w:t>Eligibility: Scenario 5</w:t>
      </w:r>
    </w:p>
    <w:p w14:paraId="0D231581" w14:textId="77777777" w:rsidR="00291FE8" w:rsidRPr="004761DB" w:rsidRDefault="00291FE8" w:rsidP="00291FE8">
      <w:pPr>
        <w:pStyle w:val="BodyText"/>
      </w:pPr>
      <w:r w:rsidRPr="004761DB">
        <w:t>Michael Adams lives in Tacoma, W</w:t>
      </w:r>
      <w:r>
        <w:t>ashington</w:t>
      </w:r>
      <w:r w:rsidRPr="004761DB">
        <w:t>, with his wife and four children, all under age 18. On June 5</w:t>
      </w:r>
      <w:r>
        <w:t xml:space="preserve">, </w:t>
      </w:r>
      <w:proofErr w:type="gramStart"/>
      <w:r>
        <w:t xml:space="preserve">2017 </w:t>
      </w:r>
      <w:r w:rsidRPr="004761DB">
        <w:t>,</w:t>
      </w:r>
      <w:proofErr w:type="gramEnd"/>
      <w:r w:rsidRPr="004761DB">
        <w:t xml:space="preserve"> Michael moved to Homer, </w:t>
      </w:r>
      <w:r>
        <w:t>Alaska</w:t>
      </w:r>
      <w:r w:rsidRPr="004761DB">
        <w:t xml:space="preserve">, </w:t>
      </w:r>
      <w:r>
        <w:t>and engaged in</w:t>
      </w:r>
      <w:r w:rsidRPr="004761DB">
        <w:t xml:space="preserve"> seasonal employment as a salmon fisherman</w:t>
      </w:r>
      <w:r>
        <w:t xml:space="preserve"> soon after the move</w:t>
      </w:r>
      <w:r w:rsidRPr="004761DB">
        <w:t xml:space="preserve">. </w:t>
      </w:r>
      <w:r w:rsidRPr="00493E80">
        <w:t xml:space="preserve">Shortly thereafter, </w:t>
      </w:r>
      <w:r>
        <w:t>Michael’s wife</w:t>
      </w:r>
      <w:r w:rsidRPr="00493E80">
        <w:t xml:space="preserve"> was able to find work in a restaurant in </w:t>
      </w:r>
      <w:r>
        <w:t>Homer, Alaska.  So, three months later, Michael’s wife</w:t>
      </w:r>
      <w:r w:rsidRPr="00493E80">
        <w:t xml:space="preserve"> and his </w:t>
      </w:r>
      <w:r>
        <w:t>children</w:t>
      </w:r>
      <w:r w:rsidRPr="00493E80">
        <w:t xml:space="preserve"> moved from </w:t>
      </w:r>
      <w:r>
        <w:t>Tacoma, Washington to Homer, Alaska</w:t>
      </w:r>
      <w:r w:rsidRPr="00493E80">
        <w:t xml:space="preserve">.  </w:t>
      </w:r>
      <w:r>
        <w:t>The recruiter interviewed the family on September 23, 2017.</w:t>
      </w:r>
    </w:p>
    <w:p w14:paraId="77F1DEE8" w14:textId="1FE14716" w:rsidR="004761DB" w:rsidRDefault="004761DB" w:rsidP="008D7E54">
      <w:pPr>
        <w:pStyle w:val="Heading2"/>
        <w:jc w:val="left"/>
      </w:pPr>
      <w:r w:rsidRPr="008D7E54">
        <w:rPr>
          <w:color w:val="333333" w:themeColor="text1"/>
        </w:rPr>
        <w:t>Do the Adams children qualify for the MEP?</w:t>
      </w:r>
      <w:r w:rsidR="009B4FB7">
        <w:br/>
      </w:r>
      <w:r w:rsidRPr="00F576F8">
        <w:t xml:space="preserve"> </w:t>
      </w:r>
    </w:p>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5300"/>
        <w:gridCol w:w="5230"/>
      </w:tblGrid>
      <w:tr w:rsidR="0041103E" w:rsidRPr="00286DC1" w14:paraId="74FC1296" w14:textId="77777777" w:rsidTr="0077203D">
        <w:trPr>
          <w:trHeight w:val="548"/>
        </w:trPr>
        <w:tc>
          <w:tcPr>
            <w:tcW w:w="10530"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0AFA9647" w14:textId="77777777" w:rsidR="0041103E" w:rsidRPr="004074DA" w:rsidRDefault="0041103E" w:rsidP="0041103E">
            <w:pPr>
              <w:jc w:val="center"/>
              <w:rPr>
                <w:rFonts w:ascii="Franklin Gothic Medium" w:hAnsi="Franklin Gothic Medium" w:cs="Arial"/>
                <w:iCs/>
                <w:color w:val="FFFFFF" w:themeColor="background1"/>
              </w:rPr>
            </w:pPr>
            <w:r w:rsidRPr="004074DA">
              <w:rPr>
                <w:rFonts w:ascii="Franklin Gothic Medium" w:hAnsi="Franklin Gothic Medium" w:cs="Arial"/>
                <w:iCs/>
                <w:color w:val="FFFFFF" w:themeColor="background1"/>
              </w:rPr>
              <w:t>CHILD ELIGIBILITY CHECKLIST FOR THE MIGRANT EDUCATION PROGRAM</w:t>
            </w:r>
          </w:p>
          <w:p w14:paraId="4A63E2AE" w14:textId="77777777" w:rsidR="0041103E" w:rsidRPr="00D859BE" w:rsidRDefault="0041103E" w:rsidP="0041103E">
            <w:pPr>
              <w:jc w:val="center"/>
              <w:rPr>
                <w:rFonts w:cs="Arial"/>
                <w:iCs/>
                <w:color w:val="FFFFFF" w:themeColor="background1"/>
              </w:rPr>
            </w:pPr>
            <w:r w:rsidRPr="004074DA">
              <w:rPr>
                <w:rFonts w:cs="Arial"/>
                <w:iCs/>
                <w:color w:val="FFFFFF" w:themeColor="background1"/>
              </w:rPr>
              <w:t>This checklist is intended to be a tool to determine if a child meets the basic eligibility factors of the MEP.</w:t>
            </w:r>
            <w:r>
              <w:rPr>
                <w:rFonts w:cs="Arial"/>
                <w:iCs/>
                <w:color w:val="FFFFFF" w:themeColor="background1"/>
              </w:rPr>
              <w:t xml:space="preserve"> It does not </w:t>
            </w:r>
            <w:proofErr w:type="gramStart"/>
            <w:r>
              <w:rPr>
                <w:rFonts w:cs="Arial"/>
                <w:iCs/>
                <w:color w:val="FFFFFF" w:themeColor="background1"/>
              </w:rPr>
              <w:t>take into account</w:t>
            </w:r>
            <w:proofErr w:type="gramEnd"/>
            <w:r>
              <w:rPr>
                <w:rFonts w:cs="Arial"/>
                <w:iCs/>
                <w:color w:val="FFFFFF" w:themeColor="background1"/>
              </w:rPr>
              <w:t xml:space="preserve"> </w:t>
            </w:r>
            <w:r w:rsidRPr="004074DA">
              <w:rPr>
                <w:rFonts w:cs="Arial"/>
                <w:iCs/>
                <w:color w:val="FFFFFF" w:themeColor="background1"/>
              </w:rPr>
              <w:t>all information necessary to complete a COE and do</w:t>
            </w:r>
            <w:r>
              <w:rPr>
                <w:rFonts w:cs="Arial"/>
                <w:iCs/>
                <w:color w:val="FFFFFF" w:themeColor="background1"/>
              </w:rPr>
              <w:t>cument eligibility for the MEP.</w:t>
            </w:r>
          </w:p>
        </w:tc>
      </w:tr>
      <w:tr w:rsidR="0041103E" w:rsidRPr="00286DC1" w14:paraId="1AF9623F" w14:textId="77777777" w:rsidTr="0077203D">
        <w:trPr>
          <w:trHeight w:val="71"/>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hideMark/>
          </w:tcPr>
          <w:p w14:paraId="0561FB7B" w14:textId="77777777" w:rsidR="0041103E" w:rsidRPr="0095309B" w:rsidRDefault="0041103E" w:rsidP="0041103E">
            <w:pPr>
              <w:rPr>
                <w:rFonts w:cs="Arial"/>
                <w:b/>
                <w:iCs/>
              </w:rPr>
            </w:pPr>
            <w:r w:rsidRPr="0095309B">
              <w:rPr>
                <w:rFonts w:cs="Arial"/>
                <w:b/>
                <w:iCs/>
              </w:rPr>
              <w:t xml:space="preserve">FACTOR 1: CHILD’S AGE </w:t>
            </w:r>
          </w:p>
        </w:tc>
      </w:tr>
      <w:tr w:rsidR="0041103E" w:rsidRPr="00286DC1" w14:paraId="25CDDA23" w14:textId="77777777" w:rsidTr="0077203D">
        <w:trPr>
          <w:trHeight w:val="8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6C3AC614" w14:textId="77777777" w:rsidR="0041103E" w:rsidRPr="00286DC1" w:rsidRDefault="0041103E" w:rsidP="0041103E">
            <w:pPr>
              <w:pStyle w:val="IDRTableCellText"/>
              <w:tabs>
                <w:tab w:val="left" w:pos="379"/>
              </w:tabs>
            </w:pPr>
            <w:r>
              <w:sym w:font="Wingdings" w:char="F0A8"/>
            </w:r>
            <w:r>
              <w:t xml:space="preserve"> </w:t>
            </w:r>
            <w:r>
              <w:tab/>
            </w:r>
            <w:r w:rsidRPr="00286DC1">
              <w:t xml:space="preserve">The child is younger than 22 years old on the date of the interview. </w:t>
            </w:r>
          </w:p>
        </w:tc>
      </w:tr>
      <w:tr w:rsidR="0041103E" w:rsidRPr="00286DC1" w14:paraId="6E69C02B"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tcPr>
          <w:p w14:paraId="653647B4" w14:textId="77777777" w:rsidR="0041103E" w:rsidRPr="0095309B" w:rsidRDefault="0041103E" w:rsidP="0041103E">
            <w:pPr>
              <w:rPr>
                <w:rFonts w:cs="Arial"/>
                <w:b/>
                <w:iCs/>
              </w:rPr>
            </w:pPr>
            <w:r w:rsidRPr="0095309B">
              <w:rPr>
                <w:rFonts w:cs="Arial"/>
                <w:b/>
                <w:iCs/>
              </w:rPr>
              <w:t>FACTOR 2: CHILD’S SCHOOL COMPLETION STATUS</w:t>
            </w:r>
          </w:p>
        </w:tc>
      </w:tr>
      <w:tr w:rsidR="0041103E" w:rsidRPr="00286DC1" w14:paraId="0689367B" w14:textId="77777777" w:rsidTr="0077203D">
        <w:trPr>
          <w:trHeight w:val="278"/>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FE3485" w14:textId="77777777" w:rsidR="0041103E" w:rsidRPr="00286DC1" w:rsidRDefault="0041103E" w:rsidP="0041103E">
            <w:pPr>
              <w:pStyle w:val="IDRTableCellText"/>
              <w:tabs>
                <w:tab w:val="left" w:pos="379"/>
              </w:tabs>
            </w:pPr>
            <w:r>
              <w:sym w:font="Wingdings" w:char="F0A8"/>
            </w:r>
            <w:r>
              <w:t xml:space="preserve"> </w:t>
            </w:r>
            <w:r>
              <w:tab/>
            </w:r>
            <w:r w:rsidRPr="00286DC1">
              <w:t>The child</w:t>
            </w:r>
            <w:r w:rsidRPr="00286DC1">
              <w:fldChar w:fldCharType="begin"/>
            </w:r>
            <w:r w:rsidRPr="00286DC1">
              <w:instrText xml:space="preserve"> XE "Child" </w:instrText>
            </w:r>
            <w:r w:rsidRPr="00286DC1">
              <w:fldChar w:fldCharType="end"/>
            </w:r>
            <w:r w:rsidRPr="00286DC1">
              <w:t xml:space="preserve"> is entitled to a free public education through grade 12 under state law</w:t>
            </w:r>
            <w:r w:rsidRPr="00286DC1">
              <w:rPr>
                <w:vertAlign w:val="superscript"/>
              </w:rPr>
              <w:t>*</w:t>
            </w:r>
            <w:r w:rsidRPr="00286DC1">
              <w:t xml:space="preserve">, </w:t>
            </w:r>
            <w:r w:rsidRPr="00713082">
              <w:rPr>
                <w:b/>
                <w:u w:val="single"/>
              </w:rPr>
              <w:t xml:space="preserve">OR </w:t>
            </w:r>
          </w:p>
          <w:p w14:paraId="5831B8BE" w14:textId="77777777" w:rsidR="0041103E" w:rsidRPr="00286DC1" w:rsidRDefault="0041103E" w:rsidP="0041103E">
            <w:pPr>
              <w:pStyle w:val="IDRTableCellText"/>
              <w:tabs>
                <w:tab w:val="left" w:pos="379"/>
              </w:tabs>
            </w:pPr>
            <w:r>
              <w:sym w:font="Wingdings" w:char="F0A8"/>
            </w:r>
            <w:r>
              <w:t xml:space="preserve"> </w:t>
            </w:r>
            <w:r>
              <w:tab/>
            </w:r>
            <w:r w:rsidRPr="00286DC1">
              <w:t xml:space="preserve">The child is not yet at a grade level at which the school district provides a free </w:t>
            </w:r>
            <w:r>
              <w:t xml:space="preserve">public </w:t>
            </w:r>
            <w:r w:rsidRPr="00286DC1">
              <w:t>education.</w:t>
            </w:r>
          </w:p>
        </w:tc>
      </w:tr>
      <w:tr w:rsidR="0041103E" w:rsidRPr="00286DC1" w14:paraId="4FB34958" w14:textId="77777777" w:rsidTr="0077203D">
        <w:trPr>
          <w:trHeight w:val="728"/>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58FBBDE9" w14:textId="77777777" w:rsidR="0041103E" w:rsidRPr="0095309B" w:rsidRDefault="0041103E" w:rsidP="0041103E">
            <w:pPr>
              <w:ind w:right="108"/>
              <w:rPr>
                <w:rFonts w:cs="Arial"/>
                <w:b/>
                <w:iCs/>
              </w:rPr>
            </w:pPr>
            <w:r w:rsidRPr="0095309B">
              <w:rPr>
                <w:rFonts w:cs="Arial"/>
                <w:b/>
                <w:iCs/>
              </w:rPr>
              <w:t xml:space="preserve">FACTOR </w:t>
            </w:r>
            <w:r>
              <w:rPr>
                <w:rFonts w:cs="Arial"/>
                <w:b/>
                <w:iCs/>
              </w:rPr>
              <w:t>3</w:t>
            </w:r>
            <w:r w:rsidRPr="0095309B">
              <w:rPr>
                <w:rFonts w:cs="Arial"/>
                <w:b/>
                <w:iCs/>
              </w:rPr>
              <w:t xml:space="preserve">a: CHILD’S QUALIFYING MOVE </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4CB17A72" w14:textId="77777777" w:rsidR="0041103E" w:rsidRPr="0095309B" w:rsidRDefault="0041103E" w:rsidP="0041103E">
            <w:pPr>
              <w:ind w:right="108"/>
              <w:rPr>
                <w:rFonts w:cs="Arial"/>
                <w:b/>
                <w:iCs/>
              </w:rPr>
            </w:pPr>
            <w:r w:rsidRPr="0095309B">
              <w:rPr>
                <w:rFonts w:cs="Arial"/>
                <w:b/>
                <w:iCs/>
              </w:rPr>
              <w:t xml:space="preserve">FACTOR </w:t>
            </w:r>
            <w:r>
              <w:rPr>
                <w:rFonts w:cs="Arial"/>
                <w:b/>
                <w:iCs/>
              </w:rPr>
              <w:t>3</w:t>
            </w:r>
            <w:r w:rsidRPr="0095309B">
              <w:rPr>
                <w:rFonts w:cs="Arial"/>
                <w:b/>
                <w:iCs/>
              </w:rPr>
              <w:t xml:space="preserve">b: CHILD’S QUALIFYING MOVE RELATIVE TO THE MIGRATORY AGRICULTURAL WORKER OR </w:t>
            </w:r>
            <w:r>
              <w:rPr>
                <w:rFonts w:cs="Arial"/>
                <w:b/>
                <w:iCs/>
              </w:rPr>
              <w:t xml:space="preserve">MIGRATORY </w:t>
            </w:r>
            <w:r w:rsidRPr="0095309B">
              <w:rPr>
                <w:rFonts w:cs="Arial"/>
                <w:b/>
                <w:iCs/>
              </w:rPr>
              <w:t>FISHER</w:t>
            </w:r>
            <w:r w:rsidRPr="0095309B" w:rsidDel="00D05601">
              <w:rPr>
                <w:rFonts w:cs="Arial"/>
                <w:b/>
                <w:iCs/>
              </w:rPr>
              <w:t xml:space="preserve"> </w:t>
            </w:r>
          </w:p>
        </w:tc>
      </w:tr>
      <w:tr w:rsidR="0041103E" w:rsidRPr="00286DC1" w14:paraId="38DF486D" w14:textId="77777777" w:rsidTr="0077203D">
        <w:trPr>
          <w:trHeight w:val="1241"/>
        </w:trPr>
        <w:tc>
          <w:tcPr>
            <w:tcW w:w="5300" w:type="dxa"/>
            <w:tcBorders>
              <w:top w:val="single" w:sz="4" w:space="0" w:color="auto"/>
              <w:left w:val="single" w:sz="4" w:space="0" w:color="auto"/>
              <w:bottom w:val="single" w:sz="4" w:space="0" w:color="auto"/>
              <w:right w:val="single" w:sz="4" w:space="0" w:color="auto"/>
            </w:tcBorders>
            <w:shd w:val="clear" w:color="auto" w:fill="FFFFFF" w:themeFill="background1"/>
          </w:tcPr>
          <w:p w14:paraId="2C119E52" w14:textId="77777777" w:rsidR="0041103E" w:rsidRDefault="0041103E" w:rsidP="0041103E">
            <w:pPr>
              <w:pStyle w:val="IDRTableCellText"/>
              <w:tabs>
                <w:tab w:val="left" w:pos="379"/>
                <w:tab w:val="left" w:pos="739"/>
              </w:tabs>
            </w:pPr>
            <w:r w:rsidRPr="00C5267C">
              <w:t xml:space="preserve">The child moved within the 36 months </w:t>
            </w:r>
            <w:r>
              <w:t>preceding</w:t>
            </w:r>
            <w:r w:rsidRPr="00C5267C">
              <w:t xml:space="preserve"> the date of the interview</w:t>
            </w:r>
          </w:p>
          <w:p w14:paraId="3AF3721A" w14:textId="77777777" w:rsidR="0041103E" w:rsidRPr="00C5267C" w:rsidRDefault="0041103E" w:rsidP="0041103E">
            <w:pPr>
              <w:pStyle w:val="IDRTableCellText"/>
              <w:tabs>
                <w:tab w:val="left" w:pos="108"/>
              </w:tabs>
              <w:ind w:left="18"/>
            </w:pPr>
            <w:r>
              <w:sym w:font="Wingdings" w:char="F0A8"/>
            </w:r>
            <w:r>
              <w:t xml:space="preserve"> </w:t>
            </w:r>
            <w:r w:rsidRPr="00C5267C">
              <w:t xml:space="preserve">due to economic necessity, </w:t>
            </w:r>
            <w:r w:rsidRPr="00FE758F">
              <w:rPr>
                <w:b/>
                <w:u w:val="single"/>
              </w:rPr>
              <w:t>AND</w:t>
            </w:r>
          </w:p>
          <w:p w14:paraId="286D1FC5" w14:textId="77777777" w:rsidR="0041103E" w:rsidRPr="00C5267C" w:rsidRDefault="0041103E" w:rsidP="0041103E">
            <w:pPr>
              <w:pStyle w:val="IDRTableCellText"/>
              <w:tabs>
                <w:tab w:val="left" w:pos="108"/>
              </w:tabs>
              <w:ind w:left="18"/>
            </w:pPr>
            <w:r>
              <w:sym w:font="Wingdings" w:char="F0A8"/>
            </w:r>
            <w:r>
              <w:t xml:space="preserve"> </w:t>
            </w:r>
            <w:r w:rsidRPr="00C5267C">
              <w:t xml:space="preserve">from one residence to another residence, </w:t>
            </w:r>
            <w:r w:rsidRPr="00FE758F">
              <w:rPr>
                <w:b/>
                <w:u w:val="single"/>
              </w:rPr>
              <w:t>AND</w:t>
            </w:r>
            <w:r w:rsidRPr="00FE758F">
              <w:rPr>
                <w:b/>
              </w:rPr>
              <w:t xml:space="preserve"> </w:t>
            </w:r>
          </w:p>
          <w:p w14:paraId="7D68979D" w14:textId="77777777" w:rsidR="0041103E" w:rsidRPr="00286DC1" w:rsidRDefault="0041103E" w:rsidP="0041103E">
            <w:pPr>
              <w:pStyle w:val="IDRTableCellText"/>
              <w:tabs>
                <w:tab w:val="left" w:pos="108"/>
              </w:tabs>
              <w:ind w:left="18"/>
            </w:pPr>
            <w:r>
              <w:sym w:font="Wingdings" w:char="F0A8"/>
            </w:r>
            <w:r>
              <w:t xml:space="preserve"> </w:t>
            </w:r>
            <w:r w:rsidRPr="00C5267C">
              <w:t>from one school district to another.</w:t>
            </w:r>
            <w:r w:rsidRPr="00C5267C" w:rsidDel="000D09F5">
              <w:t xml:space="preserve"> </w:t>
            </w:r>
            <w:r w:rsidRPr="00C5267C">
              <w:t>†</w:t>
            </w:r>
          </w:p>
        </w:tc>
        <w:tc>
          <w:tcPr>
            <w:tcW w:w="5230" w:type="dxa"/>
            <w:tcBorders>
              <w:top w:val="single" w:sz="4" w:space="0" w:color="auto"/>
              <w:left w:val="single" w:sz="4" w:space="0" w:color="auto"/>
              <w:bottom w:val="single" w:sz="4" w:space="0" w:color="auto"/>
              <w:right w:val="single" w:sz="4" w:space="0" w:color="auto"/>
            </w:tcBorders>
            <w:shd w:val="clear" w:color="auto" w:fill="FFFFFF" w:themeFill="background1"/>
          </w:tcPr>
          <w:p w14:paraId="308D5414" w14:textId="77777777" w:rsidR="0041103E" w:rsidRPr="00E70296" w:rsidRDefault="0041103E" w:rsidP="0041103E">
            <w:pPr>
              <w:pStyle w:val="IDRTableCellText"/>
              <w:tabs>
                <w:tab w:val="left" w:pos="312"/>
              </w:tabs>
              <w:ind w:left="312" w:hanging="270"/>
            </w:pPr>
            <w:r>
              <w:sym w:font="Wingdings" w:char="F0A8"/>
            </w:r>
            <w:r>
              <w:t xml:space="preserve"> </w:t>
            </w:r>
            <w:r>
              <w:tab/>
              <w:t>The child’s QUALIFYING MOVE in FACTOR 3a was as a migratory agricultural worker or migratory fisher, or was made with, to join or to precede a parent, guardian, or spouse who is a migratory agricultural worker or a migratory fisher (as determined in Factors 4a and 4b).</w:t>
            </w:r>
          </w:p>
        </w:tc>
      </w:tr>
      <w:tr w:rsidR="0041103E" w:rsidRPr="00286DC1" w14:paraId="6641AD29" w14:textId="77777777" w:rsidTr="0077203D">
        <w:trPr>
          <w:trHeight w:val="530"/>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68EA4A2C" w14:textId="77777777" w:rsidR="0041103E" w:rsidRPr="0095309B" w:rsidRDefault="0041103E" w:rsidP="0041103E">
            <w:pPr>
              <w:ind w:right="108"/>
              <w:rPr>
                <w:rFonts w:cs="Arial"/>
                <w:b/>
                <w:iCs/>
              </w:rPr>
            </w:pPr>
            <w:r w:rsidRPr="0095309B">
              <w:rPr>
                <w:rFonts w:cs="Arial"/>
                <w:b/>
                <w:iCs/>
              </w:rPr>
              <w:t xml:space="preserve">FACTOR </w:t>
            </w:r>
            <w:r>
              <w:rPr>
                <w:rFonts w:cs="Arial"/>
                <w:b/>
                <w:iCs/>
              </w:rPr>
              <w:t>4</w:t>
            </w:r>
            <w:r w:rsidRPr="0095309B">
              <w:rPr>
                <w:rFonts w:cs="Arial"/>
                <w:b/>
                <w:iCs/>
              </w:rPr>
              <w:t>a: MIGRATORY AGRICULTURAL WORKER’S</w:t>
            </w:r>
            <w:r w:rsidRPr="0095309B">
              <w:rPr>
                <w:rFonts w:ascii="Franklin Gothic Medium" w:hAnsi="Franklin Gothic Medium" w:cs="Arial"/>
                <w:iCs/>
              </w:rPr>
              <w:t xml:space="preserve"> </w:t>
            </w:r>
            <w:r w:rsidRPr="0095309B">
              <w:rPr>
                <w:rFonts w:cs="Arial"/>
                <w:b/>
                <w:iCs/>
              </w:rPr>
              <w:t>OR MIGRATORY FISHER’S QUALIFYING MOVE</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7F2C6C3F" w14:textId="77777777" w:rsidR="0041103E" w:rsidRPr="0095309B" w:rsidRDefault="0041103E" w:rsidP="0041103E">
            <w:pPr>
              <w:ind w:right="108"/>
              <w:rPr>
                <w:rFonts w:cs="Arial"/>
                <w:b/>
                <w:iCs/>
              </w:rPr>
            </w:pPr>
            <w:r w:rsidRPr="0095309B">
              <w:rPr>
                <w:rFonts w:cs="Arial"/>
                <w:b/>
                <w:iCs/>
              </w:rPr>
              <w:t xml:space="preserve">FACTOR </w:t>
            </w:r>
            <w:r>
              <w:rPr>
                <w:rFonts w:cs="Arial"/>
                <w:b/>
                <w:iCs/>
              </w:rPr>
              <w:t>4</w:t>
            </w:r>
            <w:r w:rsidRPr="0095309B">
              <w:rPr>
                <w:rFonts w:cs="Arial"/>
                <w:b/>
                <w:iCs/>
              </w:rPr>
              <w:t xml:space="preserve">b: QUALIFYING WORK FOR THE MIGRATORY AGRICULTURAL WORKER OR </w:t>
            </w:r>
            <w:r>
              <w:rPr>
                <w:rFonts w:cs="Arial"/>
                <w:b/>
                <w:iCs/>
              </w:rPr>
              <w:t xml:space="preserve">MIGRATORY </w:t>
            </w:r>
            <w:r w:rsidRPr="0095309B">
              <w:rPr>
                <w:rFonts w:cs="Arial"/>
                <w:b/>
                <w:iCs/>
              </w:rPr>
              <w:t>FISHER</w:t>
            </w:r>
          </w:p>
        </w:tc>
      </w:tr>
      <w:tr w:rsidR="0041103E" w:rsidRPr="00286DC1" w14:paraId="184BBCD0" w14:textId="77777777" w:rsidTr="0077203D">
        <w:trPr>
          <w:trHeight w:val="288"/>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009CFCE7" w14:textId="77777777" w:rsidR="0041103E" w:rsidRPr="00286DC1" w:rsidRDefault="0041103E" w:rsidP="0041103E">
            <w:pPr>
              <w:pStyle w:val="IDRTableCellText"/>
              <w:tabs>
                <w:tab w:val="left" w:pos="0"/>
              </w:tabs>
            </w:pPr>
            <w:r w:rsidRPr="00286DC1">
              <w:t>The parent/guardian/spouse or child (if the child</w:t>
            </w:r>
            <w:r>
              <w:t xml:space="preserve"> </w:t>
            </w:r>
            <w:r w:rsidRPr="00286DC1">
              <w:t xml:space="preserve">is the worker) moved within the 36 months </w:t>
            </w:r>
            <w:r>
              <w:t>preceding</w:t>
            </w:r>
            <w:r w:rsidRPr="00286DC1">
              <w:t xml:space="preserve"> the date of the interview</w:t>
            </w:r>
          </w:p>
          <w:p w14:paraId="219ED8D3" w14:textId="77777777" w:rsidR="0041103E" w:rsidRPr="00286DC1" w:rsidRDefault="0041103E" w:rsidP="0041103E">
            <w:pPr>
              <w:pStyle w:val="IDRTableCellText"/>
              <w:tabs>
                <w:tab w:val="left" w:pos="379"/>
                <w:tab w:val="left" w:pos="739"/>
              </w:tabs>
            </w:pPr>
            <w:r>
              <w:sym w:font="Wingdings" w:char="F0A8"/>
            </w:r>
            <w:r>
              <w:t xml:space="preserve"> </w:t>
            </w:r>
            <w:r>
              <w:tab/>
            </w:r>
            <w:r w:rsidRPr="00286DC1">
              <w:t xml:space="preserve">due to economic necessity, </w:t>
            </w:r>
            <w:r w:rsidRPr="00286DC1">
              <w:rPr>
                <w:b/>
                <w:u w:val="single"/>
              </w:rPr>
              <w:t>AND</w:t>
            </w:r>
          </w:p>
          <w:p w14:paraId="65F0E540" w14:textId="77777777" w:rsidR="0041103E" w:rsidRPr="00286DC1" w:rsidRDefault="0041103E" w:rsidP="0041103E">
            <w:pPr>
              <w:pStyle w:val="IDRTableCellText"/>
              <w:tabs>
                <w:tab w:val="left" w:pos="379"/>
                <w:tab w:val="left" w:pos="739"/>
              </w:tabs>
              <w:ind w:left="360" w:hanging="360"/>
            </w:pPr>
            <w:r>
              <w:sym w:font="Wingdings" w:char="F0A8"/>
            </w:r>
            <w:r>
              <w:t xml:space="preserve"> </w:t>
            </w:r>
            <w:r>
              <w:tab/>
            </w:r>
            <w:r w:rsidRPr="00286DC1">
              <w:t xml:space="preserve">from one residence to another residence, </w:t>
            </w:r>
            <w:r w:rsidRPr="00286DC1">
              <w:rPr>
                <w:b/>
                <w:u w:val="single"/>
              </w:rPr>
              <w:t>AND</w:t>
            </w:r>
            <w:r w:rsidRPr="00286DC1">
              <w:t xml:space="preserve"> </w:t>
            </w:r>
          </w:p>
          <w:p w14:paraId="6597C258" w14:textId="77777777" w:rsidR="0041103E" w:rsidRPr="00286DC1" w:rsidRDefault="0041103E" w:rsidP="0041103E">
            <w:pPr>
              <w:pStyle w:val="IDRTableCellText"/>
              <w:tabs>
                <w:tab w:val="left" w:pos="379"/>
                <w:tab w:val="left" w:pos="739"/>
              </w:tabs>
            </w:pPr>
            <w:r>
              <w:sym w:font="Wingdings" w:char="F0A8"/>
            </w:r>
            <w:r>
              <w:tab/>
            </w:r>
            <w:r w:rsidRPr="00286DC1">
              <w:t>from one school district to another.</w:t>
            </w:r>
            <w:r w:rsidRPr="00286DC1">
              <w:rPr>
                <w:vertAlign w:val="superscript"/>
              </w:rPr>
              <w:t xml:space="preserve"> </w:t>
            </w:r>
            <w:r w:rsidRPr="0077203D">
              <w:t>†</w:t>
            </w:r>
          </w:p>
        </w:tc>
        <w:tc>
          <w:tcPr>
            <w:tcW w:w="5230" w:type="dxa"/>
            <w:tcBorders>
              <w:top w:val="single" w:sz="4" w:space="0" w:color="auto"/>
              <w:left w:val="single" w:sz="4" w:space="0" w:color="auto"/>
              <w:bottom w:val="single" w:sz="4" w:space="0" w:color="auto"/>
              <w:right w:val="single" w:sz="4" w:space="0" w:color="auto"/>
            </w:tcBorders>
            <w:shd w:val="clear" w:color="auto" w:fill="FFFFFF"/>
          </w:tcPr>
          <w:p w14:paraId="0A079652" w14:textId="77777777" w:rsidR="0041103E" w:rsidRPr="00286DC1" w:rsidRDefault="0041103E" w:rsidP="0041103E">
            <w:pPr>
              <w:pStyle w:val="IDRTableCellText"/>
            </w:pPr>
            <w:r w:rsidRPr="00286DC1">
              <w:t xml:space="preserve">After the QUALIFYING MOVE in Factor </w:t>
            </w:r>
            <w:r>
              <w:t>4</w:t>
            </w:r>
            <w:r w:rsidRPr="00286DC1">
              <w:t>a, the parent/guardian/spouse or child (if the child is the worker)</w:t>
            </w:r>
          </w:p>
          <w:p w14:paraId="601E6DED" w14:textId="77777777" w:rsidR="0041103E" w:rsidRPr="00FE758F" w:rsidRDefault="0041103E" w:rsidP="0041103E">
            <w:pPr>
              <w:pStyle w:val="IDRTableCellText"/>
              <w:tabs>
                <w:tab w:val="left" w:pos="312"/>
              </w:tabs>
              <w:ind w:left="312" w:hanging="270"/>
              <w:rPr>
                <w:b/>
                <w:u w:val="single"/>
              </w:rPr>
            </w:pPr>
            <w:r>
              <w:sym w:font="Wingdings" w:char="F0A8"/>
            </w:r>
            <w:r>
              <w:t xml:space="preserve"> </w:t>
            </w:r>
            <w:r>
              <w:tab/>
            </w:r>
            <w:r w:rsidRPr="00286DC1">
              <w:t>engaged in new QUAL</w:t>
            </w:r>
            <w:r>
              <w:t>I</w:t>
            </w:r>
            <w:r w:rsidRPr="00286DC1">
              <w:t xml:space="preserve">FYING WORK (QW) soon after the move, </w:t>
            </w:r>
            <w:r w:rsidRPr="00FE758F">
              <w:rPr>
                <w:b/>
                <w:u w:val="single"/>
              </w:rPr>
              <w:t>OR</w:t>
            </w:r>
          </w:p>
          <w:p w14:paraId="0A6C0866" w14:textId="77777777" w:rsidR="0041103E" w:rsidRPr="00286DC1" w:rsidRDefault="0041103E" w:rsidP="0041103E">
            <w:pPr>
              <w:pStyle w:val="IDRTableCellText"/>
              <w:tabs>
                <w:tab w:val="left" w:pos="312"/>
              </w:tabs>
              <w:ind w:left="312" w:hanging="270"/>
            </w:pPr>
            <w:r>
              <w:sym w:font="Wingdings" w:char="F0A8"/>
            </w:r>
            <w:r>
              <w:t xml:space="preserve"> </w:t>
            </w:r>
            <w:r>
              <w:tab/>
            </w:r>
            <w:r w:rsidRPr="00286DC1">
              <w:t>did NOT</w:t>
            </w:r>
            <w:r>
              <w:t xml:space="preserve"> </w:t>
            </w:r>
            <w:r w:rsidRPr="00286DC1">
              <w:t>engage in new QW soon after the move, but he or she</w:t>
            </w:r>
          </w:p>
          <w:p w14:paraId="6D8AE8B9" w14:textId="77777777" w:rsidR="0041103E" w:rsidRPr="00286DC1" w:rsidRDefault="0041103E" w:rsidP="0041103E">
            <w:pPr>
              <w:pStyle w:val="IDRTableCellText"/>
              <w:tabs>
                <w:tab w:val="left" w:pos="402"/>
              </w:tabs>
              <w:ind w:left="492"/>
            </w:pPr>
            <w:r>
              <w:sym w:font="Wingdings" w:char="F0A8"/>
            </w:r>
            <w:r>
              <w:t xml:space="preserve"> </w:t>
            </w:r>
            <w:r w:rsidRPr="00286DC1">
              <w:t>actively sought new QW,</w:t>
            </w:r>
            <w:r w:rsidRPr="00286DC1">
              <w:rPr>
                <w:b/>
                <w:u w:val="single"/>
              </w:rPr>
              <w:t xml:space="preserve"> AND</w:t>
            </w:r>
          </w:p>
          <w:p w14:paraId="050EFFD7" w14:textId="77777777" w:rsidR="0041103E" w:rsidRPr="005975EA" w:rsidRDefault="0041103E" w:rsidP="0041103E">
            <w:pPr>
              <w:pStyle w:val="IDRTableCellText"/>
              <w:ind w:left="492"/>
            </w:pPr>
            <w:r>
              <w:sym w:font="Wingdings" w:char="F0A8"/>
            </w:r>
            <w:r>
              <w:t xml:space="preserve"> </w:t>
            </w:r>
            <w:r w:rsidRPr="00286DC1">
              <w:t xml:space="preserve">has a recent history of moves for </w:t>
            </w:r>
            <w:proofErr w:type="gramStart"/>
            <w:r w:rsidRPr="00286DC1">
              <w:t>QW.</w:t>
            </w:r>
            <w:proofErr w:type="gramEnd"/>
          </w:p>
          <w:p w14:paraId="2B798DAF" w14:textId="77777777" w:rsidR="0041103E" w:rsidRPr="00FE758F" w:rsidRDefault="0041103E" w:rsidP="0041103E">
            <w:pPr>
              <w:pStyle w:val="IDRTableCellText"/>
              <w:rPr>
                <w:b/>
                <w:u w:val="single"/>
              </w:rPr>
            </w:pPr>
            <w:r w:rsidRPr="00FE758F">
              <w:rPr>
                <w:b/>
                <w:u w:val="single"/>
              </w:rPr>
              <w:t>AND</w:t>
            </w:r>
          </w:p>
          <w:p w14:paraId="713D3D5A" w14:textId="77777777" w:rsidR="0041103E" w:rsidRPr="00286DC1" w:rsidRDefault="0041103E" w:rsidP="0041103E">
            <w:pPr>
              <w:pStyle w:val="IDRTableCellText"/>
            </w:pPr>
            <w:r w:rsidRPr="00286DC1">
              <w:lastRenderedPageBreak/>
              <w:t>The work is</w:t>
            </w:r>
          </w:p>
          <w:p w14:paraId="55678A2C" w14:textId="77777777" w:rsidR="0041103E" w:rsidRPr="00286DC1" w:rsidRDefault="0041103E" w:rsidP="0041103E">
            <w:pPr>
              <w:pStyle w:val="IDRTableCellText"/>
            </w:pPr>
            <w:r>
              <w:t xml:space="preserve"> </w:t>
            </w:r>
            <w:r>
              <w:sym w:font="Wingdings" w:char="F0A8"/>
            </w:r>
            <w:r>
              <w:t xml:space="preserve"> </w:t>
            </w:r>
            <w:r w:rsidRPr="00286DC1">
              <w:t xml:space="preserve">seasonal employment, </w:t>
            </w:r>
            <w:r w:rsidRPr="00286DC1">
              <w:rPr>
                <w:b/>
                <w:u w:val="single"/>
              </w:rPr>
              <w:t>OR</w:t>
            </w:r>
          </w:p>
          <w:p w14:paraId="002CAA28" w14:textId="77777777" w:rsidR="0041103E" w:rsidRPr="00286DC1" w:rsidRDefault="0041103E" w:rsidP="0041103E">
            <w:pPr>
              <w:pStyle w:val="IDRTableCellText"/>
            </w:pPr>
            <w:r>
              <w:t xml:space="preserve"> </w:t>
            </w:r>
            <w:r>
              <w:sym w:font="Wingdings" w:char="F0A8"/>
            </w:r>
            <w:r>
              <w:t xml:space="preserve"> </w:t>
            </w:r>
            <w:r w:rsidRPr="00286DC1">
              <w:t xml:space="preserve">temporary employment, </w:t>
            </w:r>
            <w:r w:rsidRPr="00286DC1">
              <w:rPr>
                <w:b/>
                <w:u w:val="single"/>
              </w:rPr>
              <w:t>OR</w:t>
            </w:r>
          </w:p>
          <w:p w14:paraId="4C8870C9" w14:textId="77777777" w:rsidR="0041103E" w:rsidRPr="00286DC1" w:rsidRDefault="0041103E" w:rsidP="0041103E">
            <w:pPr>
              <w:pStyle w:val="IDRTableCellText"/>
            </w:pPr>
            <w:r>
              <w:t xml:space="preserve"> </w:t>
            </w:r>
            <w:r>
              <w:sym w:font="Wingdings" w:char="F0A8"/>
            </w:r>
            <w:r>
              <w:t xml:space="preserve"> </w:t>
            </w:r>
            <w:r w:rsidRPr="00286DC1">
              <w:t>for personal subsistence</w:t>
            </w:r>
            <w:r>
              <w:t>.</w:t>
            </w:r>
          </w:p>
          <w:p w14:paraId="295BA7F6" w14:textId="77777777" w:rsidR="0041103E" w:rsidRDefault="0041103E" w:rsidP="0041103E">
            <w:pPr>
              <w:pStyle w:val="IDRTableCellText"/>
              <w:rPr>
                <w:b/>
                <w:u w:val="single"/>
              </w:rPr>
            </w:pPr>
            <w:r w:rsidRPr="00286DC1">
              <w:rPr>
                <w:b/>
                <w:u w:val="single"/>
              </w:rPr>
              <w:t>AND</w:t>
            </w:r>
          </w:p>
          <w:p w14:paraId="3C476188" w14:textId="77777777" w:rsidR="0041103E" w:rsidRPr="00286DC1" w:rsidRDefault="0041103E" w:rsidP="0041103E">
            <w:pPr>
              <w:pStyle w:val="IDRTableCellText"/>
              <w:rPr>
                <w:b/>
                <w:u w:val="single"/>
              </w:rPr>
            </w:pPr>
            <w:r>
              <w:t>The work is</w:t>
            </w:r>
          </w:p>
          <w:p w14:paraId="19757E18" w14:textId="77777777" w:rsidR="0041103E" w:rsidRPr="00286DC1" w:rsidRDefault="0041103E" w:rsidP="0041103E">
            <w:pPr>
              <w:pStyle w:val="IDRTableCellText"/>
            </w:pPr>
            <w:r>
              <w:t xml:space="preserve"> </w:t>
            </w:r>
            <w:r>
              <w:sym w:font="Wingdings" w:char="F0A8"/>
            </w:r>
            <w:r>
              <w:t xml:space="preserve"> </w:t>
            </w:r>
            <w:r w:rsidRPr="00286DC1">
              <w:t xml:space="preserve">agricultural </w:t>
            </w:r>
            <w:r w:rsidRPr="00C5267C">
              <w:rPr>
                <w:b/>
                <w:u w:val="single"/>
              </w:rPr>
              <w:t>OR</w:t>
            </w:r>
            <w:r>
              <w:rPr>
                <w:b/>
                <w:u w:val="single"/>
              </w:rPr>
              <w:t xml:space="preserve"> </w:t>
            </w:r>
            <w:r>
              <w:t xml:space="preserve"> </w:t>
            </w:r>
          </w:p>
          <w:p w14:paraId="4B731079" w14:textId="77777777" w:rsidR="0041103E" w:rsidRPr="00286DC1" w:rsidRDefault="0041103E" w:rsidP="0041103E">
            <w:pPr>
              <w:pStyle w:val="IDRTableCellText"/>
            </w:pPr>
            <w:r>
              <w:t xml:space="preserve"> </w:t>
            </w:r>
            <w:r>
              <w:sym w:font="Wingdings" w:char="F0A8"/>
            </w:r>
            <w:r>
              <w:t xml:space="preserve"> </w:t>
            </w:r>
            <w:r w:rsidRPr="00286DC1">
              <w:t>fishing.</w:t>
            </w:r>
          </w:p>
        </w:tc>
      </w:tr>
      <w:tr w:rsidR="0041103E" w:rsidRPr="00286DC1" w14:paraId="7C64EE07"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2C973CA6" w14:textId="77777777" w:rsidR="0041103E" w:rsidRPr="005D4CDB" w:rsidRDefault="0041103E" w:rsidP="0041103E">
            <w:pPr>
              <w:rPr>
                <w:rFonts w:cs="Arial"/>
                <w:iCs/>
                <w:sz w:val="16"/>
                <w:szCs w:val="16"/>
              </w:rPr>
            </w:pPr>
            <w:r w:rsidRPr="005D4CDB">
              <w:rPr>
                <w:rFonts w:cs="Arial"/>
                <w:iCs/>
                <w:sz w:val="16"/>
                <w:szCs w:val="16"/>
              </w:rPr>
              <w:lastRenderedPageBreak/>
              <w:t>* The recruiter should find out which older children are entitled to a free public education</w:t>
            </w:r>
            <w:r>
              <w:rPr>
                <w:rFonts w:cs="Arial"/>
                <w:iCs/>
                <w:sz w:val="16"/>
                <w:szCs w:val="16"/>
              </w:rPr>
              <w:t xml:space="preserve"> (through grade 12)</w:t>
            </w:r>
            <w:r w:rsidRPr="005D4CDB">
              <w:rPr>
                <w:rFonts w:cs="Arial"/>
                <w:iCs/>
                <w:sz w:val="16"/>
                <w:szCs w:val="16"/>
              </w:rPr>
              <w:t xml:space="preserve"> in his or her state</w:t>
            </w:r>
            <w:r w:rsidRPr="005D4CDB">
              <w:rPr>
                <w:rFonts w:cs="Arial"/>
                <w:iCs/>
                <w:sz w:val="16"/>
                <w:szCs w:val="16"/>
              </w:rPr>
              <w:fldChar w:fldCharType="begin"/>
            </w:r>
            <w:r w:rsidRPr="005D4CDB">
              <w:rPr>
                <w:rFonts w:cs="Arial"/>
                <w:iCs/>
                <w:sz w:val="16"/>
                <w:szCs w:val="16"/>
              </w:rPr>
              <w:instrText xml:space="preserve"> XE "State" </w:instrText>
            </w:r>
            <w:r w:rsidRPr="005D4CDB">
              <w:rPr>
                <w:rFonts w:cs="Arial"/>
                <w:iCs/>
                <w:sz w:val="16"/>
                <w:szCs w:val="16"/>
              </w:rPr>
              <w:fldChar w:fldCharType="end"/>
            </w:r>
            <w:r>
              <w:rPr>
                <w:rFonts w:cs="Arial"/>
                <w:iCs/>
                <w:sz w:val="16"/>
                <w:szCs w:val="16"/>
              </w:rPr>
              <w:t xml:space="preserve">. </w:t>
            </w:r>
            <w:r w:rsidRPr="005D4CDB">
              <w:rPr>
                <w:rFonts w:cs="Arial"/>
                <w:iCs/>
                <w:sz w:val="16"/>
                <w:szCs w:val="16"/>
              </w:rPr>
              <w:t>If a question arises (e.g., the child</w:t>
            </w:r>
            <w:r w:rsidRPr="005D4CDB">
              <w:rPr>
                <w:rFonts w:cs="Arial"/>
                <w:iCs/>
                <w:sz w:val="16"/>
                <w:szCs w:val="16"/>
              </w:rPr>
              <w:fldChar w:fldCharType="begin"/>
            </w:r>
            <w:r w:rsidRPr="005D4CDB">
              <w:rPr>
                <w:rFonts w:cs="Arial"/>
                <w:iCs/>
                <w:sz w:val="16"/>
                <w:szCs w:val="16"/>
              </w:rPr>
              <w:instrText xml:space="preserve"> XE "Child" </w:instrText>
            </w:r>
            <w:r w:rsidRPr="005D4CDB">
              <w:rPr>
                <w:rFonts w:cs="Arial"/>
                <w:iCs/>
                <w:sz w:val="16"/>
                <w:szCs w:val="16"/>
              </w:rPr>
              <w:fldChar w:fldCharType="end"/>
            </w:r>
            <w:r w:rsidRPr="005D4CDB">
              <w:rPr>
                <w:rFonts w:cs="Arial"/>
                <w:iCs/>
                <w:sz w:val="16"/>
                <w:szCs w:val="16"/>
              </w:rPr>
              <w:t xml:space="preserve"> has a secondary school</w:t>
            </w:r>
            <w:r w:rsidRPr="005D4CDB">
              <w:rPr>
                <w:rFonts w:cs="Arial"/>
                <w:iCs/>
                <w:sz w:val="16"/>
                <w:szCs w:val="16"/>
              </w:rPr>
              <w:fldChar w:fldCharType="begin"/>
            </w:r>
            <w:r w:rsidRPr="005D4CDB">
              <w:rPr>
                <w:rFonts w:cs="Arial"/>
                <w:iCs/>
                <w:sz w:val="16"/>
                <w:szCs w:val="16"/>
              </w:rPr>
              <w:instrText xml:space="preserve"> XE "School" </w:instrText>
            </w:r>
            <w:r w:rsidRPr="005D4CDB">
              <w:rPr>
                <w:rFonts w:cs="Arial"/>
                <w:iCs/>
                <w:sz w:val="16"/>
                <w:szCs w:val="16"/>
              </w:rPr>
              <w:fldChar w:fldCharType="end"/>
            </w:r>
            <w:r w:rsidRPr="005D4CDB">
              <w:rPr>
                <w:rFonts w:cs="Arial"/>
                <w:iCs/>
                <w:sz w:val="16"/>
                <w:szCs w:val="16"/>
              </w:rPr>
              <w:t xml:space="preserve"> degree issued by another country or has received a certificate of completion in lieu of a diploma), the recruiter should find out from state officials whether the child is entitled to continue to pursue a high school diploma in that state. See the Migrant Education Program Non-Regulatory Guidance, Chapter II, Section A for additional information. </w:t>
            </w:r>
          </w:p>
          <w:p w14:paraId="40FE71EA" w14:textId="77777777" w:rsidR="0041103E" w:rsidRPr="00C5267C" w:rsidRDefault="0041103E" w:rsidP="0041103E">
            <w:pPr>
              <w:pStyle w:val="FootnoteText"/>
              <w:rPr>
                <w:rFonts w:ascii="Franklin Gothic Medium" w:hAnsi="Franklin Gothic Medium" w:cs="Arial"/>
                <w:color w:val="000000"/>
                <w:sz w:val="28"/>
                <w:szCs w:val="28"/>
                <w:lang w:val="en"/>
              </w:rPr>
            </w:pPr>
            <w:r w:rsidRPr="005D4CDB">
              <w:rPr>
                <w:rFonts w:cs="Arial"/>
                <w:iCs/>
                <w:sz w:val="16"/>
                <w:szCs w:val="16"/>
              </w:rPr>
              <w:t>† In a state that is comprised of a single school district, the child moved from one administrative area to another within such district or resides in a school district of more than 15,000 square miles and migrates a distance of 20 miles or more to a temporary residence.</w:t>
            </w:r>
          </w:p>
        </w:tc>
      </w:tr>
    </w:tbl>
    <w:p w14:paraId="33F9492B" w14:textId="77777777" w:rsidR="00240F28" w:rsidRDefault="00240F28" w:rsidP="0077203D">
      <w:pPr>
        <w:sectPr w:rsidR="00240F28" w:rsidSect="003F0BA7">
          <w:pgSz w:w="12240" w:h="15840"/>
          <w:pgMar w:top="1260" w:right="1152" w:bottom="1152" w:left="1152" w:header="720" w:footer="576" w:gutter="0"/>
          <w:cols w:space="720"/>
          <w:docGrid w:linePitch="360"/>
        </w:sectPr>
      </w:pPr>
    </w:p>
    <w:p w14:paraId="6A1E9691" w14:textId="4CA24704" w:rsidR="000244B0" w:rsidRPr="005C2989" w:rsidRDefault="000244B0" w:rsidP="00AA3E4B">
      <w:pPr>
        <w:pStyle w:val="Heading1"/>
      </w:pPr>
      <w:r w:rsidRPr="005C2989">
        <w:lastRenderedPageBreak/>
        <w:t>Eligibility: Scenario 1</w:t>
      </w:r>
      <w:r>
        <w:t xml:space="preserve"> </w:t>
      </w:r>
      <w:r w:rsidR="004904DB">
        <w:t>–</w:t>
      </w:r>
      <w:r>
        <w:t xml:space="preserve"> </w:t>
      </w:r>
      <w:r w:rsidR="00412250">
        <w:t>K</w:t>
      </w:r>
      <w:r w:rsidR="004904DB">
        <w:t>ey</w:t>
      </w:r>
    </w:p>
    <w:p w14:paraId="1C21F201" w14:textId="77777777" w:rsidR="008D7E54" w:rsidRDefault="00B619AC" w:rsidP="0029333A">
      <w:pPr>
        <w:pStyle w:val="BodyText"/>
      </w:pPr>
      <w:r>
        <w:t>On March 21, 2017</w:t>
      </w:r>
      <w:r w:rsidR="00173984" w:rsidRPr="00E46732">
        <w:t xml:space="preserve">, Ruben Gomez and his sons, Andy, 17, and Rudy, now ages 17 and 15, arrived in your community, Phoenix, Arizona. The family has a long history of moves for seasonal agricultural work. Andy remembers his family moving two times when he was 15 for his father’s agricultural jobs before their move to Phoenix. They moved from Tucson, Arizona, to obtain seasonal employment picking tomatoes but could not find work due to a drought that had limited the field work available. Mr. Gomez, instead, found temporary work at a local tire shop. He enrolled Andy and Rudy in school shortly after they arrived.  </w:t>
      </w:r>
    </w:p>
    <w:p w14:paraId="72F3ACE1" w14:textId="3D951A62" w:rsidR="0001769B" w:rsidRDefault="000244B0" w:rsidP="008D7E54">
      <w:pPr>
        <w:pStyle w:val="Heading2"/>
        <w:jc w:val="left"/>
      </w:pPr>
      <w:r w:rsidRPr="008D7E54">
        <w:rPr>
          <w:color w:val="333333" w:themeColor="text1"/>
        </w:rPr>
        <w:t xml:space="preserve">Are the Gomez children eligible for Migrant Education Program (MEP) services? </w:t>
      </w:r>
      <w:r w:rsidR="009B4FB7">
        <w:br/>
      </w:r>
    </w:p>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5300"/>
        <w:gridCol w:w="5230"/>
      </w:tblGrid>
      <w:tr w:rsidR="0041103E" w:rsidRPr="00286DC1" w14:paraId="125890E8" w14:textId="77777777" w:rsidTr="0077203D">
        <w:trPr>
          <w:trHeight w:val="548"/>
        </w:trPr>
        <w:tc>
          <w:tcPr>
            <w:tcW w:w="10530"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12984922" w14:textId="77777777" w:rsidR="0041103E" w:rsidRPr="004074DA" w:rsidRDefault="0041103E" w:rsidP="0041103E">
            <w:pPr>
              <w:jc w:val="center"/>
              <w:rPr>
                <w:rFonts w:ascii="Franklin Gothic Medium" w:hAnsi="Franklin Gothic Medium" w:cs="Arial"/>
                <w:iCs/>
                <w:color w:val="FFFFFF" w:themeColor="background1"/>
              </w:rPr>
            </w:pPr>
            <w:r w:rsidRPr="004074DA">
              <w:rPr>
                <w:rFonts w:ascii="Franklin Gothic Medium" w:hAnsi="Franklin Gothic Medium" w:cs="Arial"/>
                <w:iCs/>
                <w:color w:val="FFFFFF" w:themeColor="background1"/>
              </w:rPr>
              <w:t>CHILD ELIGIBILITY CHECKLIST FOR THE MIGRANT EDUCATION PROGRAM</w:t>
            </w:r>
          </w:p>
          <w:p w14:paraId="773A4AE8" w14:textId="77777777" w:rsidR="0041103E" w:rsidRPr="00D859BE" w:rsidRDefault="0041103E" w:rsidP="0041103E">
            <w:pPr>
              <w:jc w:val="center"/>
              <w:rPr>
                <w:rFonts w:cs="Arial"/>
                <w:iCs/>
                <w:color w:val="FFFFFF" w:themeColor="background1"/>
              </w:rPr>
            </w:pPr>
            <w:r w:rsidRPr="004074DA">
              <w:rPr>
                <w:rFonts w:cs="Arial"/>
                <w:iCs/>
                <w:color w:val="FFFFFF" w:themeColor="background1"/>
              </w:rPr>
              <w:t>This checklist is intended to be a tool to determine if a child meets the basic eligibility factors of the MEP.</w:t>
            </w:r>
            <w:r>
              <w:rPr>
                <w:rFonts w:cs="Arial"/>
                <w:iCs/>
                <w:color w:val="FFFFFF" w:themeColor="background1"/>
              </w:rPr>
              <w:t xml:space="preserve"> It does not </w:t>
            </w:r>
            <w:proofErr w:type="gramStart"/>
            <w:r>
              <w:rPr>
                <w:rFonts w:cs="Arial"/>
                <w:iCs/>
                <w:color w:val="FFFFFF" w:themeColor="background1"/>
              </w:rPr>
              <w:t>take into account</w:t>
            </w:r>
            <w:proofErr w:type="gramEnd"/>
            <w:r>
              <w:rPr>
                <w:rFonts w:cs="Arial"/>
                <w:iCs/>
                <w:color w:val="FFFFFF" w:themeColor="background1"/>
              </w:rPr>
              <w:t xml:space="preserve"> </w:t>
            </w:r>
            <w:r w:rsidRPr="004074DA">
              <w:rPr>
                <w:rFonts w:cs="Arial"/>
                <w:iCs/>
                <w:color w:val="FFFFFF" w:themeColor="background1"/>
              </w:rPr>
              <w:t>all information necessary to complete a COE and do</w:t>
            </w:r>
            <w:r>
              <w:rPr>
                <w:rFonts w:cs="Arial"/>
                <w:iCs/>
                <w:color w:val="FFFFFF" w:themeColor="background1"/>
              </w:rPr>
              <w:t>cument eligibility for the MEP.</w:t>
            </w:r>
          </w:p>
        </w:tc>
      </w:tr>
      <w:tr w:rsidR="0041103E" w:rsidRPr="00286DC1" w14:paraId="43A88F98" w14:textId="77777777" w:rsidTr="0077203D">
        <w:trPr>
          <w:trHeight w:val="71"/>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hideMark/>
          </w:tcPr>
          <w:p w14:paraId="6ABBDA0A" w14:textId="77777777" w:rsidR="0041103E" w:rsidRPr="0095309B" w:rsidRDefault="0041103E" w:rsidP="0041103E">
            <w:pPr>
              <w:rPr>
                <w:rFonts w:cs="Arial"/>
                <w:b/>
                <w:iCs/>
              </w:rPr>
            </w:pPr>
            <w:r w:rsidRPr="0095309B">
              <w:rPr>
                <w:rFonts w:cs="Arial"/>
                <w:b/>
                <w:iCs/>
              </w:rPr>
              <w:t xml:space="preserve">FACTOR 1: CHILD’S AGE </w:t>
            </w:r>
          </w:p>
        </w:tc>
      </w:tr>
      <w:tr w:rsidR="0041103E" w:rsidRPr="00286DC1" w14:paraId="018A23DE" w14:textId="77777777" w:rsidTr="0077203D">
        <w:trPr>
          <w:trHeight w:val="8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34998B84" w14:textId="75EF62F0" w:rsidR="0041103E" w:rsidRPr="00286DC1" w:rsidRDefault="00A557BA" w:rsidP="0041103E">
            <w:pPr>
              <w:pStyle w:val="IDRTableCellText"/>
              <w:tabs>
                <w:tab w:val="left" w:pos="379"/>
              </w:tabs>
            </w:pPr>
            <w:r>
              <w:sym w:font="Wingdings" w:char="F0FC"/>
            </w:r>
            <w:r w:rsidR="0041103E">
              <w:t xml:space="preserve"> </w:t>
            </w:r>
            <w:r w:rsidR="0041103E">
              <w:tab/>
            </w:r>
            <w:r w:rsidR="0041103E" w:rsidRPr="00286DC1">
              <w:t xml:space="preserve">The child is younger than 22 years old on the date of the interview. </w:t>
            </w:r>
          </w:p>
        </w:tc>
      </w:tr>
      <w:tr w:rsidR="0041103E" w:rsidRPr="00286DC1" w14:paraId="1D3A20C8"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tcPr>
          <w:p w14:paraId="2B8EB81E" w14:textId="77777777" w:rsidR="0041103E" w:rsidRPr="0095309B" w:rsidRDefault="0041103E" w:rsidP="0041103E">
            <w:pPr>
              <w:rPr>
                <w:rFonts w:cs="Arial"/>
                <w:b/>
                <w:iCs/>
              </w:rPr>
            </w:pPr>
            <w:r w:rsidRPr="0095309B">
              <w:rPr>
                <w:rFonts w:cs="Arial"/>
                <w:b/>
                <w:iCs/>
              </w:rPr>
              <w:t>FACTOR 2: CHILD’S SCHOOL COMPLETION STATUS</w:t>
            </w:r>
          </w:p>
        </w:tc>
      </w:tr>
      <w:tr w:rsidR="0041103E" w:rsidRPr="00286DC1" w14:paraId="46E49A48" w14:textId="77777777" w:rsidTr="0077203D">
        <w:trPr>
          <w:trHeight w:val="278"/>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085B61" w14:textId="2FBB7F15" w:rsidR="0041103E" w:rsidRPr="00286DC1" w:rsidRDefault="00A557BA" w:rsidP="0041103E">
            <w:pPr>
              <w:pStyle w:val="IDRTableCellText"/>
              <w:tabs>
                <w:tab w:val="left" w:pos="379"/>
              </w:tabs>
            </w:pPr>
            <w:r>
              <w:sym w:font="Wingdings" w:char="F0FC"/>
            </w:r>
            <w:r w:rsidR="0041103E">
              <w:t xml:space="preserve"> </w:t>
            </w:r>
            <w:r w:rsidR="0041103E">
              <w:tab/>
            </w:r>
            <w:r w:rsidR="0041103E" w:rsidRPr="00286DC1">
              <w:t>The child</w:t>
            </w:r>
            <w:r w:rsidR="0041103E" w:rsidRPr="00286DC1">
              <w:fldChar w:fldCharType="begin"/>
            </w:r>
            <w:r w:rsidR="0041103E" w:rsidRPr="00286DC1">
              <w:instrText xml:space="preserve"> XE "Child" </w:instrText>
            </w:r>
            <w:r w:rsidR="0041103E" w:rsidRPr="00286DC1">
              <w:fldChar w:fldCharType="end"/>
            </w:r>
            <w:r w:rsidR="0041103E" w:rsidRPr="00286DC1">
              <w:t xml:space="preserve"> is entitled to a free public education through grade 12 under state law</w:t>
            </w:r>
            <w:r w:rsidR="0041103E" w:rsidRPr="00286DC1">
              <w:rPr>
                <w:vertAlign w:val="superscript"/>
              </w:rPr>
              <w:t>*</w:t>
            </w:r>
            <w:r w:rsidR="0041103E" w:rsidRPr="00286DC1">
              <w:t xml:space="preserve">, </w:t>
            </w:r>
            <w:r w:rsidR="0041103E" w:rsidRPr="00713082">
              <w:rPr>
                <w:b/>
                <w:u w:val="single"/>
              </w:rPr>
              <w:t xml:space="preserve">OR </w:t>
            </w:r>
          </w:p>
          <w:p w14:paraId="0DA67BB5" w14:textId="77777777" w:rsidR="0041103E" w:rsidRPr="00286DC1" w:rsidRDefault="0041103E" w:rsidP="0041103E">
            <w:pPr>
              <w:pStyle w:val="IDRTableCellText"/>
              <w:tabs>
                <w:tab w:val="left" w:pos="379"/>
              </w:tabs>
            </w:pPr>
            <w:r>
              <w:sym w:font="Wingdings" w:char="F0A8"/>
            </w:r>
            <w:r>
              <w:t xml:space="preserve"> </w:t>
            </w:r>
            <w:r>
              <w:tab/>
            </w:r>
            <w:r w:rsidRPr="00286DC1">
              <w:t xml:space="preserve">The child is not yet at a grade level at which the school district provides a free </w:t>
            </w:r>
            <w:r>
              <w:t xml:space="preserve">public </w:t>
            </w:r>
            <w:r w:rsidRPr="00286DC1">
              <w:t>education.</w:t>
            </w:r>
          </w:p>
        </w:tc>
      </w:tr>
      <w:tr w:rsidR="0041103E" w:rsidRPr="00286DC1" w14:paraId="7BB36FD6" w14:textId="77777777" w:rsidTr="0077203D">
        <w:trPr>
          <w:trHeight w:val="728"/>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4AFF9997" w14:textId="77777777" w:rsidR="0041103E" w:rsidRPr="0095309B" w:rsidRDefault="0041103E" w:rsidP="0041103E">
            <w:pPr>
              <w:ind w:right="108"/>
              <w:rPr>
                <w:rFonts w:cs="Arial"/>
                <w:b/>
                <w:iCs/>
              </w:rPr>
            </w:pPr>
            <w:r w:rsidRPr="0095309B">
              <w:rPr>
                <w:rFonts w:cs="Arial"/>
                <w:b/>
                <w:iCs/>
              </w:rPr>
              <w:t xml:space="preserve">FACTOR </w:t>
            </w:r>
            <w:r>
              <w:rPr>
                <w:rFonts w:cs="Arial"/>
                <w:b/>
                <w:iCs/>
              </w:rPr>
              <w:t>3</w:t>
            </w:r>
            <w:r w:rsidRPr="0095309B">
              <w:rPr>
                <w:rFonts w:cs="Arial"/>
                <w:b/>
                <w:iCs/>
              </w:rPr>
              <w:t xml:space="preserve">a: CHILD’S QUALIFYING MOVE </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4AB4231A" w14:textId="77777777" w:rsidR="0041103E" w:rsidRPr="0095309B" w:rsidRDefault="0041103E" w:rsidP="0041103E">
            <w:pPr>
              <w:ind w:right="108"/>
              <w:rPr>
                <w:rFonts w:cs="Arial"/>
                <w:b/>
                <w:iCs/>
              </w:rPr>
            </w:pPr>
            <w:r w:rsidRPr="0095309B">
              <w:rPr>
                <w:rFonts w:cs="Arial"/>
                <w:b/>
                <w:iCs/>
              </w:rPr>
              <w:t xml:space="preserve">FACTOR </w:t>
            </w:r>
            <w:r>
              <w:rPr>
                <w:rFonts w:cs="Arial"/>
                <w:b/>
                <w:iCs/>
              </w:rPr>
              <w:t>3</w:t>
            </w:r>
            <w:r w:rsidRPr="0095309B">
              <w:rPr>
                <w:rFonts w:cs="Arial"/>
                <w:b/>
                <w:iCs/>
              </w:rPr>
              <w:t xml:space="preserve">b: CHILD’S QUALIFYING MOVE RELATIVE TO THE MIGRATORY AGRICULTURAL WORKER OR </w:t>
            </w:r>
            <w:r>
              <w:rPr>
                <w:rFonts w:cs="Arial"/>
                <w:b/>
                <w:iCs/>
              </w:rPr>
              <w:t xml:space="preserve">MIGRATORY </w:t>
            </w:r>
            <w:r w:rsidRPr="0095309B">
              <w:rPr>
                <w:rFonts w:cs="Arial"/>
                <w:b/>
                <w:iCs/>
              </w:rPr>
              <w:t>FISHER</w:t>
            </w:r>
            <w:r w:rsidRPr="0095309B" w:rsidDel="00D05601">
              <w:rPr>
                <w:rFonts w:cs="Arial"/>
                <w:b/>
                <w:iCs/>
              </w:rPr>
              <w:t xml:space="preserve"> </w:t>
            </w:r>
          </w:p>
        </w:tc>
      </w:tr>
      <w:tr w:rsidR="0041103E" w:rsidRPr="00286DC1" w14:paraId="57695817" w14:textId="77777777" w:rsidTr="0077203D">
        <w:trPr>
          <w:trHeight w:val="1241"/>
        </w:trPr>
        <w:tc>
          <w:tcPr>
            <w:tcW w:w="5300" w:type="dxa"/>
            <w:tcBorders>
              <w:top w:val="single" w:sz="4" w:space="0" w:color="auto"/>
              <w:left w:val="single" w:sz="4" w:space="0" w:color="auto"/>
              <w:bottom w:val="single" w:sz="4" w:space="0" w:color="auto"/>
              <w:right w:val="single" w:sz="4" w:space="0" w:color="auto"/>
            </w:tcBorders>
            <w:shd w:val="clear" w:color="auto" w:fill="FFFFFF" w:themeFill="background1"/>
          </w:tcPr>
          <w:p w14:paraId="2DD66B51" w14:textId="77777777" w:rsidR="0041103E" w:rsidRDefault="0041103E" w:rsidP="0041103E">
            <w:pPr>
              <w:pStyle w:val="IDRTableCellText"/>
              <w:tabs>
                <w:tab w:val="left" w:pos="379"/>
                <w:tab w:val="left" w:pos="739"/>
              </w:tabs>
            </w:pPr>
            <w:r w:rsidRPr="00C5267C">
              <w:t xml:space="preserve">The child moved within the 36 months </w:t>
            </w:r>
            <w:r>
              <w:t>preceding</w:t>
            </w:r>
            <w:r w:rsidRPr="00C5267C">
              <w:t xml:space="preserve"> the date of the interview</w:t>
            </w:r>
          </w:p>
          <w:p w14:paraId="15DFBE99" w14:textId="7788A9D9" w:rsidR="0041103E" w:rsidRPr="00C5267C" w:rsidRDefault="00A557BA" w:rsidP="0041103E">
            <w:pPr>
              <w:pStyle w:val="IDRTableCellText"/>
              <w:tabs>
                <w:tab w:val="left" w:pos="108"/>
              </w:tabs>
              <w:ind w:left="18"/>
            </w:pPr>
            <w:r>
              <w:sym w:font="Wingdings" w:char="F0FC"/>
            </w:r>
            <w:r w:rsidR="0041103E">
              <w:t xml:space="preserve"> </w:t>
            </w:r>
            <w:r w:rsidR="0041103E" w:rsidRPr="00C5267C">
              <w:t xml:space="preserve">due to economic necessity, </w:t>
            </w:r>
            <w:r w:rsidR="0041103E" w:rsidRPr="00FE758F">
              <w:rPr>
                <w:b/>
                <w:u w:val="single"/>
              </w:rPr>
              <w:t>AND</w:t>
            </w:r>
          </w:p>
          <w:p w14:paraId="439FA197" w14:textId="133063F7" w:rsidR="0041103E" w:rsidRPr="00C5267C" w:rsidRDefault="00A557BA" w:rsidP="0041103E">
            <w:pPr>
              <w:pStyle w:val="IDRTableCellText"/>
              <w:tabs>
                <w:tab w:val="left" w:pos="108"/>
              </w:tabs>
              <w:ind w:left="18"/>
            </w:pPr>
            <w:r>
              <w:sym w:font="Wingdings" w:char="F0FC"/>
            </w:r>
            <w:r w:rsidR="0041103E">
              <w:t xml:space="preserve"> </w:t>
            </w:r>
            <w:r w:rsidR="0041103E" w:rsidRPr="00C5267C">
              <w:t xml:space="preserve">from one residence to another residence, </w:t>
            </w:r>
            <w:r w:rsidR="0041103E" w:rsidRPr="00FE758F">
              <w:rPr>
                <w:b/>
                <w:u w:val="single"/>
              </w:rPr>
              <w:t>AND</w:t>
            </w:r>
            <w:r w:rsidR="0041103E" w:rsidRPr="00FE758F">
              <w:rPr>
                <w:b/>
              </w:rPr>
              <w:t xml:space="preserve"> </w:t>
            </w:r>
          </w:p>
          <w:p w14:paraId="5E06E58F" w14:textId="08202DDD" w:rsidR="0041103E" w:rsidRPr="00286DC1" w:rsidRDefault="00A557BA" w:rsidP="0041103E">
            <w:pPr>
              <w:pStyle w:val="IDRTableCellText"/>
              <w:tabs>
                <w:tab w:val="left" w:pos="108"/>
              </w:tabs>
              <w:ind w:left="18"/>
            </w:pPr>
            <w:r>
              <w:sym w:font="Wingdings" w:char="F0FC"/>
            </w:r>
            <w:r w:rsidR="0041103E">
              <w:t xml:space="preserve"> </w:t>
            </w:r>
            <w:r w:rsidR="0041103E" w:rsidRPr="00C5267C">
              <w:t>from one school district to another.</w:t>
            </w:r>
            <w:r w:rsidR="0041103E" w:rsidRPr="00C5267C" w:rsidDel="000D09F5">
              <w:t xml:space="preserve"> </w:t>
            </w:r>
            <w:r w:rsidR="0041103E" w:rsidRPr="00C5267C">
              <w:t>†</w:t>
            </w:r>
          </w:p>
        </w:tc>
        <w:tc>
          <w:tcPr>
            <w:tcW w:w="5230" w:type="dxa"/>
            <w:tcBorders>
              <w:top w:val="single" w:sz="4" w:space="0" w:color="auto"/>
              <w:left w:val="single" w:sz="4" w:space="0" w:color="auto"/>
              <w:bottom w:val="single" w:sz="4" w:space="0" w:color="auto"/>
              <w:right w:val="single" w:sz="4" w:space="0" w:color="auto"/>
            </w:tcBorders>
            <w:shd w:val="clear" w:color="auto" w:fill="FFFFFF" w:themeFill="background1"/>
          </w:tcPr>
          <w:p w14:paraId="49A198A2" w14:textId="7E905E27" w:rsidR="0041103E" w:rsidRPr="00E70296" w:rsidRDefault="00A557BA" w:rsidP="0041103E">
            <w:pPr>
              <w:pStyle w:val="IDRTableCellText"/>
              <w:tabs>
                <w:tab w:val="left" w:pos="312"/>
              </w:tabs>
              <w:ind w:left="312" w:hanging="270"/>
            </w:pPr>
            <w:r>
              <w:sym w:font="Wingdings" w:char="F0FC"/>
            </w:r>
            <w:r w:rsidR="0041103E">
              <w:t xml:space="preserve"> </w:t>
            </w:r>
            <w:r w:rsidR="0041103E">
              <w:tab/>
              <w:t>The child’s QUALIFYING MOVE in FACTOR 3a was as a migratory agricultural worker or migratory fisher, or was made with, to join or to precede a parent, guardian, or spouse who is a migratory agricultural worker or a migratory fisher (as determined in Factors 4a and 4b).</w:t>
            </w:r>
          </w:p>
        </w:tc>
      </w:tr>
      <w:tr w:rsidR="0041103E" w:rsidRPr="00286DC1" w14:paraId="2406BD83" w14:textId="77777777" w:rsidTr="0077203D">
        <w:trPr>
          <w:trHeight w:val="530"/>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7F655101" w14:textId="77777777" w:rsidR="0041103E" w:rsidRPr="0095309B" w:rsidRDefault="0041103E" w:rsidP="0041103E">
            <w:pPr>
              <w:ind w:right="108"/>
              <w:rPr>
                <w:rFonts w:cs="Arial"/>
                <w:b/>
                <w:iCs/>
              </w:rPr>
            </w:pPr>
            <w:r w:rsidRPr="0095309B">
              <w:rPr>
                <w:rFonts w:cs="Arial"/>
                <w:b/>
                <w:iCs/>
              </w:rPr>
              <w:t xml:space="preserve">FACTOR </w:t>
            </w:r>
            <w:r>
              <w:rPr>
                <w:rFonts w:cs="Arial"/>
                <w:b/>
                <w:iCs/>
              </w:rPr>
              <w:t>4</w:t>
            </w:r>
            <w:r w:rsidRPr="0095309B">
              <w:rPr>
                <w:rFonts w:cs="Arial"/>
                <w:b/>
                <w:iCs/>
              </w:rPr>
              <w:t>a: MIGRATORY AGRICULTURAL WORKER’S</w:t>
            </w:r>
            <w:r w:rsidRPr="0095309B">
              <w:rPr>
                <w:rFonts w:ascii="Franklin Gothic Medium" w:hAnsi="Franklin Gothic Medium" w:cs="Arial"/>
                <w:iCs/>
              </w:rPr>
              <w:t xml:space="preserve"> </w:t>
            </w:r>
            <w:r w:rsidRPr="0095309B">
              <w:rPr>
                <w:rFonts w:cs="Arial"/>
                <w:b/>
                <w:iCs/>
              </w:rPr>
              <w:t>OR MIGRATORY FISHER’S QUALIFYING MOVE</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6CE18DB8" w14:textId="77777777" w:rsidR="0041103E" w:rsidRPr="0095309B" w:rsidRDefault="0041103E" w:rsidP="0041103E">
            <w:pPr>
              <w:ind w:right="108"/>
              <w:rPr>
                <w:rFonts w:cs="Arial"/>
                <w:b/>
                <w:iCs/>
              </w:rPr>
            </w:pPr>
            <w:r w:rsidRPr="0095309B">
              <w:rPr>
                <w:rFonts w:cs="Arial"/>
                <w:b/>
                <w:iCs/>
              </w:rPr>
              <w:t xml:space="preserve">FACTOR </w:t>
            </w:r>
            <w:r>
              <w:rPr>
                <w:rFonts w:cs="Arial"/>
                <w:b/>
                <w:iCs/>
              </w:rPr>
              <w:t>4</w:t>
            </w:r>
            <w:r w:rsidRPr="0095309B">
              <w:rPr>
                <w:rFonts w:cs="Arial"/>
                <w:b/>
                <w:iCs/>
              </w:rPr>
              <w:t xml:space="preserve">b: QUALIFYING WORK FOR THE MIGRATORY AGRICULTURAL WORKER OR </w:t>
            </w:r>
            <w:r>
              <w:rPr>
                <w:rFonts w:cs="Arial"/>
                <w:b/>
                <w:iCs/>
              </w:rPr>
              <w:t xml:space="preserve">MIGRATORY </w:t>
            </w:r>
            <w:r w:rsidRPr="0095309B">
              <w:rPr>
                <w:rFonts w:cs="Arial"/>
                <w:b/>
                <w:iCs/>
              </w:rPr>
              <w:t>FISHER</w:t>
            </w:r>
          </w:p>
        </w:tc>
      </w:tr>
      <w:tr w:rsidR="0041103E" w:rsidRPr="00286DC1" w14:paraId="15B0449E" w14:textId="77777777" w:rsidTr="0077203D">
        <w:trPr>
          <w:trHeight w:val="288"/>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31A11332" w14:textId="77777777" w:rsidR="0041103E" w:rsidRPr="00286DC1" w:rsidRDefault="0041103E" w:rsidP="0041103E">
            <w:pPr>
              <w:pStyle w:val="IDRTableCellText"/>
              <w:tabs>
                <w:tab w:val="left" w:pos="0"/>
              </w:tabs>
            </w:pPr>
            <w:r w:rsidRPr="00286DC1">
              <w:t>The parent/guardian/spouse or child (if the child</w:t>
            </w:r>
            <w:r>
              <w:t xml:space="preserve"> </w:t>
            </w:r>
            <w:r w:rsidRPr="00286DC1">
              <w:t xml:space="preserve">is the worker) moved within the 36 months </w:t>
            </w:r>
            <w:r>
              <w:t>preceding</w:t>
            </w:r>
            <w:r w:rsidRPr="00286DC1">
              <w:t xml:space="preserve"> the date of the interview</w:t>
            </w:r>
          </w:p>
          <w:p w14:paraId="0B6A3F62" w14:textId="54222FEA" w:rsidR="0041103E" w:rsidRPr="00286DC1" w:rsidRDefault="00A557BA" w:rsidP="0041103E">
            <w:pPr>
              <w:pStyle w:val="IDRTableCellText"/>
              <w:tabs>
                <w:tab w:val="left" w:pos="379"/>
                <w:tab w:val="left" w:pos="739"/>
              </w:tabs>
            </w:pPr>
            <w:r>
              <w:sym w:font="Wingdings" w:char="F0FC"/>
            </w:r>
            <w:r w:rsidR="0041103E">
              <w:t xml:space="preserve"> </w:t>
            </w:r>
            <w:r w:rsidR="0041103E">
              <w:tab/>
            </w:r>
            <w:r w:rsidR="0041103E" w:rsidRPr="00286DC1">
              <w:t xml:space="preserve">due to economic necessity, </w:t>
            </w:r>
            <w:r w:rsidR="0041103E" w:rsidRPr="00286DC1">
              <w:rPr>
                <w:b/>
                <w:u w:val="single"/>
              </w:rPr>
              <w:t>AND</w:t>
            </w:r>
          </w:p>
          <w:p w14:paraId="060E3A64" w14:textId="7767C225" w:rsidR="0041103E" w:rsidRPr="00286DC1" w:rsidRDefault="00A557BA" w:rsidP="0041103E">
            <w:pPr>
              <w:pStyle w:val="IDRTableCellText"/>
              <w:tabs>
                <w:tab w:val="left" w:pos="379"/>
                <w:tab w:val="left" w:pos="739"/>
              </w:tabs>
              <w:ind w:left="360" w:hanging="360"/>
            </w:pPr>
            <w:r>
              <w:sym w:font="Wingdings" w:char="F0FC"/>
            </w:r>
            <w:r w:rsidR="0041103E">
              <w:t xml:space="preserve"> </w:t>
            </w:r>
            <w:r w:rsidR="0041103E">
              <w:tab/>
            </w:r>
            <w:r w:rsidR="0041103E" w:rsidRPr="00286DC1">
              <w:t xml:space="preserve">from one residence to another residence, </w:t>
            </w:r>
            <w:r w:rsidR="0041103E" w:rsidRPr="00286DC1">
              <w:rPr>
                <w:b/>
                <w:u w:val="single"/>
              </w:rPr>
              <w:t>AND</w:t>
            </w:r>
            <w:r w:rsidR="0041103E" w:rsidRPr="00286DC1">
              <w:t xml:space="preserve"> </w:t>
            </w:r>
          </w:p>
          <w:p w14:paraId="6AE2D31C" w14:textId="47EDD6DE" w:rsidR="0041103E" w:rsidRPr="00286DC1" w:rsidRDefault="00A557BA" w:rsidP="0041103E">
            <w:pPr>
              <w:pStyle w:val="IDRTableCellText"/>
              <w:tabs>
                <w:tab w:val="left" w:pos="379"/>
                <w:tab w:val="left" w:pos="739"/>
              </w:tabs>
            </w:pPr>
            <w:r>
              <w:sym w:font="Wingdings" w:char="F0FC"/>
            </w:r>
            <w:r w:rsidR="0041103E">
              <w:tab/>
            </w:r>
            <w:r w:rsidR="0041103E" w:rsidRPr="00286DC1">
              <w:t>from one school district to another.</w:t>
            </w:r>
            <w:r w:rsidR="0041103E" w:rsidRPr="00286DC1">
              <w:rPr>
                <w:vertAlign w:val="superscript"/>
              </w:rPr>
              <w:t xml:space="preserve"> </w:t>
            </w:r>
            <w:r w:rsidR="0041103E" w:rsidRPr="0077203D">
              <w:t>†</w:t>
            </w:r>
          </w:p>
        </w:tc>
        <w:tc>
          <w:tcPr>
            <w:tcW w:w="5230" w:type="dxa"/>
            <w:tcBorders>
              <w:top w:val="single" w:sz="4" w:space="0" w:color="auto"/>
              <w:left w:val="single" w:sz="4" w:space="0" w:color="auto"/>
              <w:bottom w:val="single" w:sz="4" w:space="0" w:color="auto"/>
              <w:right w:val="single" w:sz="4" w:space="0" w:color="auto"/>
            </w:tcBorders>
            <w:shd w:val="clear" w:color="auto" w:fill="FFFFFF"/>
          </w:tcPr>
          <w:p w14:paraId="1AC9CFA3" w14:textId="77777777" w:rsidR="0041103E" w:rsidRPr="00286DC1" w:rsidRDefault="0041103E" w:rsidP="0041103E">
            <w:pPr>
              <w:pStyle w:val="IDRTableCellText"/>
            </w:pPr>
            <w:r w:rsidRPr="00286DC1">
              <w:t xml:space="preserve">After the QUALIFYING MOVE in Factor </w:t>
            </w:r>
            <w:r>
              <w:t>4</w:t>
            </w:r>
            <w:r w:rsidRPr="00286DC1">
              <w:t>a, the parent/guardian/spouse or child (if the child is the worker)</w:t>
            </w:r>
          </w:p>
          <w:p w14:paraId="4B2F5A6F" w14:textId="77777777" w:rsidR="0041103E" w:rsidRPr="00FE758F" w:rsidRDefault="0041103E" w:rsidP="0041103E">
            <w:pPr>
              <w:pStyle w:val="IDRTableCellText"/>
              <w:tabs>
                <w:tab w:val="left" w:pos="312"/>
              </w:tabs>
              <w:ind w:left="312" w:hanging="270"/>
              <w:rPr>
                <w:b/>
                <w:u w:val="single"/>
              </w:rPr>
            </w:pPr>
            <w:r>
              <w:sym w:font="Wingdings" w:char="F0A8"/>
            </w:r>
            <w:r>
              <w:t xml:space="preserve"> </w:t>
            </w:r>
            <w:r>
              <w:tab/>
            </w:r>
            <w:r w:rsidRPr="00286DC1">
              <w:t>engaged in new QUAL</w:t>
            </w:r>
            <w:r>
              <w:t>I</w:t>
            </w:r>
            <w:r w:rsidRPr="00286DC1">
              <w:t xml:space="preserve">FYING WORK (QW) soon after the move, </w:t>
            </w:r>
            <w:r w:rsidRPr="00FE758F">
              <w:rPr>
                <w:b/>
                <w:u w:val="single"/>
              </w:rPr>
              <w:t>OR</w:t>
            </w:r>
          </w:p>
          <w:p w14:paraId="72AD3355" w14:textId="0CE1A6AA" w:rsidR="0041103E" w:rsidRPr="00286DC1" w:rsidRDefault="00A557BA" w:rsidP="0041103E">
            <w:pPr>
              <w:pStyle w:val="IDRTableCellText"/>
              <w:tabs>
                <w:tab w:val="left" w:pos="312"/>
              </w:tabs>
              <w:ind w:left="312" w:hanging="270"/>
            </w:pPr>
            <w:r>
              <w:sym w:font="Wingdings" w:char="F0FC"/>
            </w:r>
            <w:r w:rsidR="0041103E">
              <w:t xml:space="preserve"> </w:t>
            </w:r>
            <w:r w:rsidR="0041103E">
              <w:tab/>
            </w:r>
            <w:r w:rsidR="0041103E" w:rsidRPr="00286DC1">
              <w:t>did NOT</w:t>
            </w:r>
            <w:r w:rsidR="0041103E">
              <w:t xml:space="preserve"> </w:t>
            </w:r>
            <w:r w:rsidR="0041103E" w:rsidRPr="00286DC1">
              <w:t>engage in new QW soon after the move, but he or she</w:t>
            </w:r>
          </w:p>
          <w:p w14:paraId="79972A01" w14:textId="32E54CC1" w:rsidR="0041103E" w:rsidRPr="00286DC1" w:rsidRDefault="00A557BA" w:rsidP="0041103E">
            <w:pPr>
              <w:pStyle w:val="IDRTableCellText"/>
              <w:tabs>
                <w:tab w:val="left" w:pos="402"/>
              </w:tabs>
              <w:ind w:left="492"/>
            </w:pPr>
            <w:r>
              <w:sym w:font="Wingdings" w:char="F0FC"/>
            </w:r>
            <w:r w:rsidR="0041103E">
              <w:t xml:space="preserve"> </w:t>
            </w:r>
            <w:r w:rsidR="0041103E" w:rsidRPr="00286DC1">
              <w:t>actively sought new QW,</w:t>
            </w:r>
            <w:r w:rsidR="0041103E" w:rsidRPr="00286DC1">
              <w:rPr>
                <w:b/>
                <w:u w:val="single"/>
              </w:rPr>
              <w:t xml:space="preserve"> AND</w:t>
            </w:r>
          </w:p>
          <w:p w14:paraId="37335862" w14:textId="1B906F8E" w:rsidR="0041103E" w:rsidRPr="005975EA" w:rsidRDefault="00A557BA" w:rsidP="0041103E">
            <w:pPr>
              <w:pStyle w:val="IDRTableCellText"/>
              <w:ind w:left="492"/>
            </w:pPr>
            <w:r>
              <w:sym w:font="Wingdings" w:char="F0FC"/>
            </w:r>
            <w:r w:rsidR="0041103E">
              <w:t xml:space="preserve"> </w:t>
            </w:r>
            <w:r w:rsidR="0041103E" w:rsidRPr="00286DC1">
              <w:t xml:space="preserve">has a recent history of moves for </w:t>
            </w:r>
            <w:proofErr w:type="gramStart"/>
            <w:r w:rsidR="0041103E" w:rsidRPr="00286DC1">
              <w:t>QW.</w:t>
            </w:r>
            <w:proofErr w:type="gramEnd"/>
          </w:p>
          <w:p w14:paraId="47D2705B" w14:textId="77777777" w:rsidR="0041103E" w:rsidRPr="00FE758F" w:rsidRDefault="0041103E" w:rsidP="0041103E">
            <w:pPr>
              <w:pStyle w:val="IDRTableCellText"/>
              <w:rPr>
                <w:b/>
                <w:u w:val="single"/>
              </w:rPr>
            </w:pPr>
            <w:r w:rsidRPr="00FE758F">
              <w:rPr>
                <w:b/>
                <w:u w:val="single"/>
              </w:rPr>
              <w:lastRenderedPageBreak/>
              <w:t>AND</w:t>
            </w:r>
          </w:p>
          <w:p w14:paraId="6F2D3B35" w14:textId="77777777" w:rsidR="0041103E" w:rsidRPr="00286DC1" w:rsidRDefault="0041103E" w:rsidP="0041103E">
            <w:pPr>
              <w:pStyle w:val="IDRTableCellText"/>
            </w:pPr>
            <w:r w:rsidRPr="00286DC1">
              <w:t>The work is</w:t>
            </w:r>
          </w:p>
          <w:p w14:paraId="35454C87" w14:textId="1956E9BD" w:rsidR="0041103E" w:rsidRPr="00286DC1" w:rsidRDefault="0041103E" w:rsidP="0041103E">
            <w:pPr>
              <w:pStyle w:val="IDRTableCellText"/>
            </w:pPr>
            <w:r>
              <w:t xml:space="preserve"> </w:t>
            </w:r>
            <w:r w:rsidR="00A557BA">
              <w:sym w:font="Wingdings" w:char="F0FC"/>
            </w:r>
            <w:r>
              <w:t xml:space="preserve"> </w:t>
            </w:r>
            <w:r w:rsidRPr="00286DC1">
              <w:t xml:space="preserve">seasonal employment, </w:t>
            </w:r>
            <w:r w:rsidRPr="00286DC1">
              <w:rPr>
                <w:b/>
                <w:u w:val="single"/>
              </w:rPr>
              <w:t>OR</w:t>
            </w:r>
          </w:p>
          <w:p w14:paraId="3E959CA7" w14:textId="77777777" w:rsidR="0041103E" w:rsidRPr="00286DC1" w:rsidRDefault="0041103E" w:rsidP="0041103E">
            <w:pPr>
              <w:pStyle w:val="IDRTableCellText"/>
            </w:pPr>
            <w:r>
              <w:t xml:space="preserve"> </w:t>
            </w:r>
            <w:r>
              <w:sym w:font="Wingdings" w:char="F0A8"/>
            </w:r>
            <w:r>
              <w:t xml:space="preserve"> </w:t>
            </w:r>
            <w:r w:rsidRPr="00286DC1">
              <w:t xml:space="preserve">temporary employment, </w:t>
            </w:r>
            <w:r w:rsidRPr="00286DC1">
              <w:rPr>
                <w:b/>
                <w:u w:val="single"/>
              </w:rPr>
              <w:t>OR</w:t>
            </w:r>
          </w:p>
          <w:p w14:paraId="0CA782B2" w14:textId="77777777" w:rsidR="0041103E" w:rsidRPr="00286DC1" w:rsidRDefault="0041103E" w:rsidP="0041103E">
            <w:pPr>
              <w:pStyle w:val="IDRTableCellText"/>
            </w:pPr>
            <w:r>
              <w:t xml:space="preserve"> </w:t>
            </w:r>
            <w:r>
              <w:sym w:font="Wingdings" w:char="F0A8"/>
            </w:r>
            <w:r>
              <w:t xml:space="preserve"> </w:t>
            </w:r>
            <w:r w:rsidRPr="00286DC1">
              <w:t>for personal subsistence</w:t>
            </w:r>
            <w:r>
              <w:t>.</w:t>
            </w:r>
          </w:p>
          <w:p w14:paraId="114D99D8" w14:textId="77777777" w:rsidR="0041103E" w:rsidRDefault="0041103E" w:rsidP="0041103E">
            <w:pPr>
              <w:pStyle w:val="IDRTableCellText"/>
              <w:rPr>
                <w:b/>
                <w:u w:val="single"/>
              </w:rPr>
            </w:pPr>
            <w:r w:rsidRPr="00286DC1">
              <w:rPr>
                <w:b/>
                <w:u w:val="single"/>
              </w:rPr>
              <w:t>AND</w:t>
            </w:r>
          </w:p>
          <w:p w14:paraId="6913A944" w14:textId="77777777" w:rsidR="0041103E" w:rsidRPr="00286DC1" w:rsidRDefault="0041103E" w:rsidP="0041103E">
            <w:pPr>
              <w:pStyle w:val="IDRTableCellText"/>
              <w:rPr>
                <w:b/>
                <w:u w:val="single"/>
              </w:rPr>
            </w:pPr>
            <w:r>
              <w:t>The work is</w:t>
            </w:r>
          </w:p>
          <w:p w14:paraId="32517F94" w14:textId="756457CA" w:rsidR="0041103E" w:rsidRPr="00286DC1" w:rsidRDefault="0041103E" w:rsidP="0041103E">
            <w:pPr>
              <w:pStyle w:val="IDRTableCellText"/>
            </w:pPr>
            <w:r>
              <w:t xml:space="preserve"> </w:t>
            </w:r>
            <w:r w:rsidR="00A557BA">
              <w:sym w:font="Wingdings" w:char="F0FC"/>
            </w:r>
            <w:r>
              <w:t xml:space="preserve"> </w:t>
            </w:r>
            <w:r w:rsidRPr="00286DC1">
              <w:t xml:space="preserve">agricultural </w:t>
            </w:r>
            <w:r w:rsidRPr="00C5267C">
              <w:rPr>
                <w:b/>
                <w:u w:val="single"/>
              </w:rPr>
              <w:t>OR</w:t>
            </w:r>
            <w:r>
              <w:rPr>
                <w:b/>
                <w:u w:val="single"/>
              </w:rPr>
              <w:t xml:space="preserve"> </w:t>
            </w:r>
            <w:r>
              <w:t xml:space="preserve"> </w:t>
            </w:r>
          </w:p>
          <w:p w14:paraId="7B981D7D" w14:textId="77777777" w:rsidR="0041103E" w:rsidRPr="00286DC1" w:rsidRDefault="0041103E" w:rsidP="0041103E">
            <w:pPr>
              <w:pStyle w:val="IDRTableCellText"/>
            </w:pPr>
            <w:r>
              <w:t xml:space="preserve"> </w:t>
            </w:r>
            <w:r>
              <w:sym w:font="Wingdings" w:char="F0A8"/>
            </w:r>
            <w:r>
              <w:t xml:space="preserve"> </w:t>
            </w:r>
            <w:r w:rsidRPr="00286DC1">
              <w:t>fishing.</w:t>
            </w:r>
          </w:p>
        </w:tc>
      </w:tr>
      <w:tr w:rsidR="0041103E" w:rsidRPr="00286DC1" w14:paraId="4FE6A48E"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26450CC9" w14:textId="77777777" w:rsidR="0041103E" w:rsidRPr="005D4CDB" w:rsidRDefault="0041103E" w:rsidP="0041103E">
            <w:pPr>
              <w:rPr>
                <w:rFonts w:cs="Arial"/>
                <w:iCs/>
                <w:sz w:val="16"/>
                <w:szCs w:val="16"/>
              </w:rPr>
            </w:pPr>
            <w:r w:rsidRPr="005D4CDB">
              <w:rPr>
                <w:rFonts w:cs="Arial"/>
                <w:iCs/>
                <w:sz w:val="16"/>
                <w:szCs w:val="16"/>
              </w:rPr>
              <w:lastRenderedPageBreak/>
              <w:t>* The recruiter should find out which older children are entitled to a free public education</w:t>
            </w:r>
            <w:r>
              <w:rPr>
                <w:rFonts w:cs="Arial"/>
                <w:iCs/>
                <w:sz w:val="16"/>
                <w:szCs w:val="16"/>
              </w:rPr>
              <w:t xml:space="preserve"> (through grade 12)</w:t>
            </w:r>
            <w:r w:rsidRPr="005D4CDB">
              <w:rPr>
                <w:rFonts w:cs="Arial"/>
                <w:iCs/>
                <w:sz w:val="16"/>
                <w:szCs w:val="16"/>
              </w:rPr>
              <w:t xml:space="preserve"> in his or her state</w:t>
            </w:r>
            <w:r w:rsidRPr="005D4CDB">
              <w:rPr>
                <w:rFonts w:cs="Arial"/>
                <w:iCs/>
                <w:sz w:val="16"/>
                <w:szCs w:val="16"/>
              </w:rPr>
              <w:fldChar w:fldCharType="begin"/>
            </w:r>
            <w:r w:rsidRPr="005D4CDB">
              <w:rPr>
                <w:rFonts w:cs="Arial"/>
                <w:iCs/>
                <w:sz w:val="16"/>
                <w:szCs w:val="16"/>
              </w:rPr>
              <w:instrText xml:space="preserve"> XE "State" </w:instrText>
            </w:r>
            <w:r w:rsidRPr="005D4CDB">
              <w:rPr>
                <w:rFonts w:cs="Arial"/>
                <w:iCs/>
                <w:sz w:val="16"/>
                <w:szCs w:val="16"/>
              </w:rPr>
              <w:fldChar w:fldCharType="end"/>
            </w:r>
            <w:r>
              <w:rPr>
                <w:rFonts w:cs="Arial"/>
                <w:iCs/>
                <w:sz w:val="16"/>
                <w:szCs w:val="16"/>
              </w:rPr>
              <w:t xml:space="preserve">. </w:t>
            </w:r>
            <w:r w:rsidRPr="005D4CDB">
              <w:rPr>
                <w:rFonts w:cs="Arial"/>
                <w:iCs/>
                <w:sz w:val="16"/>
                <w:szCs w:val="16"/>
              </w:rPr>
              <w:t>If a question arises (e.g., the child</w:t>
            </w:r>
            <w:r w:rsidRPr="005D4CDB">
              <w:rPr>
                <w:rFonts w:cs="Arial"/>
                <w:iCs/>
                <w:sz w:val="16"/>
                <w:szCs w:val="16"/>
              </w:rPr>
              <w:fldChar w:fldCharType="begin"/>
            </w:r>
            <w:r w:rsidRPr="005D4CDB">
              <w:rPr>
                <w:rFonts w:cs="Arial"/>
                <w:iCs/>
                <w:sz w:val="16"/>
                <w:szCs w:val="16"/>
              </w:rPr>
              <w:instrText xml:space="preserve"> XE "Child" </w:instrText>
            </w:r>
            <w:r w:rsidRPr="005D4CDB">
              <w:rPr>
                <w:rFonts w:cs="Arial"/>
                <w:iCs/>
                <w:sz w:val="16"/>
                <w:szCs w:val="16"/>
              </w:rPr>
              <w:fldChar w:fldCharType="end"/>
            </w:r>
            <w:r w:rsidRPr="005D4CDB">
              <w:rPr>
                <w:rFonts w:cs="Arial"/>
                <w:iCs/>
                <w:sz w:val="16"/>
                <w:szCs w:val="16"/>
              </w:rPr>
              <w:t xml:space="preserve"> has a secondary school</w:t>
            </w:r>
            <w:r w:rsidRPr="005D4CDB">
              <w:rPr>
                <w:rFonts w:cs="Arial"/>
                <w:iCs/>
                <w:sz w:val="16"/>
                <w:szCs w:val="16"/>
              </w:rPr>
              <w:fldChar w:fldCharType="begin"/>
            </w:r>
            <w:r w:rsidRPr="005D4CDB">
              <w:rPr>
                <w:rFonts w:cs="Arial"/>
                <w:iCs/>
                <w:sz w:val="16"/>
                <w:szCs w:val="16"/>
              </w:rPr>
              <w:instrText xml:space="preserve"> XE "School" </w:instrText>
            </w:r>
            <w:r w:rsidRPr="005D4CDB">
              <w:rPr>
                <w:rFonts w:cs="Arial"/>
                <w:iCs/>
                <w:sz w:val="16"/>
                <w:szCs w:val="16"/>
              </w:rPr>
              <w:fldChar w:fldCharType="end"/>
            </w:r>
            <w:r w:rsidRPr="005D4CDB">
              <w:rPr>
                <w:rFonts w:cs="Arial"/>
                <w:iCs/>
                <w:sz w:val="16"/>
                <w:szCs w:val="16"/>
              </w:rPr>
              <w:t xml:space="preserve"> degree issued by another country or has received a certificate of completion in lieu of a diploma), the recruiter should find out from state officials whether the child is entitled to continue to pursue a high school diploma in that state. See the Migrant Education Program Non-Regulatory Guidance, Chapter II, Section A for additional information. </w:t>
            </w:r>
          </w:p>
          <w:p w14:paraId="42083504" w14:textId="77777777" w:rsidR="0041103E" w:rsidRPr="00C5267C" w:rsidRDefault="0041103E" w:rsidP="0041103E">
            <w:pPr>
              <w:pStyle w:val="FootnoteText"/>
              <w:rPr>
                <w:rFonts w:ascii="Franklin Gothic Medium" w:hAnsi="Franklin Gothic Medium" w:cs="Arial"/>
                <w:color w:val="000000"/>
                <w:sz w:val="28"/>
                <w:szCs w:val="28"/>
                <w:lang w:val="en"/>
              </w:rPr>
            </w:pPr>
            <w:r w:rsidRPr="005D4CDB">
              <w:rPr>
                <w:rFonts w:cs="Arial"/>
                <w:iCs/>
                <w:sz w:val="16"/>
                <w:szCs w:val="16"/>
              </w:rPr>
              <w:t>† In a state that is comprised of a single school district, the child moved from one administrative area to another within such district or resides in a school district of more than 15,000 square miles and migrates a distance of 20 miles or more to a temporary residence.</w:t>
            </w:r>
          </w:p>
        </w:tc>
      </w:tr>
    </w:tbl>
    <w:p w14:paraId="36720553" w14:textId="77777777" w:rsidR="00F5208C" w:rsidRPr="0041103E" w:rsidRDefault="00F5208C" w:rsidP="0077203D"/>
    <w:p w14:paraId="7B67A15A" w14:textId="77777777" w:rsidR="00F5208C" w:rsidRPr="0041103E" w:rsidRDefault="00F5208C" w:rsidP="0077203D"/>
    <w:p w14:paraId="0EAECDEA" w14:textId="77777777" w:rsidR="000244B0" w:rsidRDefault="000244B0" w:rsidP="000244B0">
      <w:pPr>
        <w:rPr>
          <w:b/>
          <w:sz w:val="24"/>
          <w:szCs w:val="24"/>
        </w:rPr>
      </w:pPr>
    </w:p>
    <w:p w14:paraId="0B79FC4B" w14:textId="5929EB88" w:rsidR="009C1FFB" w:rsidRDefault="009C1FFB" w:rsidP="00B748A0">
      <w:pPr>
        <w:pStyle w:val="BodyText"/>
      </w:pPr>
      <w:r w:rsidRPr="009B4FB7">
        <w:rPr>
          <w:rStyle w:val="Heading3Char"/>
        </w:rPr>
        <w:t>Discussion:</w:t>
      </w:r>
      <w:r>
        <w:rPr>
          <w:b/>
        </w:rPr>
        <w:t xml:space="preserve"> </w:t>
      </w:r>
      <w:r>
        <w:t xml:space="preserve">Andy and Rudy are </w:t>
      </w:r>
      <w:r w:rsidRPr="009C1FFB">
        <w:rPr>
          <w:b/>
        </w:rPr>
        <w:t>eligible</w:t>
      </w:r>
      <w:r>
        <w:t xml:space="preserve">. They are not yet 22 years old and are eligible for a free public education. They made a qualifying move with their father </w:t>
      </w:r>
      <w:r w:rsidR="007B6CE2">
        <w:t>on March 21, 2017</w:t>
      </w:r>
      <w:r>
        <w:t xml:space="preserve">. Even though Mr. Gomez </w:t>
      </w:r>
      <w:r w:rsidR="007B6CE2">
        <w:t>was not able to obtain seasonal work in the tomatoes due to a drought, the recruiter is able to verify his status as a migratory agricultural worker because</w:t>
      </w:r>
      <w:r>
        <w:t xml:space="preserve">, he actively sought new qualifying work </w:t>
      </w:r>
      <w:r w:rsidR="007B6CE2">
        <w:t xml:space="preserve">AND </w:t>
      </w:r>
      <w:r>
        <w:t>has a recent history of moves for qualifying work</w:t>
      </w:r>
      <w:r w:rsidR="003E0A40">
        <w:t xml:space="preserve"> (36 months </w:t>
      </w:r>
      <w:r w:rsidR="00C51049">
        <w:t xml:space="preserve">preceding </w:t>
      </w:r>
      <w:r w:rsidR="003E0A40">
        <w:t>the date of the interview)</w:t>
      </w:r>
      <w:r>
        <w:t xml:space="preserve">. </w:t>
      </w:r>
      <w:r w:rsidR="007B6CE2">
        <w:t>When completing the COE, t</w:t>
      </w:r>
      <w:r w:rsidR="00E90AAB">
        <w:t xml:space="preserve">he recruiter must </w:t>
      </w:r>
      <w:r w:rsidR="007B6CE2">
        <w:t xml:space="preserve">document </w:t>
      </w:r>
      <w:r w:rsidR="00E90AAB">
        <w:t xml:space="preserve">how Mr. Gomez actively sought new employment </w:t>
      </w:r>
      <w:r w:rsidR="007B6CE2">
        <w:t>AND</w:t>
      </w:r>
      <w:r w:rsidR="00E90AAB">
        <w:t xml:space="preserve"> his history of moves within the last 36 months for qualifying work.</w:t>
      </w:r>
    </w:p>
    <w:p w14:paraId="42BFB957" w14:textId="77777777" w:rsidR="007D1839" w:rsidRDefault="007D1839" w:rsidP="000244B0"/>
    <w:p w14:paraId="503610F3" w14:textId="52EF16D9" w:rsidR="007D1839" w:rsidRDefault="007D1839">
      <w:pPr>
        <w:spacing w:after="200" w:line="276" w:lineRule="auto"/>
      </w:pPr>
      <w:r>
        <w:br w:type="page"/>
      </w:r>
    </w:p>
    <w:p w14:paraId="631E31A5" w14:textId="24609BB4" w:rsidR="000244B0" w:rsidRPr="00F41BAD" w:rsidRDefault="000244B0" w:rsidP="00AA3E4B">
      <w:pPr>
        <w:pStyle w:val="Heading1"/>
      </w:pPr>
      <w:r w:rsidRPr="00F41BAD">
        <w:lastRenderedPageBreak/>
        <w:t>Eligibility: Scenario 2</w:t>
      </w:r>
      <w:r>
        <w:t xml:space="preserve"> </w:t>
      </w:r>
      <w:r w:rsidR="004904DB">
        <w:t>– Key</w:t>
      </w:r>
      <w:r w:rsidR="004904DB" w:rsidDel="004904DB">
        <w:t xml:space="preserve"> </w:t>
      </w:r>
    </w:p>
    <w:p w14:paraId="18636428" w14:textId="7853B7A4" w:rsidR="000244B0" w:rsidRDefault="000244B0" w:rsidP="00B748A0">
      <w:pPr>
        <w:pStyle w:val="BodyText"/>
      </w:pPr>
      <w:r w:rsidRPr="00C80C42">
        <w:t>On</w:t>
      </w:r>
      <w:r w:rsidR="00F67504">
        <w:t xml:space="preserve"> May 20, 2016</w:t>
      </w:r>
      <w:r w:rsidRPr="00C80C42">
        <w:t>, Don Butler, his wife and two children, ages 9 and 13, moved from Muldrow, O</w:t>
      </w:r>
      <w:r w:rsidR="00A101E1">
        <w:t>klahoma</w:t>
      </w:r>
      <w:r w:rsidRPr="00C80C42">
        <w:t xml:space="preserve">, to Dodge City, </w:t>
      </w:r>
      <w:r w:rsidR="00B4501E" w:rsidRPr="00C80C42">
        <w:t>K</w:t>
      </w:r>
      <w:r w:rsidR="00B4501E">
        <w:t>ansas</w:t>
      </w:r>
      <w:r w:rsidRPr="00C80C42">
        <w:t xml:space="preserve">, because </w:t>
      </w:r>
      <w:proofErr w:type="spellStart"/>
      <w:r w:rsidR="007B6CE2">
        <w:t>Mr</w:t>
      </w:r>
      <w:proofErr w:type="spellEnd"/>
      <w:r w:rsidR="007B6CE2">
        <w:t xml:space="preserve"> Butler</w:t>
      </w:r>
      <w:r w:rsidR="007B6CE2" w:rsidRPr="00C80C42">
        <w:t xml:space="preserve"> </w:t>
      </w:r>
      <w:r w:rsidRPr="00C80C42">
        <w:t xml:space="preserve">heard </w:t>
      </w:r>
      <w:r w:rsidR="007B6CE2">
        <w:t xml:space="preserve">that </w:t>
      </w:r>
      <w:r w:rsidRPr="00C80C42">
        <w:t>Kansas had more employment opportunities</w:t>
      </w:r>
      <w:r w:rsidR="007B6CE2">
        <w:t xml:space="preserve"> than in Oklahoma</w:t>
      </w:r>
      <w:r w:rsidRPr="00C80C42">
        <w:t xml:space="preserve"> and because Mrs. Butler’s sister lives in Kansas. Ten days after arriving in Kansas, Mr. Butler found </w:t>
      </w:r>
      <w:r w:rsidR="007B6CE2">
        <w:t xml:space="preserve">temporary </w:t>
      </w:r>
      <w:r w:rsidRPr="00C80C42">
        <w:t xml:space="preserve">work skinning cattle. The employer said that he only needed Mr. Butler for five months. </w:t>
      </w:r>
      <w:r w:rsidR="00E83A09">
        <w:t>The recruiter interviewed Mr. Butler in April</w:t>
      </w:r>
      <w:r w:rsidR="00F67504">
        <w:t xml:space="preserve"> 2016. </w:t>
      </w:r>
    </w:p>
    <w:p w14:paraId="449BBB0A" w14:textId="5A527C51" w:rsidR="005F508E" w:rsidRDefault="000244B0" w:rsidP="008D7E54">
      <w:pPr>
        <w:pStyle w:val="Heading2"/>
        <w:jc w:val="left"/>
      </w:pPr>
      <w:r w:rsidRPr="008D7E54">
        <w:rPr>
          <w:color w:val="333333" w:themeColor="text1"/>
        </w:rPr>
        <w:t>Are the children eligible for Migrant Education Program (MEP) services?</w:t>
      </w:r>
      <w:r w:rsidR="009B4FB7">
        <w:br/>
      </w:r>
    </w:p>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5300"/>
        <w:gridCol w:w="5230"/>
      </w:tblGrid>
      <w:tr w:rsidR="0041103E" w:rsidRPr="00286DC1" w14:paraId="6B0A8ECF" w14:textId="77777777" w:rsidTr="0077203D">
        <w:trPr>
          <w:trHeight w:val="548"/>
        </w:trPr>
        <w:tc>
          <w:tcPr>
            <w:tcW w:w="10530"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1E4CD3B9" w14:textId="77777777" w:rsidR="0041103E" w:rsidRPr="004074DA" w:rsidRDefault="0041103E" w:rsidP="0041103E">
            <w:pPr>
              <w:jc w:val="center"/>
              <w:rPr>
                <w:rFonts w:ascii="Franklin Gothic Medium" w:hAnsi="Franklin Gothic Medium" w:cs="Arial"/>
                <w:iCs/>
                <w:color w:val="FFFFFF" w:themeColor="background1"/>
              </w:rPr>
            </w:pPr>
            <w:r w:rsidRPr="004074DA">
              <w:rPr>
                <w:rFonts w:ascii="Franklin Gothic Medium" w:hAnsi="Franklin Gothic Medium" w:cs="Arial"/>
                <w:iCs/>
                <w:color w:val="FFFFFF" w:themeColor="background1"/>
              </w:rPr>
              <w:t>CHILD ELIGIBILITY CHECKLIST FOR THE MIGRANT EDUCATION PROGRAM</w:t>
            </w:r>
          </w:p>
          <w:p w14:paraId="04632838" w14:textId="77777777" w:rsidR="0041103E" w:rsidRPr="00D859BE" w:rsidRDefault="0041103E" w:rsidP="0041103E">
            <w:pPr>
              <w:jc w:val="center"/>
              <w:rPr>
                <w:rFonts w:cs="Arial"/>
                <w:iCs/>
                <w:color w:val="FFFFFF" w:themeColor="background1"/>
              </w:rPr>
            </w:pPr>
            <w:r w:rsidRPr="004074DA">
              <w:rPr>
                <w:rFonts w:cs="Arial"/>
                <w:iCs/>
                <w:color w:val="FFFFFF" w:themeColor="background1"/>
              </w:rPr>
              <w:t>This checklist is intended to be a tool to determine if a child meets the basic eligibility factors of the MEP.</w:t>
            </w:r>
            <w:r>
              <w:rPr>
                <w:rFonts w:cs="Arial"/>
                <w:iCs/>
                <w:color w:val="FFFFFF" w:themeColor="background1"/>
              </w:rPr>
              <w:t xml:space="preserve"> It does not </w:t>
            </w:r>
            <w:proofErr w:type="gramStart"/>
            <w:r>
              <w:rPr>
                <w:rFonts w:cs="Arial"/>
                <w:iCs/>
                <w:color w:val="FFFFFF" w:themeColor="background1"/>
              </w:rPr>
              <w:t>take into account</w:t>
            </w:r>
            <w:proofErr w:type="gramEnd"/>
            <w:r>
              <w:rPr>
                <w:rFonts w:cs="Arial"/>
                <w:iCs/>
                <w:color w:val="FFFFFF" w:themeColor="background1"/>
              </w:rPr>
              <w:t xml:space="preserve"> </w:t>
            </w:r>
            <w:r w:rsidRPr="004074DA">
              <w:rPr>
                <w:rFonts w:cs="Arial"/>
                <w:iCs/>
                <w:color w:val="FFFFFF" w:themeColor="background1"/>
              </w:rPr>
              <w:t>all information necessary to complete a COE and do</w:t>
            </w:r>
            <w:r>
              <w:rPr>
                <w:rFonts w:cs="Arial"/>
                <w:iCs/>
                <w:color w:val="FFFFFF" w:themeColor="background1"/>
              </w:rPr>
              <w:t>cument eligibility for the MEP.</w:t>
            </w:r>
          </w:p>
        </w:tc>
      </w:tr>
      <w:tr w:rsidR="0041103E" w:rsidRPr="00286DC1" w14:paraId="48682DA7" w14:textId="77777777" w:rsidTr="0077203D">
        <w:trPr>
          <w:trHeight w:val="71"/>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hideMark/>
          </w:tcPr>
          <w:p w14:paraId="0F158A52" w14:textId="77777777" w:rsidR="0041103E" w:rsidRPr="0095309B" w:rsidRDefault="0041103E" w:rsidP="0041103E">
            <w:pPr>
              <w:rPr>
                <w:rFonts w:cs="Arial"/>
                <w:b/>
                <w:iCs/>
              </w:rPr>
            </w:pPr>
            <w:r w:rsidRPr="0095309B">
              <w:rPr>
                <w:rFonts w:cs="Arial"/>
                <w:b/>
                <w:iCs/>
              </w:rPr>
              <w:t xml:space="preserve">FACTOR 1: CHILD’S AGE </w:t>
            </w:r>
          </w:p>
        </w:tc>
      </w:tr>
      <w:tr w:rsidR="0041103E" w:rsidRPr="00286DC1" w14:paraId="6B35B845" w14:textId="77777777" w:rsidTr="0077203D">
        <w:trPr>
          <w:trHeight w:val="8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5FAC2C8B" w14:textId="4B1744A2" w:rsidR="0041103E" w:rsidRPr="00286DC1" w:rsidRDefault="00EE0495" w:rsidP="0041103E">
            <w:pPr>
              <w:pStyle w:val="IDRTableCellText"/>
              <w:tabs>
                <w:tab w:val="left" w:pos="379"/>
              </w:tabs>
            </w:pPr>
            <w:r>
              <w:sym w:font="Wingdings" w:char="F0FC"/>
            </w:r>
            <w:r w:rsidR="0041103E">
              <w:t xml:space="preserve"> </w:t>
            </w:r>
            <w:r w:rsidR="0041103E">
              <w:tab/>
            </w:r>
            <w:r w:rsidR="0041103E" w:rsidRPr="00286DC1">
              <w:t xml:space="preserve">The child is younger than 22 years old on the date of the interview. </w:t>
            </w:r>
          </w:p>
        </w:tc>
      </w:tr>
      <w:tr w:rsidR="0041103E" w:rsidRPr="00286DC1" w14:paraId="050BB811"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tcPr>
          <w:p w14:paraId="06EB1EDD" w14:textId="77777777" w:rsidR="0041103E" w:rsidRPr="0095309B" w:rsidRDefault="0041103E" w:rsidP="0041103E">
            <w:pPr>
              <w:rPr>
                <w:rFonts w:cs="Arial"/>
                <w:b/>
                <w:iCs/>
              </w:rPr>
            </w:pPr>
            <w:r w:rsidRPr="0095309B">
              <w:rPr>
                <w:rFonts w:cs="Arial"/>
                <w:b/>
                <w:iCs/>
              </w:rPr>
              <w:t>FACTOR 2: CHILD’S SCHOOL COMPLETION STATUS</w:t>
            </w:r>
          </w:p>
        </w:tc>
      </w:tr>
      <w:tr w:rsidR="0041103E" w:rsidRPr="00286DC1" w14:paraId="3DE26B38" w14:textId="77777777" w:rsidTr="0077203D">
        <w:trPr>
          <w:trHeight w:val="278"/>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DA104FF" w14:textId="57C86863" w:rsidR="0041103E" w:rsidRPr="00286DC1" w:rsidRDefault="00EE0495" w:rsidP="0041103E">
            <w:pPr>
              <w:pStyle w:val="IDRTableCellText"/>
              <w:tabs>
                <w:tab w:val="left" w:pos="379"/>
              </w:tabs>
            </w:pPr>
            <w:r>
              <w:sym w:font="Wingdings" w:char="F0FC"/>
            </w:r>
            <w:r w:rsidR="0041103E">
              <w:t xml:space="preserve"> </w:t>
            </w:r>
            <w:r w:rsidR="0041103E">
              <w:tab/>
            </w:r>
            <w:r w:rsidR="0041103E" w:rsidRPr="00286DC1">
              <w:t>The child</w:t>
            </w:r>
            <w:r w:rsidR="0041103E" w:rsidRPr="00286DC1">
              <w:fldChar w:fldCharType="begin"/>
            </w:r>
            <w:r w:rsidR="0041103E" w:rsidRPr="00286DC1">
              <w:instrText xml:space="preserve"> XE "Child" </w:instrText>
            </w:r>
            <w:r w:rsidR="0041103E" w:rsidRPr="00286DC1">
              <w:fldChar w:fldCharType="end"/>
            </w:r>
            <w:r w:rsidR="0041103E" w:rsidRPr="00286DC1">
              <w:t xml:space="preserve"> is entitled to a free public education through grade 12 under state law</w:t>
            </w:r>
            <w:r w:rsidR="0041103E" w:rsidRPr="00286DC1">
              <w:rPr>
                <w:vertAlign w:val="superscript"/>
              </w:rPr>
              <w:t>*</w:t>
            </w:r>
            <w:r w:rsidR="0041103E" w:rsidRPr="00286DC1">
              <w:t xml:space="preserve">, </w:t>
            </w:r>
            <w:r w:rsidR="0041103E" w:rsidRPr="00713082">
              <w:rPr>
                <w:b/>
                <w:u w:val="single"/>
              </w:rPr>
              <w:t xml:space="preserve">OR </w:t>
            </w:r>
          </w:p>
          <w:p w14:paraId="1549738B" w14:textId="77777777" w:rsidR="0041103E" w:rsidRPr="00286DC1" w:rsidRDefault="0041103E" w:rsidP="0041103E">
            <w:pPr>
              <w:pStyle w:val="IDRTableCellText"/>
              <w:tabs>
                <w:tab w:val="left" w:pos="379"/>
              </w:tabs>
            </w:pPr>
            <w:r>
              <w:sym w:font="Wingdings" w:char="F0A8"/>
            </w:r>
            <w:r>
              <w:t xml:space="preserve"> </w:t>
            </w:r>
            <w:r>
              <w:tab/>
            </w:r>
            <w:r w:rsidRPr="00286DC1">
              <w:t xml:space="preserve">The child is not yet at a grade level at which the school district provides a free </w:t>
            </w:r>
            <w:r>
              <w:t xml:space="preserve">public </w:t>
            </w:r>
            <w:r w:rsidRPr="00286DC1">
              <w:t>education.</w:t>
            </w:r>
          </w:p>
        </w:tc>
      </w:tr>
      <w:tr w:rsidR="0041103E" w:rsidRPr="00286DC1" w14:paraId="77E86AE7" w14:textId="77777777" w:rsidTr="0077203D">
        <w:trPr>
          <w:trHeight w:val="728"/>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32382760" w14:textId="77777777" w:rsidR="0041103E" w:rsidRPr="0095309B" w:rsidRDefault="0041103E" w:rsidP="0041103E">
            <w:pPr>
              <w:ind w:right="108"/>
              <w:rPr>
                <w:rFonts w:cs="Arial"/>
                <w:b/>
                <w:iCs/>
              </w:rPr>
            </w:pPr>
            <w:r w:rsidRPr="0095309B">
              <w:rPr>
                <w:rFonts w:cs="Arial"/>
                <w:b/>
                <w:iCs/>
              </w:rPr>
              <w:t xml:space="preserve">FACTOR </w:t>
            </w:r>
            <w:r>
              <w:rPr>
                <w:rFonts w:cs="Arial"/>
                <w:b/>
                <w:iCs/>
              </w:rPr>
              <w:t>3</w:t>
            </w:r>
            <w:r w:rsidRPr="0095309B">
              <w:rPr>
                <w:rFonts w:cs="Arial"/>
                <w:b/>
                <w:iCs/>
              </w:rPr>
              <w:t xml:space="preserve">a: CHILD’S QUALIFYING MOVE </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2F4B5429" w14:textId="77777777" w:rsidR="0041103E" w:rsidRPr="0095309B" w:rsidRDefault="0041103E" w:rsidP="0041103E">
            <w:pPr>
              <w:ind w:right="108"/>
              <w:rPr>
                <w:rFonts w:cs="Arial"/>
                <w:b/>
                <w:iCs/>
              </w:rPr>
            </w:pPr>
            <w:r w:rsidRPr="0095309B">
              <w:rPr>
                <w:rFonts w:cs="Arial"/>
                <w:b/>
                <w:iCs/>
              </w:rPr>
              <w:t xml:space="preserve">FACTOR </w:t>
            </w:r>
            <w:r>
              <w:rPr>
                <w:rFonts w:cs="Arial"/>
                <w:b/>
                <w:iCs/>
              </w:rPr>
              <w:t>3</w:t>
            </w:r>
            <w:r w:rsidRPr="0095309B">
              <w:rPr>
                <w:rFonts w:cs="Arial"/>
                <w:b/>
                <w:iCs/>
              </w:rPr>
              <w:t xml:space="preserve">b: CHILD’S QUALIFYING MOVE RELATIVE TO THE MIGRATORY AGRICULTURAL WORKER OR </w:t>
            </w:r>
            <w:r>
              <w:rPr>
                <w:rFonts w:cs="Arial"/>
                <w:b/>
                <w:iCs/>
              </w:rPr>
              <w:t xml:space="preserve">MIGRATORY </w:t>
            </w:r>
            <w:r w:rsidRPr="0095309B">
              <w:rPr>
                <w:rFonts w:cs="Arial"/>
                <w:b/>
                <w:iCs/>
              </w:rPr>
              <w:t>FISHER</w:t>
            </w:r>
            <w:r w:rsidRPr="0095309B" w:rsidDel="00D05601">
              <w:rPr>
                <w:rFonts w:cs="Arial"/>
                <w:b/>
                <w:iCs/>
              </w:rPr>
              <w:t xml:space="preserve"> </w:t>
            </w:r>
          </w:p>
        </w:tc>
      </w:tr>
      <w:tr w:rsidR="0041103E" w:rsidRPr="00286DC1" w14:paraId="23A5DB7D" w14:textId="77777777" w:rsidTr="0077203D">
        <w:trPr>
          <w:trHeight w:val="1241"/>
        </w:trPr>
        <w:tc>
          <w:tcPr>
            <w:tcW w:w="5300" w:type="dxa"/>
            <w:tcBorders>
              <w:top w:val="single" w:sz="4" w:space="0" w:color="auto"/>
              <w:left w:val="single" w:sz="4" w:space="0" w:color="auto"/>
              <w:bottom w:val="single" w:sz="4" w:space="0" w:color="auto"/>
              <w:right w:val="single" w:sz="4" w:space="0" w:color="auto"/>
            </w:tcBorders>
            <w:shd w:val="clear" w:color="auto" w:fill="FFFFFF" w:themeFill="background1"/>
          </w:tcPr>
          <w:p w14:paraId="2A5A2119" w14:textId="77777777" w:rsidR="0041103E" w:rsidRDefault="0041103E" w:rsidP="0041103E">
            <w:pPr>
              <w:pStyle w:val="IDRTableCellText"/>
              <w:tabs>
                <w:tab w:val="left" w:pos="379"/>
                <w:tab w:val="left" w:pos="739"/>
              </w:tabs>
            </w:pPr>
            <w:r w:rsidRPr="00C5267C">
              <w:t xml:space="preserve">The child moved within the 36 months </w:t>
            </w:r>
            <w:r>
              <w:t>preceding</w:t>
            </w:r>
            <w:r w:rsidRPr="00C5267C">
              <w:t xml:space="preserve"> the date of the interview</w:t>
            </w:r>
          </w:p>
          <w:p w14:paraId="5EB47540" w14:textId="0B109798" w:rsidR="0041103E" w:rsidRPr="00C5267C" w:rsidRDefault="00EE0495" w:rsidP="0041103E">
            <w:pPr>
              <w:pStyle w:val="IDRTableCellText"/>
              <w:tabs>
                <w:tab w:val="left" w:pos="108"/>
              </w:tabs>
              <w:ind w:left="18"/>
            </w:pPr>
            <w:r>
              <w:sym w:font="Wingdings" w:char="F0FC"/>
            </w:r>
            <w:r w:rsidR="0041103E">
              <w:t xml:space="preserve"> </w:t>
            </w:r>
            <w:r w:rsidR="0041103E" w:rsidRPr="00C5267C">
              <w:t xml:space="preserve">due to economic necessity, </w:t>
            </w:r>
            <w:r w:rsidR="0041103E" w:rsidRPr="00FE758F">
              <w:rPr>
                <w:b/>
                <w:u w:val="single"/>
              </w:rPr>
              <w:t>AND</w:t>
            </w:r>
          </w:p>
          <w:p w14:paraId="4C0308CB" w14:textId="5637C1D9" w:rsidR="0041103E" w:rsidRPr="00C5267C" w:rsidRDefault="00EE0495" w:rsidP="0041103E">
            <w:pPr>
              <w:pStyle w:val="IDRTableCellText"/>
              <w:tabs>
                <w:tab w:val="left" w:pos="108"/>
              </w:tabs>
              <w:ind w:left="18"/>
            </w:pPr>
            <w:r>
              <w:sym w:font="Wingdings" w:char="F0FC"/>
            </w:r>
            <w:r w:rsidR="0041103E">
              <w:t xml:space="preserve"> </w:t>
            </w:r>
            <w:r w:rsidR="0041103E" w:rsidRPr="00C5267C">
              <w:t xml:space="preserve">from one residence to another residence, </w:t>
            </w:r>
            <w:r w:rsidR="0041103E" w:rsidRPr="00FE758F">
              <w:rPr>
                <w:b/>
                <w:u w:val="single"/>
              </w:rPr>
              <w:t>AND</w:t>
            </w:r>
            <w:r w:rsidR="0041103E" w:rsidRPr="00FE758F">
              <w:rPr>
                <w:b/>
              </w:rPr>
              <w:t xml:space="preserve"> </w:t>
            </w:r>
          </w:p>
          <w:p w14:paraId="2B7526D8" w14:textId="13B3664F" w:rsidR="0041103E" w:rsidRPr="00286DC1" w:rsidRDefault="00EE0495" w:rsidP="0041103E">
            <w:pPr>
              <w:pStyle w:val="IDRTableCellText"/>
              <w:tabs>
                <w:tab w:val="left" w:pos="108"/>
              </w:tabs>
              <w:ind w:left="18"/>
            </w:pPr>
            <w:r>
              <w:sym w:font="Wingdings" w:char="F0FC"/>
            </w:r>
            <w:r w:rsidR="0041103E">
              <w:t xml:space="preserve"> </w:t>
            </w:r>
            <w:r w:rsidR="0041103E" w:rsidRPr="00C5267C">
              <w:t>from one school district to another.</w:t>
            </w:r>
            <w:r w:rsidR="0041103E" w:rsidRPr="00C5267C" w:rsidDel="000D09F5">
              <w:t xml:space="preserve"> </w:t>
            </w:r>
            <w:r w:rsidR="0041103E" w:rsidRPr="00C5267C">
              <w:t>†</w:t>
            </w:r>
          </w:p>
        </w:tc>
        <w:tc>
          <w:tcPr>
            <w:tcW w:w="5230" w:type="dxa"/>
            <w:tcBorders>
              <w:top w:val="single" w:sz="4" w:space="0" w:color="auto"/>
              <w:left w:val="single" w:sz="4" w:space="0" w:color="auto"/>
              <w:bottom w:val="single" w:sz="4" w:space="0" w:color="auto"/>
              <w:right w:val="single" w:sz="4" w:space="0" w:color="auto"/>
            </w:tcBorders>
            <w:shd w:val="clear" w:color="auto" w:fill="FFFFFF" w:themeFill="background1"/>
          </w:tcPr>
          <w:p w14:paraId="485FF0CE" w14:textId="1FAD9977" w:rsidR="0041103E" w:rsidRPr="00E70296" w:rsidRDefault="00EE0495" w:rsidP="0041103E">
            <w:pPr>
              <w:pStyle w:val="IDRTableCellText"/>
              <w:tabs>
                <w:tab w:val="left" w:pos="312"/>
              </w:tabs>
              <w:ind w:left="312" w:hanging="270"/>
            </w:pPr>
            <w:r>
              <w:sym w:font="Wingdings" w:char="F0FC"/>
            </w:r>
            <w:r w:rsidR="0041103E">
              <w:t xml:space="preserve"> </w:t>
            </w:r>
            <w:r w:rsidR="0041103E">
              <w:tab/>
              <w:t>The child’s QUALIFYING MOVE in FACTOR 3a was as a migratory agricultural worker or migratory fisher, or was made with, to join or to precede a parent, guardian, or spouse who is a migratory agricultural worker or a migratory fisher (as determined in Factors 4a and 4b).</w:t>
            </w:r>
          </w:p>
        </w:tc>
      </w:tr>
      <w:tr w:rsidR="0041103E" w:rsidRPr="00286DC1" w14:paraId="4451CB4B" w14:textId="77777777" w:rsidTr="0077203D">
        <w:trPr>
          <w:trHeight w:val="530"/>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2CE21D48" w14:textId="77777777" w:rsidR="0041103E" w:rsidRPr="0095309B" w:rsidRDefault="0041103E" w:rsidP="0041103E">
            <w:pPr>
              <w:ind w:right="108"/>
              <w:rPr>
                <w:rFonts w:cs="Arial"/>
                <w:b/>
                <w:iCs/>
              </w:rPr>
            </w:pPr>
            <w:r w:rsidRPr="0095309B">
              <w:rPr>
                <w:rFonts w:cs="Arial"/>
                <w:b/>
                <w:iCs/>
              </w:rPr>
              <w:t xml:space="preserve">FACTOR </w:t>
            </w:r>
            <w:r>
              <w:rPr>
                <w:rFonts w:cs="Arial"/>
                <w:b/>
                <w:iCs/>
              </w:rPr>
              <w:t>4</w:t>
            </w:r>
            <w:r w:rsidRPr="0095309B">
              <w:rPr>
                <w:rFonts w:cs="Arial"/>
                <w:b/>
                <w:iCs/>
              </w:rPr>
              <w:t>a: MIGRATORY AGRICULTURAL WORKER’S</w:t>
            </w:r>
            <w:r w:rsidRPr="0095309B">
              <w:rPr>
                <w:rFonts w:ascii="Franklin Gothic Medium" w:hAnsi="Franklin Gothic Medium" w:cs="Arial"/>
                <w:iCs/>
              </w:rPr>
              <w:t xml:space="preserve"> </w:t>
            </w:r>
            <w:r w:rsidRPr="0095309B">
              <w:rPr>
                <w:rFonts w:cs="Arial"/>
                <w:b/>
                <w:iCs/>
              </w:rPr>
              <w:t>OR MIGRATORY FISHER’S QUALIFYING MOVE</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798A28F2" w14:textId="77777777" w:rsidR="0041103E" w:rsidRPr="0095309B" w:rsidRDefault="0041103E" w:rsidP="0041103E">
            <w:pPr>
              <w:ind w:right="108"/>
              <w:rPr>
                <w:rFonts w:cs="Arial"/>
                <w:b/>
                <w:iCs/>
              </w:rPr>
            </w:pPr>
            <w:r w:rsidRPr="0095309B">
              <w:rPr>
                <w:rFonts w:cs="Arial"/>
                <w:b/>
                <w:iCs/>
              </w:rPr>
              <w:t xml:space="preserve">FACTOR </w:t>
            </w:r>
            <w:r>
              <w:rPr>
                <w:rFonts w:cs="Arial"/>
                <w:b/>
                <w:iCs/>
              </w:rPr>
              <w:t>4</w:t>
            </w:r>
            <w:r w:rsidRPr="0095309B">
              <w:rPr>
                <w:rFonts w:cs="Arial"/>
                <w:b/>
                <w:iCs/>
              </w:rPr>
              <w:t xml:space="preserve">b: QUALIFYING WORK FOR THE MIGRATORY AGRICULTURAL WORKER OR </w:t>
            </w:r>
            <w:r>
              <w:rPr>
                <w:rFonts w:cs="Arial"/>
                <w:b/>
                <w:iCs/>
              </w:rPr>
              <w:t xml:space="preserve">MIGRATORY </w:t>
            </w:r>
            <w:r w:rsidRPr="0095309B">
              <w:rPr>
                <w:rFonts w:cs="Arial"/>
                <w:b/>
                <w:iCs/>
              </w:rPr>
              <w:t>FISHER</w:t>
            </w:r>
          </w:p>
        </w:tc>
      </w:tr>
      <w:tr w:rsidR="0041103E" w:rsidRPr="00286DC1" w14:paraId="06799752" w14:textId="77777777" w:rsidTr="0077203D">
        <w:trPr>
          <w:trHeight w:val="288"/>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10F0CDFF" w14:textId="77777777" w:rsidR="0041103E" w:rsidRPr="00286DC1" w:rsidRDefault="0041103E" w:rsidP="0041103E">
            <w:pPr>
              <w:pStyle w:val="IDRTableCellText"/>
              <w:tabs>
                <w:tab w:val="left" w:pos="0"/>
              </w:tabs>
            </w:pPr>
            <w:r w:rsidRPr="00286DC1">
              <w:t>The parent/guardian/spouse or child (if the child</w:t>
            </w:r>
            <w:r>
              <w:t xml:space="preserve"> </w:t>
            </w:r>
            <w:r w:rsidRPr="00286DC1">
              <w:t xml:space="preserve">is the worker) moved within the 36 months </w:t>
            </w:r>
            <w:r>
              <w:t>preceding</w:t>
            </w:r>
            <w:r w:rsidRPr="00286DC1">
              <w:t xml:space="preserve"> the date of the interview</w:t>
            </w:r>
          </w:p>
          <w:p w14:paraId="011B69A3" w14:textId="2F83257A" w:rsidR="0041103E" w:rsidRPr="00286DC1" w:rsidRDefault="00EE0495" w:rsidP="0041103E">
            <w:pPr>
              <w:pStyle w:val="IDRTableCellText"/>
              <w:tabs>
                <w:tab w:val="left" w:pos="379"/>
                <w:tab w:val="left" w:pos="739"/>
              </w:tabs>
            </w:pPr>
            <w:r>
              <w:sym w:font="Wingdings" w:char="F0FC"/>
            </w:r>
            <w:r w:rsidR="0041103E">
              <w:t xml:space="preserve"> </w:t>
            </w:r>
            <w:r w:rsidR="0041103E">
              <w:tab/>
            </w:r>
            <w:r w:rsidR="0041103E" w:rsidRPr="00286DC1">
              <w:t xml:space="preserve">due to economic necessity, </w:t>
            </w:r>
            <w:r w:rsidR="0041103E" w:rsidRPr="00286DC1">
              <w:rPr>
                <w:b/>
                <w:u w:val="single"/>
              </w:rPr>
              <w:t>AND</w:t>
            </w:r>
          </w:p>
          <w:p w14:paraId="13B035F5" w14:textId="4D55F8FC" w:rsidR="0041103E" w:rsidRPr="00286DC1" w:rsidRDefault="00EE0495" w:rsidP="0041103E">
            <w:pPr>
              <w:pStyle w:val="IDRTableCellText"/>
              <w:tabs>
                <w:tab w:val="left" w:pos="379"/>
                <w:tab w:val="left" w:pos="739"/>
              </w:tabs>
              <w:ind w:left="360" w:hanging="360"/>
            </w:pPr>
            <w:r>
              <w:sym w:font="Wingdings" w:char="F0FC"/>
            </w:r>
            <w:r w:rsidR="0041103E">
              <w:t xml:space="preserve"> </w:t>
            </w:r>
            <w:r w:rsidR="0041103E">
              <w:tab/>
            </w:r>
            <w:r w:rsidR="0041103E" w:rsidRPr="00286DC1">
              <w:t xml:space="preserve">from one residence to another residence, </w:t>
            </w:r>
            <w:r w:rsidR="0041103E" w:rsidRPr="00286DC1">
              <w:rPr>
                <w:b/>
                <w:u w:val="single"/>
              </w:rPr>
              <w:t>AND</w:t>
            </w:r>
            <w:r w:rsidR="0041103E" w:rsidRPr="00286DC1">
              <w:t xml:space="preserve"> </w:t>
            </w:r>
          </w:p>
          <w:p w14:paraId="6A12C421" w14:textId="3705B86A" w:rsidR="0041103E" w:rsidRPr="00286DC1" w:rsidRDefault="00EE0495" w:rsidP="0041103E">
            <w:pPr>
              <w:pStyle w:val="IDRTableCellText"/>
              <w:tabs>
                <w:tab w:val="left" w:pos="379"/>
                <w:tab w:val="left" w:pos="739"/>
              </w:tabs>
            </w:pPr>
            <w:r>
              <w:sym w:font="Wingdings" w:char="F0FC"/>
            </w:r>
            <w:r w:rsidR="0041103E">
              <w:tab/>
            </w:r>
            <w:r w:rsidR="0041103E" w:rsidRPr="00286DC1">
              <w:t>from one school district to another.</w:t>
            </w:r>
            <w:r w:rsidR="0041103E" w:rsidRPr="00286DC1">
              <w:rPr>
                <w:vertAlign w:val="superscript"/>
              </w:rPr>
              <w:t xml:space="preserve"> </w:t>
            </w:r>
            <w:r w:rsidR="0041103E" w:rsidRPr="0077203D">
              <w:t>†</w:t>
            </w:r>
          </w:p>
        </w:tc>
        <w:tc>
          <w:tcPr>
            <w:tcW w:w="5230" w:type="dxa"/>
            <w:tcBorders>
              <w:top w:val="single" w:sz="4" w:space="0" w:color="auto"/>
              <w:left w:val="single" w:sz="4" w:space="0" w:color="auto"/>
              <w:bottom w:val="single" w:sz="4" w:space="0" w:color="auto"/>
              <w:right w:val="single" w:sz="4" w:space="0" w:color="auto"/>
            </w:tcBorders>
            <w:shd w:val="clear" w:color="auto" w:fill="FFFFFF"/>
          </w:tcPr>
          <w:p w14:paraId="6CFB204E" w14:textId="77777777" w:rsidR="0041103E" w:rsidRPr="00286DC1" w:rsidRDefault="0041103E" w:rsidP="0041103E">
            <w:pPr>
              <w:pStyle w:val="IDRTableCellText"/>
            </w:pPr>
            <w:r w:rsidRPr="00286DC1">
              <w:t xml:space="preserve">After the QUALIFYING MOVE in Factor </w:t>
            </w:r>
            <w:r>
              <w:t>4</w:t>
            </w:r>
            <w:r w:rsidRPr="00286DC1">
              <w:t>a, the parent/guardian/spouse or child (if the child is the worker)</w:t>
            </w:r>
          </w:p>
          <w:p w14:paraId="791351A9" w14:textId="6D51E5CB" w:rsidR="0041103E" w:rsidRPr="00FE758F" w:rsidRDefault="00EE0495" w:rsidP="0041103E">
            <w:pPr>
              <w:pStyle w:val="IDRTableCellText"/>
              <w:tabs>
                <w:tab w:val="left" w:pos="312"/>
              </w:tabs>
              <w:ind w:left="312" w:hanging="270"/>
              <w:rPr>
                <w:b/>
                <w:u w:val="single"/>
              </w:rPr>
            </w:pPr>
            <w:r>
              <w:sym w:font="Wingdings" w:char="F0FC"/>
            </w:r>
            <w:r w:rsidR="0041103E">
              <w:t xml:space="preserve"> </w:t>
            </w:r>
            <w:r w:rsidR="0041103E">
              <w:tab/>
            </w:r>
            <w:r w:rsidR="0041103E" w:rsidRPr="00286DC1">
              <w:t>engaged in new QUAL</w:t>
            </w:r>
            <w:r w:rsidR="0041103E">
              <w:t>I</w:t>
            </w:r>
            <w:r w:rsidR="0041103E" w:rsidRPr="00286DC1">
              <w:t xml:space="preserve">FYING WORK (QW) soon after the move, </w:t>
            </w:r>
            <w:r w:rsidR="0041103E" w:rsidRPr="00FE758F">
              <w:rPr>
                <w:b/>
                <w:u w:val="single"/>
              </w:rPr>
              <w:t>OR</w:t>
            </w:r>
          </w:p>
          <w:p w14:paraId="7530AE03" w14:textId="77777777" w:rsidR="0041103E" w:rsidRPr="00286DC1" w:rsidRDefault="0041103E" w:rsidP="0041103E">
            <w:pPr>
              <w:pStyle w:val="IDRTableCellText"/>
              <w:tabs>
                <w:tab w:val="left" w:pos="312"/>
              </w:tabs>
              <w:ind w:left="312" w:hanging="270"/>
            </w:pPr>
            <w:r>
              <w:sym w:font="Wingdings" w:char="F0A8"/>
            </w:r>
            <w:r>
              <w:t xml:space="preserve"> </w:t>
            </w:r>
            <w:r>
              <w:tab/>
            </w:r>
            <w:r w:rsidRPr="00286DC1">
              <w:t>did NOT</w:t>
            </w:r>
            <w:r>
              <w:t xml:space="preserve"> </w:t>
            </w:r>
            <w:r w:rsidRPr="00286DC1">
              <w:t>engage in new QW soon after the move, but he or she</w:t>
            </w:r>
          </w:p>
          <w:p w14:paraId="67909F66" w14:textId="77777777" w:rsidR="0041103E" w:rsidRPr="00286DC1" w:rsidRDefault="0041103E" w:rsidP="0041103E">
            <w:pPr>
              <w:pStyle w:val="IDRTableCellText"/>
              <w:tabs>
                <w:tab w:val="left" w:pos="402"/>
              </w:tabs>
              <w:ind w:left="492"/>
            </w:pPr>
            <w:r>
              <w:sym w:font="Wingdings" w:char="F0A8"/>
            </w:r>
            <w:r>
              <w:t xml:space="preserve"> </w:t>
            </w:r>
            <w:r w:rsidRPr="00286DC1">
              <w:t>actively sought new QW,</w:t>
            </w:r>
            <w:r w:rsidRPr="00286DC1">
              <w:rPr>
                <w:b/>
                <w:u w:val="single"/>
              </w:rPr>
              <w:t xml:space="preserve"> AND</w:t>
            </w:r>
          </w:p>
          <w:p w14:paraId="32400511" w14:textId="77777777" w:rsidR="0041103E" w:rsidRPr="005975EA" w:rsidRDefault="0041103E" w:rsidP="0041103E">
            <w:pPr>
              <w:pStyle w:val="IDRTableCellText"/>
              <w:ind w:left="492"/>
            </w:pPr>
            <w:r>
              <w:sym w:font="Wingdings" w:char="F0A8"/>
            </w:r>
            <w:r>
              <w:t xml:space="preserve"> </w:t>
            </w:r>
            <w:r w:rsidRPr="00286DC1">
              <w:t xml:space="preserve">has a recent history of moves for </w:t>
            </w:r>
            <w:proofErr w:type="gramStart"/>
            <w:r w:rsidRPr="00286DC1">
              <w:t>QW.</w:t>
            </w:r>
            <w:proofErr w:type="gramEnd"/>
          </w:p>
          <w:p w14:paraId="5D0F1E10" w14:textId="77777777" w:rsidR="0041103E" w:rsidRPr="00FE758F" w:rsidRDefault="0041103E" w:rsidP="0041103E">
            <w:pPr>
              <w:pStyle w:val="IDRTableCellText"/>
              <w:rPr>
                <w:b/>
                <w:u w:val="single"/>
              </w:rPr>
            </w:pPr>
            <w:r w:rsidRPr="00FE758F">
              <w:rPr>
                <w:b/>
                <w:u w:val="single"/>
              </w:rPr>
              <w:t>AND</w:t>
            </w:r>
          </w:p>
          <w:p w14:paraId="28013131" w14:textId="77777777" w:rsidR="0041103E" w:rsidRPr="00286DC1" w:rsidRDefault="0041103E" w:rsidP="0041103E">
            <w:pPr>
              <w:pStyle w:val="IDRTableCellText"/>
            </w:pPr>
            <w:r w:rsidRPr="00286DC1">
              <w:lastRenderedPageBreak/>
              <w:t>The work is</w:t>
            </w:r>
          </w:p>
          <w:p w14:paraId="50C8F56C" w14:textId="77777777" w:rsidR="0041103E" w:rsidRPr="00286DC1" w:rsidRDefault="0041103E" w:rsidP="0041103E">
            <w:pPr>
              <w:pStyle w:val="IDRTableCellText"/>
            </w:pPr>
            <w:r>
              <w:t xml:space="preserve"> </w:t>
            </w:r>
            <w:r>
              <w:sym w:font="Wingdings" w:char="F0A8"/>
            </w:r>
            <w:r>
              <w:t xml:space="preserve"> </w:t>
            </w:r>
            <w:r w:rsidRPr="00286DC1">
              <w:t xml:space="preserve">seasonal employment, </w:t>
            </w:r>
            <w:r w:rsidRPr="00286DC1">
              <w:rPr>
                <w:b/>
                <w:u w:val="single"/>
              </w:rPr>
              <w:t>OR</w:t>
            </w:r>
          </w:p>
          <w:p w14:paraId="487C1B28" w14:textId="114572E4" w:rsidR="0041103E" w:rsidRPr="00286DC1" w:rsidRDefault="0041103E" w:rsidP="0041103E">
            <w:pPr>
              <w:pStyle w:val="IDRTableCellText"/>
            </w:pPr>
            <w:r>
              <w:t xml:space="preserve"> </w:t>
            </w:r>
            <w:r w:rsidR="00EE0495">
              <w:sym w:font="Wingdings" w:char="F0FC"/>
            </w:r>
            <w:r>
              <w:t xml:space="preserve"> </w:t>
            </w:r>
            <w:r w:rsidRPr="00286DC1">
              <w:t xml:space="preserve">temporary employment, </w:t>
            </w:r>
            <w:r w:rsidRPr="00286DC1">
              <w:rPr>
                <w:b/>
                <w:u w:val="single"/>
              </w:rPr>
              <w:t>OR</w:t>
            </w:r>
          </w:p>
          <w:p w14:paraId="5C2AAF16" w14:textId="77777777" w:rsidR="0041103E" w:rsidRPr="00286DC1" w:rsidRDefault="0041103E" w:rsidP="0041103E">
            <w:pPr>
              <w:pStyle w:val="IDRTableCellText"/>
            </w:pPr>
            <w:r>
              <w:t xml:space="preserve"> </w:t>
            </w:r>
            <w:r>
              <w:sym w:font="Wingdings" w:char="F0A8"/>
            </w:r>
            <w:r>
              <w:t xml:space="preserve"> </w:t>
            </w:r>
            <w:r w:rsidRPr="00286DC1">
              <w:t>for personal subsistence</w:t>
            </w:r>
            <w:r>
              <w:t>.</w:t>
            </w:r>
          </w:p>
          <w:p w14:paraId="6C8BCBDC" w14:textId="77777777" w:rsidR="0041103E" w:rsidRDefault="0041103E" w:rsidP="0041103E">
            <w:pPr>
              <w:pStyle w:val="IDRTableCellText"/>
              <w:rPr>
                <w:b/>
                <w:u w:val="single"/>
              </w:rPr>
            </w:pPr>
            <w:r w:rsidRPr="00286DC1">
              <w:rPr>
                <w:b/>
                <w:u w:val="single"/>
              </w:rPr>
              <w:t>AND</w:t>
            </w:r>
          </w:p>
          <w:p w14:paraId="4A18B434" w14:textId="77777777" w:rsidR="0041103E" w:rsidRPr="00286DC1" w:rsidRDefault="0041103E" w:rsidP="0041103E">
            <w:pPr>
              <w:pStyle w:val="IDRTableCellText"/>
              <w:rPr>
                <w:b/>
                <w:u w:val="single"/>
              </w:rPr>
            </w:pPr>
            <w:r>
              <w:t>The work is</w:t>
            </w:r>
          </w:p>
          <w:p w14:paraId="30C5FD58" w14:textId="53E31D13" w:rsidR="0041103E" w:rsidRPr="00286DC1" w:rsidRDefault="0041103E" w:rsidP="0041103E">
            <w:pPr>
              <w:pStyle w:val="IDRTableCellText"/>
            </w:pPr>
            <w:r>
              <w:t xml:space="preserve"> </w:t>
            </w:r>
            <w:r w:rsidR="00EE0495">
              <w:sym w:font="Wingdings" w:char="F0FC"/>
            </w:r>
            <w:r>
              <w:t xml:space="preserve"> </w:t>
            </w:r>
            <w:r w:rsidRPr="00286DC1">
              <w:t xml:space="preserve">agricultural </w:t>
            </w:r>
            <w:r w:rsidRPr="00C5267C">
              <w:rPr>
                <w:b/>
                <w:u w:val="single"/>
              </w:rPr>
              <w:t>OR</w:t>
            </w:r>
            <w:r>
              <w:rPr>
                <w:b/>
                <w:u w:val="single"/>
              </w:rPr>
              <w:t xml:space="preserve"> </w:t>
            </w:r>
            <w:r>
              <w:t xml:space="preserve"> </w:t>
            </w:r>
          </w:p>
          <w:p w14:paraId="3694D344" w14:textId="77777777" w:rsidR="0041103E" w:rsidRPr="00286DC1" w:rsidRDefault="0041103E" w:rsidP="0041103E">
            <w:pPr>
              <w:pStyle w:val="IDRTableCellText"/>
            </w:pPr>
            <w:r>
              <w:t xml:space="preserve"> </w:t>
            </w:r>
            <w:r>
              <w:sym w:font="Wingdings" w:char="F0A8"/>
            </w:r>
            <w:r>
              <w:t xml:space="preserve"> </w:t>
            </w:r>
            <w:r w:rsidRPr="00286DC1">
              <w:t>fishing.</w:t>
            </w:r>
          </w:p>
        </w:tc>
      </w:tr>
      <w:tr w:rsidR="0041103E" w:rsidRPr="00286DC1" w14:paraId="607DA459"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01AEE070" w14:textId="77777777" w:rsidR="0041103E" w:rsidRPr="005D4CDB" w:rsidRDefault="0041103E" w:rsidP="0041103E">
            <w:pPr>
              <w:rPr>
                <w:rFonts w:cs="Arial"/>
                <w:iCs/>
                <w:sz w:val="16"/>
                <w:szCs w:val="16"/>
              </w:rPr>
            </w:pPr>
            <w:r w:rsidRPr="005D4CDB">
              <w:rPr>
                <w:rFonts w:cs="Arial"/>
                <w:iCs/>
                <w:sz w:val="16"/>
                <w:szCs w:val="16"/>
              </w:rPr>
              <w:lastRenderedPageBreak/>
              <w:t>* The recruiter should find out which older children are entitled to a free public education</w:t>
            </w:r>
            <w:r>
              <w:rPr>
                <w:rFonts w:cs="Arial"/>
                <w:iCs/>
                <w:sz w:val="16"/>
                <w:szCs w:val="16"/>
              </w:rPr>
              <w:t xml:space="preserve"> (through grade 12)</w:t>
            </w:r>
            <w:r w:rsidRPr="005D4CDB">
              <w:rPr>
                <w:rFonts w:cs="Arial"/>
                <w:iCs/>
                <w:sz w:val="16"/>
                <w:szCs w:val="16"/>
              </w:rPr>
              <w:t xml:space="preserve"> in his or her state</w:t>
            </w:r>
            <w:r w:rsidRPr="005D4CDB">
              <w:rPr>
                <w:rFonts w:cs="Arial"/>
                <w:iCs/>
                <w:sz w:val="16"/>
                <w:szCs w:val="16"/>
              </w:rPr>
              <w:fldChar w:fldCharType="begin"/>
            </w:r>
            <w:r w:rsidRPr="005D4CDB">
              <w:rPr>
                <w:rFonts w:cs="Arial"/>
                <w:iCs/>
                <w:sz w:val="16"/>
                <w:szCs w:val="16"/>
              </w:rPr>
              <w:instrText xml:space="preserve"> XE "State" </w:instrText>
            </w:r>
            <w:r w:rsidRPr="005D4CDB">
              <w:rPr>
                <w:rFonts w:cs="Arial"/>
                <w:iCs/>
                <w:sz w:val="16"/>
                <w:szCs w:val="16"/>
              </w:rPr>
              <w:fldChar w:fldCharType="end"/>
            </w:r>
            <w:r>
              <w:rPr>
                <w:rFonts w:cs="Arial"/>
                <w:iCs/>
                <w:sz w:val="16"/>
                <w:szCs w:val="16"/>
              </w:rPr>
              <w:t xml:space="preserve">. </w:t>
            </w:r>
            <w:r w:rsidRPr="005D4CDB">
              <w:rPr>
                <w:rFonts w:cs="Arial"/>
                <w:iCs/>
                <w:sz w:val="16"/>
                <w:szCs w:val="16"/>
              </w:rPr>
              <w:t>If a question arises (e.g., the child</w:t>
            </w:r>
            <w:r w:rsidRPr="005D4CDB">
              <w:rPr>
                <w:rFonts w:cs="Arial"/>
                <w:iCs/>
                <w:sz w:val="16"/>
                <w:szCs w:val="16"/>
              </w:rPr>
              <w:fldChar w:fldCharType="begin"/>
            </w:r>
            <w:r w:rsidRPr="005D4CDB">
              <w:rPr>
                <w:rFonts w:cs="Arial"/>
                <w:iCs/>
                <w:sz w:val="16"/>
                <w:szCs w:val="16"/>
              </w:rPr>
              <w:instrText xml:space="preserve"> XE "Child" </w:instrText>
            </w:r>
            <w:r w:rsidRPr="005D4CDB">
              <w:rPr>
                <w:rFonts w:cs="Arial"/>
                <w:iCs/>
                <w:sz w:val="16"/>
                <w:szCs w:val="16"/>
              </w:rPr>
              <w:fldChar w:fldCharType="end"/>
            </w:r>
            <w:r w:rsidRPr="005D4CDB">
              <w:rPr>
                <w:rFonts w:cs="Arial"/>
                <w:iCs/>
                <w:sz w:val="16"/>
                <w:szCs w:val="16"/>
              </w:rPr>
              <w:t xml:space="preserve"> has a secondary school</w:t>
            </w:r>
            <w:r w:rsidRPr="005D4CDB">
              <w:rPr>
                <w:rFonts w:cs="Arial"/>
                <w:iCs/>
                <w:sz w:val="16"/>
                <w:szCs w:val="16"/>
              </w:rPr>
              <w:fldChar w:fldCharType="begin"/>
            </w:r>
            <w:r w:rsidRPr="005D4CDB">
              <w:rPr>
                <w:rFonts w:cs="Arial"/>
                <w:iCs/>
                <w:sz w:val="16"/>
                <w:szCs w:val="16"/>
              </w:rPr>
              <w:instrText xml:space="preserve"> XE "School" </w:instrText>
            </w:r>
            <w:r w:rsidRPr="005D4CDB">
              <w:rPr>
                <w:rFonts w:cs="Arial"/>
                <w:iCs/>
                <w:sz w:val="16"/>
                <w:szCs w:val="16"/>
              </w:rPr>
              <w:fldChar w:fldCharType="end"/>
            </w:r>
            <w:r w:rsidRPr="005D4CDB">
              <w:rPr>
                <w:rFonts w:cs="Arial"/>
                <w:iCs/>
                <w:sz w:val="16"/>
                <w:szCs w:val="16"/>
              </w:rPr>
              <w:t xml:space="preserve"> degree issued by another country or has received a certificate of completion in lieu of a diploma), the recruiter should find out from state officials whether the child is entitled to continue to pursue a high school diploma in that state. See the Migrant Education Program Non-Regulatory Guidance, Chapter II, Section A for additional information. </w:t>
            </w:r>
          </w:p>
          <w:p w14:paraId="2CE4CC48" w14:textId="77777777" w:rsidR="0041103E" w:rsidRPr="00C5267C" w:rsidRDefault="0041103E" w:rsidP="0041103E">
            <w:pPr>
              <w:pStyle w:val="FootnoteText"/>
              <w:rPr>
                <w:rFonts w:ascii="Franklin Gothic Medium" w:hAnsi="Franklin Gothic Medium" w:cs="Arial"/>
                <w:color w:val="000000"/>
                <w:sz w:val="28"/>
                <w:szCs w:val="28"/>
                <w:lang w:val="en"/>
              </w:rPr>
            </w:pPr>
            <w:r w:rsidRPr="005D4CDB">
              <w:rPr>
                <w:rFonts w:cs="Arial"/>
                <w:iCs/>
                <w:sz w:val="16"/>
                <w:szCs w:val="16"/>
              </w:rPr>
              <w:t>† In a state that is comprised of a single school district, the child moved from one administrative area to another within such district or resides in a school district of more than 15,000 square miles and migrates a distance of 20 miles or more to a temporary residence.</w:t>
            </w:r>
          </w:p>
        </w:tc>
      </w:tr>
    </w:tbl>
    <w:p w14:paraId="35464D64" w14:textId="77777777" w:rsidR="0041103E" w:rsidRPr="0041103E" w:rsidRDefault="0041103E" w:rsidP="0077203D"/>
    <w:p w14:paraId="10C2DB83" w14:textId="2BBEE160" w:rsidR="007D1839" w:rsidRPr="007D1839" w:rsidRDefault="007D1839" w:rsidP="00AB0540">
      <w:pPr>
        <w:pStyle w:val="BodyText"/>
        <w:rPr>
          <w:rFonts w:ascii="Franklin Gothic Medium" w:hAnsi="Franklin Gothic Medium"/>
        </w:rPr>
      </w:pPr>
      <w:r w:rsidRPr="009B4FB7">
        <w:rPr>
          <w:rStyle w:val="Heading3Char"/>
        </w:rPr>
        <w:t>Discussion</w:t>
      </w:r>
      <w:r w:rsidR="004904DB" w:rsidRPr="009B4FB7">
        <w:rPr>
          <w:rStyle w:val="Heading3Char"/>
        </w:rPr>
        <w:t>:</w:t>
      </w:r>
      <w:r>
        <w:rPr>
          <w:rFonts w:ascii="Franklin Gothic Medium" w:hAnsi="Franklin Gothic Medium"/>
          <w:sz w:val="24"/>
          <w:szCs w:val="24"/>
        </w:rPr>
        <w:t xml:space="preserve"> </w:t>
      </w:r>
      <w:r w:rsidR="009D0424">
        <w:t xml:space="preserve">The children are </w:t>
      </w:r>
      <w:r w:rsidR="009D0424" w:rsidRPr="009C1FFB">
        <w:rPr>
          <w:b/>
        </w:rPr>
        <w:t>eligible</w:t>
      </w:r>
      <w:r w:rsidR="009D0424">
        <w:t xml:space="preserve">. They are not yet 22 years old and are eligible for a free public education. They made a qualifying move with their father </w:t>
      </w:r>
      <w:r w:rsidR="00F67504">
        <w:t>in which the father engaged in new qualifying work soon after the move</w:t>
      </w:r>
      <w:r w:rsidR="009D0424">
        <w:t>.</w:t>
      </w:r>
      <w:r w:rsidR="00BC7169">
        <w:t xml:space="preserve"> Mr. Butler engaged in qualifying work soon after the move, as he was told that </w:t>
      </w:r>
      <w:r w:rsidR="00F67504">
        <w:t xml:space="preserve">by the employer that </w:t>
      </w:r>
      <w:r w:rsidR="00BC7169">
        <w:t xml:space="preserve">the job was temporary. </w:t>
      </w:r>
      <w:r w:rsidR="006D229F">
        <w:t xml:space="preserve">The </w:t>
      </w:r>
      <w:r w:rsidR="00D71CE6">
        <w:t xml:space="preserve">recruiter can document a qualifying move for qualifying work within 36 months </w:t>
      </w:r>
      <w:proofErr w:type="spellStart"/>
      <w:r w:rsidR="00E00D19">
        <w:t>preceeding</w:t>
      </w:r>
      <w:proofErr w:type="spellEnd"/>
      <w:r w:rsidR="00E00D19">
        <w:t xml:space="preserve"> the</w:t>
      </w:r>
      <w:r w:rsidR="00D71CE6">
        <w:t xml:space="preserve"> date of the interview. </w:t>
      </w:r>
      <w:r w:rsidR="00F67504">
        <w:t xml:space="preserve">The recruiter must also document </w:t>
      </w:r>
      <w:r w:rsidR="00E90AAB">
        <w:t xml:space="preserve">on the COE </w:t>
      </w:r>
      <w:r w:rsidR="00F67504">
        <w:t>the employer’s statement that the work is</w:t>
      </w:r>
      <w:r w:rsidR="00E90AAB">
        <w:t xml:space="preserve"> temporary and will not last </w:t>
      </w:r>
      <w:r w:rsidR="00F67504">
        <w:t xml:space="preserve">longer than </w:t>
      </w:r>
      <w:r w:rsidR="00E90AAB">
        <w:t>5 months.</w:t>
      </w:r>
    </w:p>
    <w:p w14:paraId="1E6BE531" w14:textId="7AA2ACF5" w:rsidR="00A06FDF" w:rsidRDefault="00A06FDF" w:rsidP="00AB0540">
      <w:pPr>
        <w:pStyle w:val="BodyText"/>
        <w:rPr>
          <w:rFonts w:ascii="Franklin Gothic Medium" w:hAnsi="Franklin Gothic Medium"/>
          <w:sz w:val="24"/>
          <w:szCs w:val="24"/>
        </w:rPr>
      </w:pPr>
      <w:r>
        <w:rPr>
          <w:rFonts w:ascii="Franklin Gothic Medium" w:hAnsi="Franklin Gothic Medium"/>
          <w:sz w:val="24"/>
          <w:szCs w:val="24"/>
        </w:rPr>
        <w:br w:type="page"/>
      </w:r>
    </w:p>
    <w:p w14:paraId="42DD527D" w14:textId="2AE7BD1D" w:rsidR="000244B0" w:rsidRPr="004664EE" w:rsidRDefault="000244B0" w:rsidP="00AA3E4B">
      <w:pPr>
        <w:pStyle w:val="Heading1"/>
      </w:pPr>
      <w:r w:rsidRPr="004664EE">
        <w:lastRenderedPageBreak/>
        <w:t>Eligibility: Scenario 3</w:t>
      </w:r>
      <w:r>
        <w:t xml:space="preserve"> </w:t>
      </w:r>
      <w:r w:rsidR="004904DB">
        <w:t>– Key</w:t>
      </w:r>
      <w:r w:rsidR="004904DB" w:rsidDel="004904DB">
        <w:t xml:space="preserve"> </w:t>
      </w:r>
    </w:p>
    <w:p w14:paraId="3FB26F0F" w14:textId="4030F0E2" w:rsidR="000244B0" w:rsidRPr="004664EE" w:rsidRDefault="000244B0" w:rsidP="00E276F6">
      <w:pPr>
        <w:pStyle w:val="BodyText"/>
      </w:pPr>
      <w:r w:rsidRPr="004664EE">
        <w:t>On April 1</w:t>
      </w:r>
      <w:r w:rsidR="0002327F">
        <w:t>, 2017</w:t>
      </w:r>
      <w:r w:rsidRPr="004664EE">
        <w:t>, Jeff and Marie Bates, both 20 years old, and their daughter Donna, 3 years old, moved to Beardstown, I</w:t>
      </w:r>
      <w:r w:rsidR="008813F5">
        <w:t>llinois</w:t>
      </w:r>
      <w:r w:rsidRPr="004664EE">
        <w:t xml:space="preserve">, from Hope, </w:t>
      </w:r>
      <w:r w:rsidR="008813F5" w:rsidRPr="004664EE">
        <w:t>A</w:t>
      </w:r>
      <w:r w:rsidR="008813F5">
        <w:t>rkansas</w:t>
      </w:r>
      <w:r w:rsidRPr="004664EE">
        <w:t xml:space="preserve">, looking for any work. Both Jeff and Marie dropped out of high school in the 11th grade and need to work to support their family. When they arrived in Beardstown, Jeff found </w:t>
      </w:r>
      <w:r w:rsidR="0002327F">
        <w:t xml:space="preserve">seasonal work </w:t>
      </w:r>
      <w:r w:rsidRPr="004664EE">
        <w:t>at a melon packing shed</w:t>
      </w:r>
      <w:r w:rsidR="003A0A03">
        <w:t>, while</w:t>
      </w:r>
      <w:r w:rsidRPr="004664EE">
        <w:t xml:space="preserve"> Marie found work cleaning houses. </w:t>
      </w:r>
    </w:p>
    <w:p w14:paraId="3B5B70A2" w14:textId="5D4DC004" w:rsidR="000244B0" w:rsidRPr="008D7E54" w:rsidRDefault="000244B0" w:rsidP="008D7E54">
      <w:pPr>
        <w:pStyle w:val="Heading2"/>
        <w:jc w:val="left"/>
        <w:rPr>
          <w:color w:val="333333" w:themeColor="text1"/>
        </w:rPr>
      </w:pPr>
      <w:r w:rsidRPr="008D7E54">
        <w:rPr>
          <w:color w:val="333333" w:themeColor="text1"/>
        </w:rPr>
        <w:t xml:space="preserve">Does anyone in the family qualify for MEP services? </w:t>
      </w:r>
      <w:r w:rsidR="008D7E54">
        <w:rPr>
          <w:color w:val="333333" w:themeColor="text1"/>
        </w:rPr>
        <w:br/>
      </w:r>
    </w:p>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Caption w:val="CHILD ELIGIBILITY CHECKLIST FOR THE MIGRANT EDUCATION PROGRAM"/>
      </w:tblPr>
      <w:tblGrid>
        <w:gridCol w:w="5300"/>
        <w:gridCol w:w="5230"/>
      </w:tblGrid>
      <w:tr w:rsidR="006D229F" w:rsidRPr="00286DC1" w14:paraId="77B0E859" w14:textId="77777777" w:rsidTr="0077203D">
        <w:trPr>
          <w:trHeight w:val="548"/>
        </w:trPr>
        <w:tc>
          <w:tcPr>
            <w:tcW w:w="10530"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5B847B37" w14:textId="77777777" w:rsidR="006D229F" w:rsidRPr="004074DA" w:rsidRDefault="006D229F" w:rsidP="006D229F">
            <w:pPr>
              <w:jc w:val="center"/>
              <w:rPr>
                <w:rFonts w:ascii="Franklin Gothic Medium" w:hAnsi="Franklin Gothic Medium" w:cs="Arial"/>
                <w:iCs/>
                <w:color w:val="FFFFFF" w:themeColor="background1"/>
              </w:rPr>
            </w:pPr>
            <w:r w:rsidRPr="004074DA">
              <w:rPr>
                <w:rFonts w:ascii="Franklin Gothic Medium" w:hAnsi="Franklin Gothic Medium" w:cs="Arial"/>
                <w:iCs/>
                <w:color w:val="FFFFFF" w:themeColor="background1"/>
              </w:rPr>
              <w:t>CHILD ELIGIBILITY CHECKLIST FOR THE MIGRANT EDUCATION PROGRAM</w:t>
            </w:r>
          </w:p>
          <w:p w14:paraId="3679BF69" w14:textId="0477D9A1" w:rsidR="006D229F" w:rsidRPr="00D859BE" w:rsidRDefault="006D229F" w:rsidP="006D229F">
            <w:pPr>
              <w:jc w:val="center"/>
              <w:rPr>
                <w:rFonts w:cs="Arial"/>
                <w:iCs/>
                <w:color w:val="FFFFFF" w:themeColor="background1"/>
              </w:rPr>
            </w:pPr>
            <w:r w:rsidRPr="004074DA">
              <w:rPr>
                <w:rFonts w:cs="Arial"/>
                <w:iCs/>
                <w:color w:val="FFFFFF" w:themeColor="background1"/>
              </w:rPr>
              <w:t>This checklist is intended to be a tool to determine if a child meets the basic eligibility factors of the MEP.</w:t>
            </w:r>
            <w:r>
              <w:rPr>
                <w:rFonts w:cs="Arial"/>
                <w:iCs/>
                <w:color w:val="FFFFFF" w:themeColor="background1"/>
              </w:rPr>
              <w:t xml:space="preserve"> It does not </w:t>
            </w:r>
            <w:proofErr w:type="gramStart"/>
            <w:r>
              <w:rPr>
                <w:rFonts w:cs="Arial"/>
                <w:iCs/>
                <w:color w:val="FFFFFF" w:themeColor="background1"/>
              </w:rPr>
              <w:t>take into account</w:t>
            </w:r>
            <w:proofErr w:type="gramEnd"/>
            <w:r>
              <w:rPr>
                <w:rFonts w:cs="Arial"/>
                <w:iCs/>
                <w:color w:val="FFFFFF" w:themeColor="background1"/>
              </w:rPr>
              <w:t xml:space="preserve"> </w:t>
            </w:r>
            <w:r w:rsidRPr="004074DA">
              <w:rPr>
                <w:rFonts w:cs="Arial"/>
                <w:iCs/>
                <w:color w:val="FFFFFF" w:themeColor="background1"/>
              </w:rPr>
              <w:t>all information necessary to complete a COE and do</w:t>
            </w:r>
            <w:r>
              <w:rPr>
                <w:rFonts w:cs="Arial"/>
                <w:iCs/>
                <w:color w:val="FFFFFF" w:themeColor="background1"/>
              </w:rPr>
              <w:t>cument eligibility for the MEP.</w:t>
            </w:r>
          </w:p>
        </w:tc>
      </w:tr>
      <w:tr w:rsidR="006D229F" w:rsidRPr="00286DC1" w14:paraId="068E4303" w14:textId="77777777" w:rsidTr="0077203D">
        <w:trPr>
          <w:trHeight w:val="71"/>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hideMark/>
          </w:tcPr>
          <w:p w14:paraId="58CE89EE" w14:textId="77777777" w:rsidR="006D229F" w:rsidRPr="0095309B" w:rsidRDefault="006D229F" w:rsidP="006D229F">
            <w:pPr>
              <w:rPr>
                <w:rFonts w:cs="Arial"/>
                <w:b/>
                <w:iCs/>
              </w:rPr>
            </w:pPr>
            <w:r w:rsidRPr="0095309B">
              <w:rPr>
                <w:rFonts w:cs="Arial"/>
                <w:b/>
                <w:iCs/>
              </w:rPr>
              <w:t xml:space="preserve">FACTOR 1: CHILD’S AGE </w:t>
            </w:r>
          </w:p>
        </w:tc>
      </w:tr>
      <w:tr w:rsidR="006D229F" w:rsidRPr="00286DC1" w14:paraId="0A023485" w14:textId="77777777" w:rsidTr="0077203D">
        <w:trPr>
          <w:trHeight w:val="8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1AAD6B83" w14:textId="281A62D4" w:rsidR="006D229F" w:rsidRPr="00286DC1" w:rsidRDefault="00433822" w:rsidP="006D229F">
            <w:pPr>
              <w:pStyle w:val="IDRTableCellText"/>
              <w:tabs>
                <w:tab w:val="left" w:pos="379"/>
              </w:tabs>
            </w:pPr>
            <w:r>
              <w:sym w:font="Wingdings" w:char="F0FC"/>
            </w:r>
            <w:r w:rsidR="006D229F">
              <w:t xml:space="preserve"> </w:t>
            </w:r>
            <w:r w:rsidR="006D229F">
              <w:tab/>
            </w:r>
            <w:r w:rsidR="006D229F" w:rsidRPr="00286DC1">
              <w:t xml:space="preserve">The child is younger than 22 years old on the date of the interview. </w:t>
            </w:r>
          </w:p>
        </w:tc>
      </w:tr>
      <w:tr w:rsidR="006D229F" w:rsidRPr="00286DC1" w14:paraId="15557692"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tcPr>
          <w:p w14:paraId="11A58113" w14:textId="77777777" w:rsidR="006D229F" w:rsidRPr="0095309B" w:rsidRDefault="006D229F" w:rsidP="006D229F">
            <w:pPr>
              <w:rPr>
                <w:rFonts w:cs="Arial"/>
                <w:b/>
                <w:iCs/>
              </w:rPr>
            </w:pPr>
            <w:r w:rsidRPr="0095309B">
              <w:rPr>
                <w:rFonts w:cs="Arial"/>
                <w:b/>
                <w:iCs/>
              </w:rPr>
              <w:t>FACTOR 2: CHILD’S SCHOOL COMPLETION STATUS</w:t>
            </w:r>
          </w:p>
        </w:tc>
      </w:tr>
      <w:tr w:rsidR="006D229F" w:rsidRPr="00286DC1" w14:paraId="2696362F" w14:textId="77777777" w:rsidTr="0077203D">
        <w:trPr>
          <w:trHeight w:val="278"/>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B26927" w14:textId="070037F9" w:rsidR="006D229F" w:rsidRPr="00286DC1" w:rsidRDefault="00433822" w:rsidP="006D229F">
            <w:pPr>
              <w:pStyle w:val="IDRTableCellText"/>
              <w:tabs>
                <w:tab w:val="left" w:pos="379"/>
              </w:tabs>
            </w:pPr>
            <w:r>
              <w:t>?</w:t>
            </w:r>
            <w:r w:rsidR="006D229F">
              <w:t xml:space="preserve"> </w:t>
            </w:r>
            <w:r w:rsidR="006D229F">
              <w:tab/>
            </w:r>
            <w:r w:rsidR="006D229F" w:rsidRPr="00286DC1">
              <w:t>The child</w:t>
            </w:r>
            <w:r w:rsidR="006D229F" w:rsidRPr="00286DC1">
              <w:fldChar w:fldCharType="begin"/>
            </w:r>
            <w:r w:rsidR="006D229F" w:rsidRPr="00286DC1">
              <w:instrText xml:space="preserve"> XE "Child" </w:instrText>
            </w:r>
            <w:r w:rsidR="006D229F" w:rsidRPr="00286DC1">
              <w:fldChar w:fldCharType="end"/>
            </w:r>
            <w:r w:rsidR="006D229F" w:rsidRPr="00286DC1">
              <w:t xml:space="preserve"> is entitled to a free public education through grade 12 under state law</w:t>
            </w:r>
            <w:r w:rsidR="006D229F" w:rsidRPr="00286DC1">
              <w:rPr>
                <w:vertAlign w:val="superscript"/>
              </w:rPr>
              <w:t>*</w:t>
            </w:r>
            <w:r w:rsidR="006D229F" w:rsidRPr="00286DC1">
              <w:t xml:space="preserve">, </w:t>
            </w:r>
            <w:r w:rsidR="006D229F" w:rsidRPr="00713082">
              <w:rPr>
                <w:b/>
                <w:u w:val="single"/>
              </w:rPr>
              <w:t xml:space="preserve">OR </w:t>
            </w:r>
          </w:p>
          <w:p w14:paraId="7978B3CA" w14:textId="2E77E047" w:rsidR="006D229F" w:rsidRPr="00286DC1" w:rsidRDefault="00433822" w:rsidP="006D229F">
            <w:pPr>
              <w:pStyle w:val="IDRTableCellText"/>
              <w:tabs>
                <w:tab w:val="left" w:pos="379"/>
              </w:tabs>
            </w:pPr>
            <w:r>
              <w:sym w:font="Wingdings" w:char="F0FC"/>
            </w:r>
            <w:r w:rsidR="006D229F">
              <w:t xml:space="preserve"> </w:t>
            </w:r>
            <w:r w:rsidR="006D229F">
              <w:tab/>
            </w:r>
            <w:r w:rsidR="006D229F" w:rsidRPr="00286DC1">
              <w:t xml:space="preserve">The child is not yet at a grade level at which the school district provides a free </w:t>
            </w:r>
            <w:r w:rsidR="006D229F">
              <w:t xml:space="preserve">public </w:t>
            </w:r>
            <w:r w:rsidR="006D229F" w:rsidRPr="00286DC1">
              <w:t>education.</w:t>
            </w:r>
          </w:p>
        </w:tc>
      </w:tr>
      <w:tr w:rsidR="006D229F" w:rsidRPr="00286DC1" w14:paraId="50723E0D" w14:textId="77777777" w:rsidTr="0077203D">
        <w:trPr>
          <w:trHeight w:val="728"/>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6BA96ED5" w14:textId="77777777" w:rsidR="006D229F" w:rsidRPr="0095309B" w:rsidRDefault="006D229F" w:rsidP="006D229F">
            <w:pPr>
              <w:ind w:right="108"/>
              <w:rPr>
                <w:rFonts w:cs="Arial"/>
                <w:b/>
                <w:iCs/>
              </w:rPr>
            </w:pPr>
            <w:r w:rsidRPr="0095309B">
              <w:rPr>
                <w:rFonts w:cs="Arial"/>
                <w:b/>
                <w:iCs/>
              </w:rPr>
              <w:t xml:space="preserve">FACTOR </w:t>
            </w:r>
            <w:r>
              <w:rPr>
                <w:rFonts w:cs="Arial"/>
                <w:b/>
                <w:iCs/>
              </w:rPr>
              <w:t>3</w:t>
            </w:r>
            <w:r w:rsidRPr="0095309B">
              <w:rPr>
                <w:rFonts w:cs="Arial"/>
                <w:b/>
                <w:iCs/>
              </w:rPr>
              <w:t xml:space="preserve">a: CHILD’S QUALIFYING MOVE </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5E0DBF56" w14:textId="77777777" w:rsidR="006D229F" w:rsidRPr="0095309B" w:rsidRDefault="006D229F" w:rsidP="006D229F">
            <w:pPr>
              <w:ind w:right="108"/>
              <w:rPr>
                <w:rFonts w:cs="Arial"/>
                <w:b/>
                <w:iCs/>
              </w:rPr>
            </w:pPr>
            <w:r w:rsidRPr="0095309B">
              <w:rPr>
                <w:rFonts w:cs="Arial"/>
                <w:b/>
                <w:iCs/>
              </w:rPr>
              <w:t xml:space="preserve">FACTOR </w:t>
            </w:r>
            <w:r>
              <w:rPr>
                <w:rFonts w:cs="Arial"/>
                <w:b/>
                <w:iCs/>
              </w:rPr>
              <w:t>3</w:t>
            </w:r>
            <w:r w:rsidRPr="0095309B">
              <w:rPr>
                <w:rFonts w:cs="Arial"/>
                <w:b/>
                <w:iCs/>
              </w:rPr>
              <w:t xml:space="preserve">b: CHILD’S QUALIFYING MOVE RELATIVE TO THE MIGRATORY AGRICULTURAL WORKER OR </w:t>
            </w:r>
            <w:r>
              <w:rPr>
                <w:rFonts w:cs="Arial"/>
                <w:b/>
                <w:iCs/>
              </w:rPr>
              <w:t xml:space="preserve">MIGRATORY </w:t>
            </w:r>
            <w:r w:rsidRPr="0095309B">
              <w:rPr>
                <w:rFonts w:cs="Arial"/>
                <w:b/>
                <w:iCs/>
              </w:rPr>
              <w:t>FISHER</w:t>
            </w:r>
            <w:r w:rsidRPr="0095309B" w:rsidDel="00D05601">
              <w:rPr>
                <w:rFonts w:cs="Arial"/>
                <w:b/>
                <w:iCs/>
              </w:rPr>
              <w:t xml:space="preserve"> </w:t>
            </w:r>
          </w:p>
        </w:tc>
      </w:tr>
      <w:tr w:rsidR="006D229F" w:rsidRPr="00286DC1" w14:paraId="785E7813" w14:textId="77777777" w:rsidTr="0077203D">
        <w:trPr>
          <w:trHeight w:val="1241"/>
        </w:trPr>
        <w:tc>
          <w:tcPr>
            <w:tcW w:w="5300" w:type="dxa"/>
            <w:tcBorders>
              <w:top w:val="single" w:sz="4" w:space="0" w:color="auto"/>
              <w:left w:val="single" w:sz="4" w:space="0" w:color="auto"/>
              <w:bottom w:val="single" w:sz="4" w:space="0" w:color="auto"/>
              <w:right w:val="single" w:sz="4" w:space="0" w:color="auto"/>
            </w:tcBorders>
            <w:shd w:val="clear" w:color="auto" w:fill="FFFFFF" w:themeFill="background1"/>
          </w:tcPr>
          <w:p w14:paraId="49C36392" w14:textId="77777777" w:rsidR="006D229F" w:rsidRDefault="006D229F" w:rsidP="006D229F">
            <w:pPr>
              <w:pStyle w:val="IDRTableCellText"/>
              <w:tabs>
                <w:tab w:val="left" w:pos="379"/>
                <w:tab w:val="left" w:pos="739"/>
              </w:tabs>
            </w:pPr>
            <w:r w:rsidRPr="00C5267C">
              <w:t xml:space="preserve">The child moved within the 36 months </w:t>
            </w:r>
            <w:r>
              <w:t>preceding</w:t>
            </w:r>
            <w:r w:rsidRPr="00C5267C">
              <w:t xml:space="preserve"> the date of the interview</w:t>
            </w:r>
          </w:p>
          <w:p w14:paraId="67CFB2A0" w14:textId="1ACD3A67" w:rsidR="006D229F" w:rsidRPr="00C5267C" w:rsidRDefault="00433822" w:rsidP="006D229F">
            <w:pPr>
              <w:pStyle w:val="IDRTableCellText"/>
              <w:tabs>
                <w:tab w:val="left" w:pos="108"/>
              </w:tabs>
              <w:ind w:left="18"/>
            </w:pPr>
            <w:r>
              <w:sym w:font="Wingdings" w:char="F0FC"/>
            </w:r>
            <w:r w:rsidR="006D229F">
              <w:t xml:space="preserve"> </w:t>
            </w:r>
            <w:r w:rsidR="006D229F" w:rsidRPr="00C5267C">
              <w:t xml:space="preserve">due to economic necessity, </w:t>
            </w:r>
            <w:r w:rsidR="006D229F" w:rsidRPr="00FE758F">
              <w:rPr>
                <w:b/>
                <w:u w:val="single"/>
              </w:rPr>
              <w:t>AND</w:t>
            </w:r>
          </w:p>
          <w:p w14:paraId="2604951E" w14:textId="7803145E" w:rsidR="006D229F" w:rsidRPr="00C5267C" w:rsidRDefault="00433822" w:rsidP="006D229F">
            <w:pPr>
              <w:pStyle w:val="IDRTableCellText"/>
              <w:tabs>
                <w:tab w:val="left" w:pos="108"/>
              </w:tabs>
              <w:ind w:left="18"/>
            </w:pPr>
            <w:r>
              <w:sym w:font="Wingdings" w:char="F0FC"/>
            </w:r>
            <w:r w:rsidR="006D229F">
              <w:t xml:space="preserve"> </w:t>
            </w:r>
            <w:r w:rsidR="006D229F" w:rsidRPr="00C5267C">
              <w:t xml:space="preserve">from one residence to another residence, </w:t>
            </w:r>
            <w:r w:rsidR="006D229F" w:rsidRPr="00FE758F">
              <w:rPr>
                <w:b/>
                <w:u w:val="single"/>
              </w:rPr>
              <w:t>AND</w:t>
            </w:r>
            <w:r w:rsidR="006D229F" w:rsidRPr="00FE758F">
              <w:rPr>
                <w:b/>
              </w:rPr>
              <w:t xml:space="preserve"> </w:t>
            </w:r>
          </w:p>
          <w:p w14:paraId="18D97671" w14:textId="633EF911" w:rsidR="006D229F" w:rsidRPr="00286DC1" w:rsidRDefault="00433822" w:rsidP="006D229F">
            <w:pPr>
              <w:pStyle w:val="IDRTableCellText"/>
              <w:tabs>
                <w:tab w:val="left" w:pos="108"/>
              </w:tabs>
              <w:ind w:left="18"/>
            </w:pPr>
            <w:r>
              <w:sym w:font="Wingdings" w:char="F0FC"/>
            </w:r>
            <w:r w:rsidR="006D229F">
              <w:t xml:space="preserve"> </w:t>
            </w:r>
            <w:r w:rsidR="006D229F" w:rsidRPr="00C5267C">
              <w:t>from one school district to another.</w:t>
            </w:r>
            <w:r w:rsidR="006D229F" w:rsidRPr="00C5267C" w:rsidDel="000D09F5">
              <w:t xml:space="preserve"> </w:t>
            </w:r>
            <w:r w:rsidR="006D229F" w:rsidRPr="00C5267C">
              <w:t>†</w:t>
            </w:r>
          </w:p>
        </w:tc>
        <w:tc>
          <w:tcPr>
            <w:tcW w:w="5230" w:type="dxa"/>
            <w:tcBorders>
              <w:top w:val="single" w:sz="4" w:space="0" w:color="auto"/>
              <w:left w:val="single" w:sz="4" w:space="0" w:color="auto"/>
              <w:bottom w:val="single" w:sz="4" w:space="0" w:color="auto"/>
              <w:right w:val="single" w:sz="4" w:space="0" w:color="auto"/>
            </w:tcBorders>
            <w:shd w:val="clear" w:color="auto" w:fill="FFFFFF" w:themeFill="background1"/>
          </w:tcPr>
          <w:p w14:paraId="69A19F05" w14:textId="6CF878A1" w:rsidR="006D229F" w:rsidRPr="00E70296" w:rsidRDefault="00433822" w:rsidP="006D229F">
            <w:pPr>
              <w:pStyle w:val="IDRTableCellText"/>
              <w:tabs>
                <w:tab w:val="left" w:pos="312"/>
              </w:tabs>
              <w:ind w:left="312" w:hanging="270"/>
            </w:pPr>
            <w:r>
              <w:sym w:font="Wingdings" w:char="F0FC"/>
            </w:r>
            <w:r w:rsidR="006D229F">
              <w:t xml:space="preserve"> </w:t>
            </w:r>
            <w:r w:rsidR="006D229F">
              <w:tab/>
              <w:t>The child’s QUALIFYING MOVE in FACTOR 3a was as a migratory agricultural worker or migratory fisher, or was made with, to join or to precede a parent, guardian, or spouse who is a migratory agricultural worker or a migratory fisher (as determined in Factors 4a and 4b).</w:t>
            </w:r>
          </w:p>
        </w:tc>
      </w:tr>
      <w:tr w:rsidR="006D229F" w:rsidRPr="00286DC1" w14:paraId="5DFAF518" w14:textId="77777777" w:rsidTr="0077203D">
        <w:trPr>
          <w:trHeight w:val="530"/>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5B317B5E" w14:textId="77777777" w:rsidR="006D229F" w:rsidRPr="0095309B" w:rsidRDefault="006D229F" w:rsidP="006D229F">
            <w:pPr>
              <w:ind w:right="108"/>
              <w:rPr>
                <w:rFonts w:cs="Arial"/>
                <w:b/>
                <w:iCs/>
              </w:rPr>
            </w:pPr>
            <w:r w:rsidRPr="0095309B">
              <w:rPr>
                <w:rFonts w:cs="Arial"/>
                <w:b/>
                <w:iCs/>
              </w:rPr>
              <w:t xml:space="preserve">FACTOR </w:t>
            </w:r>
            <w:r>
              <w:rPr>
                <w:rFonts w:cs="Arial"/>
                <w:b/>
                <w:iCs/>
              </w:rPr>
              <w:t>4</w:t>
            </w:r>
            <w:r w:rsidRPr="0095309B">
              <w:rPr>
                <w:rFonts w:cs="Arial"/>
                <w:b/>
                <w:iCs/>
              </w:rPr>
              <w:t>a: MIGRATORY AGRICULTURAL WORKER’S</w:t>
            </w:r>
            <w:r w:rsidRPr="0095309B">
              <w:rPr>
                <w:rFonts w:ascii="Franklin Gothic Medium" w:hAnsi="Franklin Gothic Medium" w:cs="Arial"/>
                <w:iCs/>
              </w:rPr>
              <w:t xml:space="preserve"> </w:t>
            </w:r>
            <w:r w:rsidRPr="0095309B">
              <w:rPr>
                <w:rFonts w:cs="Arial"/>
                <w:b/>
                <w:iCs/>
              </w:rPr>
              <w:t>OR MIGRATORY FISHER’S QUALIFYING MOVE</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1456B8C4" w14:textId="77777777" w:rsidR="006D229F" w:rsidRPr="0095309B" w:rsidRDefault="006D229F" w:rsidP="006D229F">
            <w:pPr>
              <w:ind w:right="108"/>
              <w:rPr>
                <w:rFonts w:cs="Arial"/>
                <w:b/>
                <w:iCs/>
              </w:rPr>
            </w:pPr>
            <w:r w:rsidRPr="0095309B">
              <w:rPr>
                <w:rFonts w:cs="Arial"/>
                <w:b/>
                <w:iCs/>
              </w:rPr>
              <w:t xml:space="preserve">FACTOR </w:t>
            </w:r>
            <w:r>
              <w:rPr>
                <w:rFonts w:cs="Arial"/>
                <w:b/>
                <w:iCs/>
              </w:rPr>
              <w:t>4</w:t>
            </w:r>
            <w:r w:rsidRPr="0095309B">
              <w:rPr>
                <w:rFonts w:cs="Arial"/>
                <w:b/>
                <w:iCs/>
              </w:rPr>
              <w:t xml:space="preserve">b: QUALIFYING WORK FOR THE MIGRATORY AGRICULTURAL WORKER OR </w:t>
            </w:r>
            <w:r>
              <w:rPr>
                <w:rFonts w:cs="Arial"/>
                <w:b/>
                <w:iCs/>
              </w:rPr>
              <w:t xml:space="preserve">MIGRATORY </w:t>
            </w:r>
            <w:r w:rsidRPr="0095309B">
              <w:rPr>
                <w:rFonts w:cs="Arial"/>
                <w:b/>
                <w:iCs/>
              </w:rPr>
              <w:t>FISHER</w:t>
            </w:r>
          </w:p>
        </w:tc>
      </w:tr>
      <w:tr w:rsidR="006D229F" w:rsidRPr="00286DC1" w14:paraId="04D3A7AB" w14:textId="77777777" w:rsidTr="0077203D">
        <w:trPr>
          <w:trHeight w:val="288"/>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7F9974E7" w14:textId="77777777" w:rsidR="006D229F" w:rsidRPr="00286DC1" w:rsidRDefault="006D229F" w:rsidP="006D229F">
            <w:pPr>
              <w:pStyle w:val="IDRTableCellText"/>
              <w:tabs>
                <w:tab w:val="left" w:pos="0"/>
              </w:tabs>
            </w:pPr>
            <w:r w:rsidRPr="00286DC1">
              <w:t>The parent/guardian/spouse or child (if the child</w:t>
            </w:r>
            <w:r>
              <w:t xml:space="preserve"> </w:t>
            </w:r>
            <w:r w:rsidRPr="00286DC1">
              <w:t xml:space="preserve">is the worker) moved within the 36 months </w:t>
            </w:r>
            <w:r>
              <w:t>preceding</w:t>
            </w:r>
            <w:r w:rsidRPr="00286DC1">
              <w:t xml:space="preserve"> the date of the interview</w:t>
            </w:r>
          </w:p>
          <w:p w14:paraId="3D26C44B" w14:textId="7D46DE45" w:rsidR="006D229F" w:rsidRPr="00286DC1" w:rsidRDefault="00433822" w:rsidP="006D229F">
            <w:pPr>
              <w:pStyle w:val="IDRTableCellText"/>
              <w:tabs>
                <w:tab w:val="left" w:pos="379"/>
                <w:tab w:val="left" w:pos="739"/>
              </w:tabs>
            </w:pPr>
            <w:r>
              <w:sym w:font="Wingdings" w:char="F0FC"/>
            </w:r>
            <w:r w:rsidR="006D229F">
              <w:t xml:space="preserve"> </w:t>
            </w:r>
            <w:r w:rsidR="006D229F">
              <w:tab/>
            </w:r>
            <w:r w:rsidR="006D229F" w:rsidRPr="00286DC1">
              <w:t xml:space="preserve">due to economic necessity, </w:t>
            </w:r>
            <w:r w:rsidR="006D229F" w:rsidRPr="00286DC1">
              <w:rPr>
                <w:b/>
                <w:u w:val="single"/>
              </w:rPr>
              <w:t>AND</w:t>
            </w:r>
          </w:p>
          <w:p w14:paraId="13454D30" w14:textId="38E3BEF3" w:rsidR="006D229F" w:rsidRPr="00286DC1" w:rsidRDefault="00433822" w:rsidP="006D229F">
            <w:pPr>
              <w:pStyle w:val="IDRTableCellText"/>
              <w:tabs>
                <w:tab w:val="left" w:pos="379"/>
                <w:tab w:val="left" w:pos="739"/>
              </w:tabs>
              <w:ind w:left="360" w:hanging="360"/>
            </w:pPr>
            <w:r>
              <w:sym w:font="Wingdings" w:char="F0FC"/>
            </w:r>
            <w:r w:rsidR="006D229F">
              <w:t xml:space="preserve"> </w:t>
            </w:r>
            <w:r w:rsidR="006D229F">
              <w:tab/>
            </w:r>
            <w:r w:rsidR="006D229F" w:rsidRPr="00286DC1">
              <w:t xml:space="preserve">from one residence to another residence, </w:t>
            </w:r>
            <w:r w:rsidR="006D229F" w:rsidRPr="00286DC1">
              <w:rPr>
                <w:b/>
                <w:u w:val="single"/>
              </w:rPr>
              <w:t>AND</w:t>
            </w:r>
            <w:r w:rsidR="006D229F" w:rsidRPr="00286DC1">
              <w:t xml:space="preserve"> </w:t>
            </w:r>
          </w:p>
          <w:p w14:paraId="64AED90A" w14:textId="5D4D4540" w:rsidR="006D229F" w:rsidRPr="00286DC1" w:rsidRDefault="00433822" w:rsidP="006D229F">
            <w:pPr>
              <w:pStyle w:val="IDRTableCellText"/>
              <w:tabs>
                <w:tab w:val="left" w:pos="379"/>
                <w:tab w:val="left" w:pos="739"/>
              </w:tabs>
            </w:pPr>
            <w:r>
              <w:sym w:font="Wingdings" w:char="F0FC"/>
            </w:r>
            <w:r w:rsidR="006D229F">
              <w:tab/>
            </w:r>
            <w:r w:rsidR="006D229F" w:rsidRPr="00286DC1">
              <w:t>from one school district to another.</w:t>
            </w:r>
            <w:r w:rsidR="006D229F" w:rsidRPr="00286DC1">
              <w:rPr>
                <w:vertAlign w:val="superscript"/>
              </w:rPr>
              <w:t xml:space="preserve"> </w:t>
            </w:r>
            <w:r w:rsidR="006D229F" w:rsidRPr="0077203D">
              <w:t>†</w:t>
            </w:r>
          </w:p>
        </w:tc>
        <w:tc>
          <w:tcPr>
            <w:tcW w:w="5230" w:type="dxa"/>
            <w:tcBorders>
              <w:top w:val="single" w:sz="4" w:space="0" w:color="auto"/>
              <w:left w:val="single" w:sz="4" w:space="0" w:color="auto"/>
              <w:bottom w:val="single" w:sz="4" w:space="0" w:color="auto"/>
              <w:right w:val="single" w:sz="4" w:space="0" w:color="auto"/>
            </w:tcBorders>
            <w:shd w:val="clear" w:color="auto" w:fill="FFFFFF"/>
          </w:tcPr>
          <w:p w14:paraId="22C95417" w14:textId="77777777" w:rsidR="006D229F" w:rsidRPr="00286DC1" w:rsidRDefault="006D229F" w:rsidP="006D229F">
            <w:pPr>
              <w:pStyle w:val="IDRTableCellText"/>
            </w:pPr>
            <w:r w:rsidRPr="00286DC1">
              <w:t xml:space="preserve">After the QUALIFYING MOVE in Factor </w:t>
            </w:r>
            <w:r>
              <w:t>4</w:t>
            </w:r>
            <w:r w:rsidRPr="00286DC1">
              <w:t>a, the parent/guardian/spouse or child (if the child is the worker)</w:t>
            </w:r>
          </w:p>
          <w:p w14:paraId="20ABA8B6" w14:textId="0F296313" w:rsidR="006D229F" w:rsidRPr="00FE758F" w:rsidRDefault="00433822" w:rsidP="006D229F">
            <w:pPr>
              <w:pStyle w:val="IDRTableCellText"/>
              <w:tabs>
                <w:tab w:val="left" w:pos="312"/>
              </w:tabs>
              <w:ind w:left="312" w:hanging="270"/>
              <w:rPr>
                <w:b/>
                <w:u w:val="single"/>
              </w:rPr>
            </w:pPr>
            <w:r>
              <w:sym w:font="Wingdings" w:char="F0FC"/>
            </w:r>
            <w:r w:rsidR="006D229F">
              <w:t xml:space="preserve"> </w:t>
            </w:r>
            <w:r w:rsidR="006D229F">
              <w:tab/>
            </w:r>
            <w:r w:rsidR="006D229F" w:rsidRPr="00286DC1">
              <w:t>engaged in new QUAL</w:t>
            </w:r>
            <w:r w:rsidR="006D229F">
              <w:t>I</w:t>
            </w:r>
            <w:r w:rsidR="006D229F" w:rsidRPr="00286DC1">
              <w:t xml:space="preserve">FYING WORK (QW) soon after the move, </w:t>
            </w:r>
            <w:r w:rsidR="006D229F" w:rsidRPr="00FE758F">
              <w:rPr>
                <w:b/>
                <w:u w:val="single"/>
              </w:rPr>
              <w:t>OR</w:t>
            </w:r>
          </w:p>
          <w:p w14:paraId="747403FD" w14:textId="77777777" w:rsidR="006D229F" w:rsidRPr="00286DC1" w:rsidRDefault="006D229F" w:rsidP="006D229F">
            <w:pPr>
              <w:pStyle w:val="IDRTableCellText"/>
              <w:tabs>
                <w:tab w:val="left" w:pos="312"/>
              </w:tabs>
              <w:ind w:left="312" w:hanging="270"/>
            </w:pPr>
            <w:r>
              <w:sym w:font="Wingdings" w:char="F0A8"/>
            </w:r>
            <w:r>
              <w:t xml:space="preserve"> </w:t>
            </w:r>
            <w:r>
              <w:tab/>
            </w:r>
            <w:r w:rsidRPr="00286DC1">
              <w:t>did NOT</w:t>
            </w:r>
            <w:r>
              <w:t xml:space="preserve"> </w:t>
            </w:r>
            <w:r w:rsidRPr="00286DC1">
              <w:t>engage in new QW soon after the move, but he or she</w:t>
            </w:r>
          </w:p>
          <w:p w14:paraId="21C9F1C1" w14:textId="77777777" w:rsidR="006D229F" w:rsidRPr="00286DC1" w:rsidRDefault="006D229F" w:rsidP="006D229F">
            <w:pPr>
              <w:pStyle w:val="IDRTableCellText"/>
              <w:tabs>
                <w:tab w:val="left" w:pos="402"/>
              </w:tabs>
              <w:ind w:left="492"/>
            </w:pPr>
            <w:r>
              <w:sym w:font="Wingdings" w:char="F0A8"/>
            </w:r>
            <w:r>
              <w:t xml:space="preserve"> </w:t>
            </w:r>
            <w:r w:rsidRPr="00286DC1">
              <w:t>actively sought new QW,</w:t>
            </w:r>
            <w:r w:rsidRPr="00286DC1">
              <w:rPr>
                <w:b/>
                <w:u w:val="single"/>
              </w:rPr>
              <w:t xml:space="preserve"> AND</w:t>
            </w:r>
          </w:p>
          <w:p w14:paraId="5B4C41DE" w14:textId="77777777" w:rsidR="006D229F" w:rsidRPr="005975EA" w:rsidRDefault="006D229F" w:rsidP="006D229F">
            <w:pPr>
              <w:pStyle w:val="IDRTableCellText"/>
              <w:ind w:left="492"/>
            </w:pPr>
            <w:r>
              <w:sym w:font="Wingdings" w:char="F0A8"/>
            </w:r>
            <w:r>
              <w:t xml:space="preserve"> </w:t>
            </w:r>
            <w:r w:rsidRPr="00286DC1">
              <w:t xml:space="preserve">has a recent history of moves for </w:t>
            </w:r>
            <w:proofErr w:type="gramStart"/>
            <w:r w:rsidRPr="00286DC1">
              <w:t>QW.</w:t>
            </w:r>
            <w:proofErr w:type="gramEnd"/>
          </w:p>
          <w:p w14:paraId="1787C9CD" w14:textId="77777777" w:rsidR="006D229F" w:rsidRPr="00FE758F" w:rsidRDefault="006D229F" w:rsidP="006D229F">
            <w:pPr>
              <w:pStyle w:val="IDRTableCellText"/>
              <w:rPr>
                <w:b/>
                <w:u w:val="single"/>
              </w:rPr>
            </w:pPr>
            <w:r w:rsidRPr="00FE758F">
              <w:rPr>
                <w:b/>
                <w:u w:val="single"/>
              </w:rPr>
              <w:t>AND</w:t>
            </w:r>
          </w:p>
          <w:p w14:paraId="4F558361" w14:textId="77777777" w:rsidR="006D229F" w:rsidRPr="00286DC1" w:rsidRDefault="006D229F" w:rsidP="006D229F">
            <w:pPr>
              <w:pStyle w:val="IDRTableCellText"/>
            </w:pPr>
            <w:r w:rsidRPr="00286DC1">
              <w:t>The work is</w:t>
            </w:r>
          </w:p>
          <w:p w14:paraId="1E9E0C23" w14:textId="12276604" w:rsidR="006D229F" w:rsidRPr="00286DC1" w:rsidRDefault="006D229F" w:rsidP="006D229F">
            <w:pPr>
              <w:pStyle w:val="IDRTableCellText"/>
            </w:pPr>
            <w:r>
              <w:lastRenderedPageBreak/>
              <w:t xml:space="preserve"> </w:t>
            </w:r>
            <w:r w:rsidR="00433822">
              <w:sym w:font="Wingdings" w:char="F0FC"/>
            </w:r>
            <w:r>
              <w:t xml:space="preserve"> </w:t>
            </w:r>
            <w:r w:rsidRPr="00286DC1">
              <w:t xml:space="preserve">seasonal employment, </w:t>
            </w:r>
            <w:r w:rsidRPr="00286DC1">
              <w:rPr>
                <w:b/>
                <w:u w:val="single"/>
              </w:rPr>
              <w:t>OR</w:t>
            </w:r>
          </w:p>
          <w:p w14:paraId="304463C5" w14:textId="77777777" w:rsidR="006D229F" w:rsidRPr="00286DC1" w:rsidRDefault="006D229F" w:rsidP="006D229F">
            <w:pPr>
              <w:pStyle w:val="IDRTableCellText"/>
            </w:pPr>
            <w:r>
              <w:t xml:space="preserve"> </w:t>
            </w:r>
            <w:r>
              <w:sym w:font="Wingdings" w:char="F0A8"/>
            </w:r>
            <w:r>
              <w:t xml:space="preserve"> </w:t>
            </w:r>
            <w:r w:rsidRPr="00286DC1">
              <w:t xml:space="preserve">temporary employment, </w:t>
            </w:r>
            <w:r w:rsidRPr="00286DC1">
              <w:rPr>
                <w:b/>
                <w:u w:val="single"/>
              </w:rPr>
              <w:t>OR</w:t>
            </w:r>
          </w:p>
          <w:p w14:paraId="4AB45A3A" w14:textId="77777777" w:rsidR="006D229F" w:rsidRPr="00286DC1" w:rsidRDefault="006D229F" w:rsidP="006D229F">
            <w:pPr>
              <w:pStyle w:val="IDRTableCellText"/>
            </w:pPr>
            <w:r>
              <w:t xml:space="preserve"> </w:t>
            </w:r>
            <w:r>
              <w:sym w:font="Wingdings" w:char="F0A8"/>
            </w:r>
            <w:r>
              <w:t xml:space="preserve"> </w:t>
            </w:r>
            <w:r w:rsidRPr="00286DC1">
              <w:t>for personal subsistence</w:t>
            </w:r>
            <w:r>
              <w:t>.</w:t>
            </w:r>
          </w:p>
          <w:p w14:paraId="03F63EDD" w14:textId="77777777" w:rsidR="006D229F" w:rsidRDefault="006D229F" w:rsidP="006D229F">
            <w:pPr>
              <w:pStyle w:val="IDRTableCellText"/>
              <w:rPr>
                <w:b/>
                <w:u w:val="single"/>
              </w:rPr>
            </w:pPr>
            <w:r w:rsidRPr="00286DC1">
              <w:rPr>
                <w:b/>
                <w:u w:val="single"/>
              </w:rPr>
              <w:t>AND</w:t>
            </w:r>
          </w:p>
          <w:p w14:paraId="18D644F5" w14:textId="77777777" w:rsidR="006D229F" w:rsidRPr="00286DC1" w:rsidRDefault="006D229F" w:rsidP="006D229F">
            <w:pPr>
              <w:pStyle w:val="IDRTableCellText"/>
              <w:rPr>
                <w:b/>
                <w:u w:val="single"/>
              </w:rPr>
            </w:pPr>
            <w:r>
              <w:t>The work is</w:t>
            </w:r>
          </w:p>
          <w:p w14:paraId="6F2025F8" w14:textId="5A256726" w:rsidR="006D229F" w:rsidRPr="00286DC1" w:rsidRDefault="006D229F" w:rsidP="006D229F">
            <w:pPr>
              <w:pStyle w:val="IDRTableCellText"/>
            </w:pPr>
            <w:r>
              <w:t xml:space="preserve"> </w:t>
            </w:r>
            <w:r w:rsidR="00433822">
              <w:sym w:font="Wingdings" w:char="F0FC"/>
            </w:r>
            <w:r>
              <w:t xml:space="preserve"> </w:t>
            </w:r>
            <w:r w:rsidRPr="00286DC1">
              <w:t xml:space="preserve">agricultural </w:t>
            </w:r>
            <w:r w:rsidRPr="00C5267C">
              <w:rPr>
                <w:b/>
                <w:u w:val="single"/>
              </w:rPr>
              <w:t>OR</w:t>
            </w:r>
            <w:r>
              <w:rPr>
                <w:b/>
                <w:u w:val="single"/>
              </w:rPr>
              <w:t xml:space="preserve"> </w:t>
            </w:r>
            <w:r>
              <w:t xml:space="preserve"> </w:t>
            </w:r>
          </w:p>
          <w:p w14:paraId="3F5D996C" w14:textId="77777777" w:rsidR="006D229F" w:rsidRPr="00286DC1" w:rsidRDefault="006D229F" w:rsidP="006D229F">
            <w:pPr>
              <w:pStyle w:val="IDRTableCellText"/>
            </w:pPr>
            <w:r>
              <w:t xml:space="preserve"> </w:t>
            </w:r>
            <w:r>
              <w:sym w:font="Wingdings" w:char="F0A8"/>
            </w:r>
            <w:r>
              <w:t xml:space="preserve"> </w:t>
            </w:r>
            <w:r w:rsidRPr="00286DC1">
              <w:t>fishing.</w:t>
            </w:r>
          </w:p>
        </w:tc>
      </w:tr>
      <w:tr w:rsidR="006D229F" w:rsidRPr="00286DC1" w14:paraId="159F43EE"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46D40005" w14:textId="77777777" w:rsidR="006D229F" w:rsidRPr="005D4CDB" w:rsidRDefault="006D229F" w:rsidP="006D229F">
            <w:pPr>
              <w:rPr>
                <w:rFonts w:cs="Arial"/>
                <w:iCs/>
                <w:sz w:val="16"/>
                <w:szCs w:val="16"/>
              </w:rPr>
            </w:pPr>
            <w:r w:rsidRPr="005D4CDB">
              <w:rPr>
                <w:rFonts w:cs="Arial"/>
                <w:iCs/>
                <w:sz w:val="16"/>
                <w:szCs w:val="16"/>
              </w:rPr>
              <w:lastRenderedPageBreak/>
              <w:t>* The recruiter should find out which older children are entitled to a free public education</w:t>
            </w:r>
            <w:r>
              <w:rPr>
                <w:rFonts w:cs="Arial"/>
                <w:iCs/>
                <w:sz w:val="16"/>
                <w:szCs w:val="16"/>
              </w:rPr>
              <w:t xml:space="preserve"> (through grade 12)</w:t>
            </w:r>
            <w:r w:rsidRPr="005D4CDB">
              <w:rPr>
                <w:rFonts w:cs="Arial"/>
                <w:iCs/>
                <w:sz w:val="16"/>
                <w:szCs w:val="16"/>
              </w:rPr>
              <w:t xml:space="preserve"> in his or her state</w:t>
            </w:r>
            <w:r w:rsidRPr="005D4CDB">
              <w:rPr>
                <w:rFonts w:cs="Arial"/>
                <w:iCs/>
                <w:sz w:val="16"/>
                <w:szCs w:val="16"/>
              </w:rPr>
              <w:fldChar w:fldCharType="begin"/>
            </w:r>
            <w:r w:rsidRPr="005D4CDB">
              <w:rPr>
                <w:rFonts w:cs="Arial"/>
                <w:iCs/>
                <w:sz w:val="16"/>
                <w:szCs w:val="16"/>
              </w:rPr>
              <w:instrText xml:space="preserve"> XE "State" </w:instrText>
            </w:r>
            <w:r w:rsidRPr="005D4CDB">
              <w:rPr>
                <w:rFonts w:cs="Arial"/>
                <w:iCs/>
                <w:sz w:val="16"/>
                <w:szCs w:val="16"/>
              </w:rPr>
              <w:fldChar w:fldCharType="end"/>
            </w:r>
            <w:r>
              <w:rPr>
                <w:rFonts w:cs="Arial"/>
                <w:iCs/>
                <w:sz w:val="16"/>
                <w:szCs w:val="16"/>
              </w:rPr>
              <w:t xml:space="preserve">. </w:t>
            </w:r>
            <w:r w:rsidRPr="005D4CDB">
              <w:rPr>
                <w:rFonts w:cs="Arial"/>
                <w:iCs/>
                <w:sz w:val="16"/>
                <w:szCs w:val="16"/>
              </w:rPr>
              <w:t>If a question arises (e.g., the child</w:t>
            </w:r>
            <w:r w:rsidRPr="005D4CDB">
              <w:rPr>
                <w:rFonts w:cs="Arial"/>
                <w:iCs/>
                <w:sz w:val="16"/>
                <w:szCs w:val="16"/>
              </w:rPr>
              <w:fldChar w:fldCharType="begin"/>
            </w:r>
            <w:r w:rsidRPr="005D4CDB">
              <w:rPr>
                <w:rFonts w:cs="Arial"/>
                <w:iCs/>
                <w:sz w:val="16"/>
                <w:szCs w:val="16"/>
              </w:rPr>
              <w:instrText xml:space="preserve"> XE "Child" </w:instrText>
            </w:r>
            <w:r w:rsidRPr="005D4CDB">
              <w:rPr>
                <w:rFonts w:cs="Arial"/>
                <w:iCs/>
                <w:sz w:val="16"/>
                <w:szCs w:val="16"/>
              </w:rPr>
              <w:fldChar w:fldCharType="end"/>
            </w:r>
            <w:r w:rsidRPr="005D4CDB">
              <w:rPr>
                <w:rFonts w:cs="Arial"/>
                <w:iCs/>
                <w:sz w:val="16"/>
                <w:szCs w:val="16"/>
              </w:rPr>
              <w:t xml:space="preserve"> has a secondary school</w:t>
            </w:r>
            <w:r w:rsidRPr="005D4CDB">
              <w:rPr>
                <w:rFonts w:cs="Arial"/>
                <w:iCs/>
                <w:sz w:val="16"/>
                <w:szCs w:val="16"/>
              </w:rPr>
              <w:fldChar w:fldCharType="begin"/>
            </w:r>
            <w:r w:rsidRPr="005D4CDB">
              <w:rPr>
                <w:rFonts w:cs="Arial"/>
                <w:iCs/>
                <w:sz w:val="16"/>
                <w:szCs w:val="16"/>
              </w:rPr>
              <w:instrText xml:space="preserve"> XE "School" </w:instrText>
            </w:r>
            <w:r w:rsidRPr="005D4CDB">
              <w:rPr>
                <w:rFonts w:cs="Arial"/>
                <w:iCs/>
                <w:sz w:val="16"/>
                <w:szCs w:val="16"/>
              </w:rPr>
              <w:fldChar w:fldCharType="end"/>
            </w:r>
            <w:r w:rsidRPr="005D4CDB">
              <w:rPr>
                <w:rFonts w:cs="Arial"/>
                <w:iCs/>
                <w:sz w:val="16"/>
                <w:szCs w:val="16"/>
              </w:rPr>
              <w:t xml:space="preserve"> degree issued by another country or has received a certificate of completion in lieu of a diploma), the recruiter should find out from state officials whether the child is entitled to continue to pursue a high school diploma in that state. See the Migrant Education Program Non-Regulatory Guidance, Chapter II, Section A for additional information. </w:t>
            </w:r>
          </w:p>
          <w:p w14:paraId="4E11A2CC" w14:textId="77777777" w:rsidR="006D229F" w:rsidRPr="00C5267C" w:rsidRDefault="006D229F" w:rsidP="006D229F">
            <w:pPr>
              <w:pStyle w:val="FootnoteText"/>
              <w:rPr>
                <w:rFonts w:ascii="Franklin Gothic Medium" w:hAnsi="Franklin Gothic Medium" w:cs="Arial"/>
                <w:color w:val="000000"/>
                <w:sz w:val="28"/>
                <w:szCs w:val="28"/>
                <w:lang w:val="en"/>
              </w:rPr>
            </w:pPr>
            <w:r w:rsidRPr="005D4CDB">
              <w:rPr>
                <w:rFonts w:cs="Arial"/>
                <w:iCs/>
                <w:sz w:val="16"/>
                <w:szCs w:val="16"/>
              </w:rPr>
              <w:t>† In a state that is comprised of a single school district, the child moved from one administrative area to another within such district or resides in a school district of more than 15,000 square miles and migrates a distance of 20 miles or more to a temporary residence.</w:t>
            </w:r>
          </w:p>
        </w:tc>
      </w:tr>
    </w:tbl>
    <w:p w14:paraId="038ABE88" w14:textId="51D36FB8" w:rsidR="0041103E" w:rsidRDefault="0041103E" w:rsidP="000244B0">
      <w:pPr>
        <w:rPr>
          <w:b/>
          <w:sz w:val="24"/>
          <w:szCs w:val="24"/>
        </w:rPr>
      </w:pPr>
    </w:p>
    <w:p w14:paraId="612CD1CB" w14:textId="77777777" w:rsidR="0041103E" w:rsidRDefault="0041103E" w:rsidP="000244B0">
      <w:pPr>
        <w:rPr>
          <w:b/>
          <w:sz w:val="24"/>
          <w:szCs w:val="24"/>
        </w:rPr>
      </w:pPr>
    </w:p>
    <w:p w14:paraId="1DAF0D4E" w14:textId="561F0AB6" w:rsidR="00B358B6" w:rsidRPr="00B358B6" w:rsidRDefault="00B358B6" w:rsidP="00A3475B">
      <w:pPr>
        <w:pStyle w:val="BodyText"/>
      </w:pPr>
      <w:r w:rsidRPr="009B4FB7">
        <w:rPr>
          <w:rStyle w:val="Heading3Char"/>
        </w:rPr>
        <w:t>Discussion:</w:t>
      </w:r>
      <w:r>
        <w:rPr>
          <w:b/>
          <w:sz w:val="24"/>
          <w:szCs w:val="24"/>
        </w:rPr>
        <w:t xml:space="preserve"> </w:t>
      </w:r>
      <w:r>
        <w:t xml:space="preserve">The recruiter needs more information to adequately assess the eligibility factors. Both the parents and the child are younger than 22 years of age. The child is not yet </w:t>
      </w:r>
      <w:r w:rsidRPr="00B358B6">
        <w:t>at a grade level at which the school district provides a free education</w:t>
      </w:r>
      <w:r w:rsidR="00401EAA">
        <w:t xml:space="preserve">. The parents have not </w:t>
      </w:r>
      <w:r>
        <w:t xml:space="preserve">graduated from high school, but the </w:t>
      </w:r>
      <w:r w:rsidR="003A0A03">
        <w:t xml:space="preserve">recruiter needs to investigate the </w:t>
      </w:r>
      <w:r>
        <w:t xml:space="preserve">state’s </w:t>
      </w:r>
      <w:r w:rsidR="00401EAA">
        <w:t xml:space="preserve">educational </w:t>
      </w:r>
      <w:r>
        <w:t xml:space="preserve">policy </w:t>
      </w:r>
      <w:r w:rsidR="003A0A03">
        <w:t xml:space="preserve">for high school attendance to </w:t>
      </w:r>
      <w:r>
        <w:t xml:space="preserve">determine if </w:t>
      </w:r>
      <w:r w:rsidR="003A0A03">
        <w:t xml:space="preserve">both parents </w:t>
      </w:r>
      <w:r>
        <w:t xml:space="preserve">are eligible for a free public education. The family made a qualifying move, </w:t>
      </w:r>
      <w:r w:rsidR="003A0A03">
        <w:t xml:space="preserve">and the father engaged in work soon after the move </w:t>
      </w:r>
      <w:r>
        <w:t xml:space="preserve">at a melon packing shed. </w:t>
      </w:r>
      <w:r w:rsidR="003A0A03">
        <w:t xml:space="preserve">If both Jeff and Marie are </w:t>
      </w:r>
      <w:r w:rsidR="003A0A03" w:rsidRPr="00286DC1">
        <w:t>entitled to a free public education through grade 12 under</w:t>
      </w:r>
      <w:r w:rsidR="003A0A03">
        <w:t xml:space="preserve"> Illinois</w:t>
      </w:r>
      <w:r w:rsidR="003A0A03" w:rsidRPr="00286DC1">
        <w:t xml:space="preserve"> state law</w:t>
      </w:r>
      <w:r w:rsidR="003A0A03">
        <w:t>, then all three – Jeff, Marie and Donna, their daughter, would be eligible for the MEP.</w:t>
      </w:r>
    </w:p>
    <w:p w14:paraId="374E9CDC" w14:textId="77777777" w:rsidR="000244B0" w:rsidRDefault="000244B0" w:rsidP="000244B0">
      <w:pPr>
        <w:rPr>
          <w:rFonts w:ascii="Franklin Gothic Medium" w:hAnsi="Franklin Gothic Medium"/>
          <w:sz w:val="44"/>
          <w:szCs w:val="44"/>
        </w:rPr>
      </w:pPr>
    </w:p>
    <w:p w14:paraId="5DE4639C" w14:textId="45123CC4" w:rsidR="000244B0" w:rsidRPr="003E1520" w:rsidRDefault="000244B0" w:rsidP="00AA3E4B">
      <w:pPr>
        <w:pStyle w:val="Heading1"/>
      </w:pPr>
      <w:r>
        <w:rPr>
          <w:sz w:val="44"/>
        </w:rPr>
        <w:br w:type="page"/>
      </w:r>
      <w:r w:rsidRPr="003E1520">
        <w:lastRenderedPageBreak/>
        <w:t>Eligibility: Scenario 4</w:t>
      </w:r>
      <w:r>
        <w:t xml:space="preserve"> </w:t>
      </w:r>
      <w:r w:rsidR="004904DB">
        <w:t>– Key</w:t>
      </w:r>
      <w:r w:rsidR="004904DB" w:rsidDel="004904DB">
        <w:t xml:space="preserve"> </w:t>
      </w:r>
    </w:p>
    <w:p w14:paraId="1DCE40A6" w14:textId="4322EDEC" w:rsidR="000244B0" w:rsidRDefault="00BA2B3B" w:rsidP="008C3B2D">
      <w:pPr>
        <w:pStyle w:val="BodyText"/>
      </w:pPr>
      <w:r>
        <w:t>On May 3, 2017,</w:t>
      </w:r>
      <w:r w:rsidR="000244B0" w:rsidRPr="00705D06">
        <w:t xml:space="preserve"> the </w:t>
      </w:r>
      <w:proofErr w:type="spellStart"/>
      <w:r w:rsidR="000244B0" w:rsidRPr="00705D06">
        <w:t>Babenko</w:t>
      </w:r>
      <w:proofErr w:type="spellEnd"/>
      <w:r w:rsidR="000244B0" w:rsidRPr="00705D06">
        <w:t xml:space="preserve"> family moved from Carnation, </w:t>
      </w:r>
      <w:r w:rsidR="008813F5" w:rsidRPr="00705D06">
        <w:t>W</w:t>
      </w:r>
      <w:r w:rsidR="008813F5">
        <w:t>ashington</w:t>
      </w:r>
      <w:r w:rsidR="000244B0" w:rsidRPr="00705D06">
        <w:t xml:space="preserve">, to work at a dairy farm near Silverton, </w:t>
      </w:r>
      <w:r w:rsidR="008813F5" w:rsidRPr="00705D06">
        <w:t>O</w:t>
      </w:r>
      <w:r w:rsidR="008813F5">
        <w:t>regon</w:t>
      </w:r>
      <w:r w:rsidR="000244B0" w:rsidRPr="00705D06">
        <w:t>. The dairy farm owner said that the work was expected to last five months. The parents will be feeding and milking cows, cleaning stalls</w:t>
      </w:r>
      <w:r w:rsidR="00174A16">
        <w:t>,</w:t>
      </w:r>
      <w:r w:rsidR="000244B0" w:rsidRPr="00705D06">
        <w:t xml:space="preserve"> and other duties. The family typically moves throughout the Northwest to do this type of work. The </w:t>
      </w:r>
      <w:proofErr w:type="spellStart"/>
      <w:r w:rsidR="000244B0" w:rsidRPr="00705D06">
        <w:t>Babenkos</w:t>
      </w:r>
      <w:proofErr w:type="spellEnd"/>
      <w:r w:rsidR="000244B0" w:rsidRPr="00705D06">
        <w:t xml:space="preserve"> take their three children, Dmitry, </w:t>
      </w:r>
      <w:r w:rsidR="00AD5296">
        <w:t>23</w:t>
      </w:r>
      <w:r w:rsidR="000244B0" w:rsidRPr="00705D06">
        <w:t>, Denis,</w:t>
      </w:r>
      <w:r w:rsidR="00AD5296">
        <w:t xml:space="preserve"> </w:t>
      </w:r>
      <w:r w:rsidR="000244B0" w:rsidRPr="00705D06">
        <w:t>1</w:t>
      </w:r>
      <w:r w:rsidR="00AD5296">
        <w:t>6</w:t>
      </w:r>
      <w:r w:rsidR="000244B0" w:rsidRPr="00705D06">
        <w:t>, and Alexandra,</w:t>
      </w:r>
      <w:r w:rsidR="00AD5296">
        <w:t xml:space="preserve"> </w:t>
      </w:r>
      <w:r w:rsidR="000244B0" w:rsidRPr="00705D06">
        <w:t>1</w:t>
      </w:r>
      <w:r w:rsidR="00AD5296">
        <w:t>4</w:t>
      </w:r>
      <w:r w:rsidR="000244B0" w:rsidRPr="00705D06">
        <w:t>, with them when they move. The parents enrolled Denis and Alexandra in school. Dmitry worked with his parents on the farm.</w:t>
      </w:r>
      <w:r>
        <w:t xml:space="preserve"> The recruiter interviewed the family when Denis and Alexandra enrolled in school in August.</w:t>
      </w:r>
    </w:p>
    <w:p w14:paraId="0C92E624" w14:textId="68A2F246" w:rsidR="000244B0" w:rsidRDefault="000244B0" w:rsidP="008D7E54">
      <w:pPr>
        <w:pStyle w:val="Heading2"/>
        <w:jc w:val="left"/>
      </w:pPr>
      <w:r w:rsidRPr="008D7E54">
        <w:rPr>
          <w:color w:val="333333" w:themeColor="text1"/>
        </w:rPr>
        <w:t xml:space="preserve">Do the children qualify for the MEP? </w:t>
      </w:r>
      <w:r w:rsidR="009B4FB7">
        <w:br/>
      </w:r>
    </w:p>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5300"/>
        <w:gridCol w:w="5230"/>
      </w:tblGrid>
      <w:tr w:rsidR="0041103E" w:rsidRPr="00286DC1" w14:paraId="31D7AC51" w14:textId="77777777" w:rsidTr="0077203D">
        <w:trPr>
          <w:trHeight w:val="548"/>
        </w:trPr>
        <w:tc>
          <w:tcPr>
            <w:tcW w:w="10530"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4F36E5BE" w14:textId="77777777" w:rsidR="0041103E" w:rsidRPr="004074DA" w:rsidRDefault="0041103E" w:rsidP="0041103E">
            <w:pPr>
              <w:jc w:val="center"/>
              <w:rPr>
                <w:rFonts w:ascii="Franklin Gothic Medium" w:hAnsi="Franklin Gothic Medium" w:cs="Arial"/>
                <w:iCs/>
                <w:color w:val="FFFFFF" w:themeColor="background1"/>
              </w:rPr>
            </w:pPr>
            <w:r w:rsidRPr="004074DA">
              <w:rPr>
                <w:rFonts w:ascii="Franklin Gothic Medium" w:hAnsi="Franklin Gothic Medium" w:cs="Arial"/>
                <w:iCs/>
                <w:color w:val="FFFFFF" w:themeColor="background1"/>
              </w:rPr>
              <w:t>CHILD ELIGIBILITY CHECKLIST FOR THE MIGRANT EDUCATION PROGRAM</w:t>
            </w:r>
          </w:p>
          <w:p w14:paraId="0818934D" w14:textId="77777777" w:rsidR="0041103E" w:rsidRPr="00D859BE" w:rsidRDefault="0041103E" w:rsidP="0041103E">
            <w:pPr>
              <w:jc w:val="center"/>
              <w:rPr>
                <w:rFonts w:cs="Arial"/>
                <w:iCs/>
                <w:color w:val="FFFFFF" w:themeColor="background1"/>
              </w:rPr>
            </w:pPr>
            <w:r w:rsidRPr="004074DA">
              <w:rPr>
                <w:rFonts w:cs="Arial"/>
                <w:iCs/>
                <w:color w:val="FFFFFF" w:themeColor="background1"/>
              </w:rPr>
              <w:t>This checklist is intended to be a tool to determine if a child meets the basic eligibility factors of the MEP.</w:t>
            </w:r>
            <w:r>
              <w:rPr>
                <w:rFonts w:cs="Arial"/>
                <w:iCs/>
                <w:color w:val="FFFFFF" w:themeColor="background1"/>
              </w:rPr>
              <w:t xml:space="preserve"> It does not </w:t>
            </w:r>
            <w:proofErr w:type="gramStart"/>
            <w:r>
              <w:rPr>
                <w:rFonts w:cs="Arial"/>
                <w:iCs/>
                <w:color w:val="FFFFFF" w:themeColor="background1"/>
              </w:rPr>
              <w:t>take into account</w:t>
            </w:r>
            <w:proofErr w:type="gramEnd"/>
            <w:r>
              <w:rPr>
                <w:rFonts w:cs="Arial"/>
                <w:iCs/>
                <w:color w:val="FFFFFF" w:themeColor="background1"/>
              </w:rPr>
              <w:t xml:space="preserve"> </w:t>
            </w:r>
            <w:r w:rsidRPr="004074DA">
              <w:rPr>
                <w:rFonts w:cs="Arial"/>
                <w:iCs/>
                <w:color w:val="FFFFFF" w:themeColor="background1"/>
              </w:rPr>
              <w:t>all information necessary to complete a COE and do</w:t>
            </w:r>
            <w:r>
              <w:rPr>
                <w:rFonts w:cs="Arial"/>
                <w:iCs/>
                <w:color w:val="FFFFFF" w:themeColor="background1"/>
              </w:rPr>
              <w:t>cument eligibility for the MEP.</w:t>
            </w:r>
          </w:p>
        </w:tc>
      </w:tr>
      <w:tr w:rsidR="0041103E" w:rsidRPr="00286DC1" w14:paraId="583C00AF" w14:textId="77777777" w:rsidTr="0077203D">
        <w:trPr>
          <w:trHeight w:val="71"/>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hideMark/>
          </w:tcPr>
          <w:p w14:paraId="39FA73DF" w14:textId="77777777" w:rsidR="0041103E" w:rsidRPr="0095309B" w:rsidRDefault="0041103E" w:rsidP="0041103E">
            <w:pPr>
              <w:rPr>
                <w:rFonts w:cs="Arial"/>
                <w:b/>
                <w:iCs/>
              </w:rPr>
            </w:pPr>
            <w:r w:rsidRPr="0095309B">
              <w:rPr>
                <w:rFonts w:cs="Arial"/>
                <w:b/>
                <w:iCs/>
              </w:rPr>
              <w:t xml:space="preserve">FACTOR 1: CHILD’S AGE </w:t>
            </w:r>
          </w:p>
        </w:tc>
      </w:tr>
      <w:tr w:rsidR="0041103E" w:rsidRPr="00286DC1" w14:paraId="5C642B54" w14:textId="77777777" w:rsidTr="0077203D">
        <w:trPr>
          <w:trHeight w:val="8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10F32F24" w14:textId="37F43D27" w:rsidR="0041103E" w:rsidRPr="00286DC1" w:rsidRDefault="00433822" w:rsidP="0041103E">
            <w:pPr>
              <w:pStyle w:val="IDRTableCellText"/>
              <w:tabs>
                <w:tab w:val="left" w:pos="379"/>
              </w:tabs>
            </w:pPr>
            <w:r>
              <w:sym w:font="Wingdings" w:char="F0FC"/>
            </w:r>
            <w:r w:rsidR="0041103E">
              <w:t xml:space="preserve"> </w:t>
            </w:r>
            <w:r w:rsidR="0041103E">
              <w:tab/>
            </w:r>
            <w:r w:rsidR="0041103E" w:rsidRPr="00286DC1">
              <w:t xml:space="preserve">The child is younger than 22 years old on the date of the interview. </w:t>
            </w:r>
            <w:r w:rsidR="003C66E5" w:rsidRPr="00014662">
              <w:rPr>
                <w:b/>
                <w:i/>
                <w:iCs/>
                <w:color w:val="037CC2" w:themeColor="accent2"/>
              </w:rPr>
              <w:t>(Denis and Alexandra, not Dmitry)</w:t>
            </w:r>
          </w:p>
        </w:tc>
      </w:tr>
      <w:tr w:rsidR="0041103E" w:rsidRPr="00286DC1" w14:paraId="4EC157B2"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tcPr>
          <w:p w14:paraId="09DF18A6" w14:textId="77777777" w:rsidR="0041103E" w:rsidRPr="0095309B" w:rsidRDefault="0041103E" w:rsidP="0041103E">
            <w:pPr>
              <w:rPr>
                <w:rFonts w:cs="Arial"/>
                <w:b/>
                <w:iCs/>
              </w:rPr>
            </w:pPr>
            <w:r w:rsidRPr="0095309B">
              <w:rPr>
                <w:rFonts w:cs="Arial"/>
                <w:b/>
                <w:iCs/>
              </w:rPr>
              <w:t>FACTOR 2: CHILD’S SCHOOL COMPLETION STATUS</w:t>
            </w:r>
          </w:p>
        </w:tc>
      </w:tr>
      <w:tr w:rsidR="0041103E" w:rsidRPr="00286DC1" w14:paraId="4565C6BF" w14:textId="77777777" w:rsidTr="0077203D">
        <w:trPr>
          <w:trHeight w:val="278"/>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4E14C3" w14:textId="65DA51FE" w:rsidR="0041103E" w:rsidRPr="00286DC1" w:rsidRDefault="00433822" w:rsidP="003C66E5">
            <w:pPr>
              <w:tabs>
                <w:tab w:val="left" w:pos="379"/>
              </w:tabs>
            </w:pPr>
            <w:r>
              <w:sym w:font="Wingdings" w:char="F0FC"/>
            </w:r>
            <w:r w:rsidR="0041103E">
              <w:t xml:space="preserve"> </w:t>
            </w:r>
            <w:r w:rsidR="0041103E">
              <w:tab/>
            </w:r>
            <w:r w:rsidR="0041103E" w:rsidRPr="00286DC1">
              <w:t>The child</w:t>
            </w:r>
            <w:r w:rsidR="0041103E" w:rsidRPr="00286DC1">
              <w:fldChar w:fldCharType="begin"/>
            </w:r>
            <w:r w:rsidR="0041103E" w:rsidRPr="00286DC1">
              <w:instrText xml:space="preserve"> XE "Child" </w:instrText>
            </w:r>
            <w:r w:rsidR="0041103E" w:rsidRPr="00286DC1">
              <w:fldChar w:fldCharType="end"/>
            </w:r>
            <w:r w:rsidR="0041103E" w:rsidRPr="00286DC1">
              <w:t xml:space="preserve"> is entitled to a free public education through grade 12 under state law</w:t>
            </w:r>
            <w:r w:rsidR="0041103E" w:rsidRPr="00286DC1">
              <w:rPr>
                <w:vertAlign w:val="superscript"/>
              </w:rPr>
              <w:t>*</w:t>
            </w:r>
            <w:r w:rsidR="0041103E" w:rsidRPr="00286DC1">
              <w:t xml:space="preserve">, </w:t>
            </w:r>
            <w:proofErr w:type="gramStart"/>
            <w:r w:rsidR="0041103E" w:rsidRPr="00713082">
              <w:rPr>
                <w:b/>
                <w:u w:val="single"/>
              </w:rPr>
              <w:t>OR</w:t>
            </w:r>
            <w:r w:rsidR="0041103E" w:rsidRPr="003C66E5">
              <w:rPr>
                <w:b/>
              </w:rPr>
              <w:t xml:space="preserve"> </w:t>
            </w:r>
            <w:r w:rsidR="003C66E5" w:rsidRPr="003C66E5">
              <w:rPr>
                <w:b/>
              </w:rPr>
              <w:t xml:space="preserve"> </w:t>
            </w:r>
            <w:r w:rsidR="003C66E5" w:rsidRPr="00014662">
              <w:rPr>
                <w:rFonts w:eastAsia="Times New Roman" w:cs="Times New Roman"/>
                <w:b/>
                <w:i/>
                <w:iCs/>
                <w:color w:val="037CC2" w:themeColor="accent2"/>
                <w:szCs w:val="20"/>
              </w:rPr>
              <w:t>(</w:t>
            </w:r>
            <w:proofErr w:type="gramEnd"/>
            <w:r w:rsidR="003C66E5" w:rsidRPr="00014662">
              <w:rPr>
                <w:rFonts w:eastAsia="Times New Roman" w:cs="Times New Roman"/>
                <w:b/>
                <w:i/>
                <w:iCs/>
                <w:color w:val="037CC2" w:themeColor="accent2"/>
                <w:szCs w:val="20"/>
              </w:rPr>
              <w:t xml:space="preserve">Denis and </w:t>
            </w:r>
            <w:r w:rsidR="003C66E5" w:rsidRPr="00014662">
              <w:rPr>
                <w:rFonts w:eastAsia="Times New Roman" w:cs="Times New Roman"/>
                <w:b/>
                <w:i/>
                <w:iCs/>
                <w:color w:val="037CC2" w:themeColor="accent2"/>
                <w:szCs w:val="20"/>
              </w:rPr>
              <w:tab/>
            </w:r>
            <w:r w:rsidR="003C66E5" w:rsidRPr="00014662">
              <w:rPr>
                <w:rFonts w:eastAsia="Times New Roman" w:cs="Times New Roman"/>
                <w:b/>
                <w:i/>
                <w:iCs/>
                <w:color w:val="037CC2" w:themeColor="accent2"/>
                <w:szCs w:val="20"/>
              </w:rPr>
              <w:tab/>
              <w:t>Alexandra, not Dmitry)</w:t>
            </w:r>
          </w:p>
          <w:p w14:paraId="507F7985" w14:textId="77777777" w:rsidR="0041103E" w:rsidRPr="00286DC1" w:rsidRDefault="0041103E" w:rsidP="0041103E">
            <w:pPr>
              <w:pStyle w:val="IDRTableCellText"/>
              <w:tabs>
                <w:tab w:val="left" w:pos="379"/>
              </w:tabs>
            </w:pPr>
            <w:r>
              <w:sym w:font="Wingdings" w:char="F0A8"/>
            </w:r>
            <w:r>
              <w:t xml:space="preserve"> </w:t>
            </w:r>
            <w:r>
              <w:tab/>
            </w:r>
            <w:r w:rsidRPr="00286DC1">
              <w:t xml:space="preserve">The child is not yet at a grade level at which the school district provides a free </w:t>
            </w:r>
            <w:r>
              <w:t xml:space="preserve">public </w:t>
            </w:r>
            <w:r w:rsidRPr="00286DC1">
              <w:t>education.</w:t>
            </w:r>
          </w:p>
        </w:tc>
      </w:tr>
      <w:tr w:rsidR="0041103E" w:rsidRPr="00286DC1" w14:paraId="1B11476A" w14:textId="77777777" w:rsidTr="0077203D">
        <w:trPr>
          <w:trHeight w:val="728"/>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6C8668A6" w14:textId="77777777" w:rsidR="0041103E" w:rsidRPr="0095309B" w:rsidRDefault="0041103E" w:rsidP="0041103E">
            <w:pPr>
              <w:ind w:right="108"/>
              <w:rPr>
                <w:rFonts w:cs="Arial"/>
                <w:b/>
                <w:iCs/>
              </w:rPr>
            </w:pPr>
            <w:r w:rsidRPr="0095309B">
              <w:rPr>
                <w:rFonts w:cs="Arial"/>
                <w:b/>
                <w:iCs/>
              </w:rPr>
              <w:t xml:space="preserve">FACTOR </w:t>
            </w:r>
            <w:r>
              <w:rPr>
                <w:rFonts w:cs="Arial"/>
                <w:b/>
                <w:iCs/>
              </w:rPr>
              <w:t>3</w:t>
            </w:r>
            <w:r w:rsidRPr="0095309B">
              <w:rPr>
                <w:rFonts w:cs="Arial"/>
                <w:b/>
                <w:iCs/>
              </w:rPr>
              <w:t xml:space="preserve">a: CHILD’S QUALIFYING MOVE </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7B698B48" w14:textId="77777777" w:rsidR="0041103E" w:rsidRPr="0095309B" w:rsidRDefault="0041103E" w:rsidP="0041103E">
            <w:pPr>
              <w:ind w:right="108"/>
              <w:rPr>
                <w:rFonts w:cs="Arial"/>
                <w:b/>
                <w:iCs/>
              </w:rPr>
            </w:pPr>
            <w:r w:rsidRPr="0095309B">
              <w:rPr>
                <w:rFonts w:cs="Arial"/>
                <w:b/>
                <w:iCs/>
              </w:rPr>
              <w:t xml:space="preserve">FACTOR </w:t>
            </w:r>
            <w:r>
              <w:rPr>
                <w:rFonts w:cs="Arial"/>
                <w:b/>
                <w:iCs/>
              </w:rPr>
              <w:t>3</w:t>
            </w:r>
            <w:r w:rsidRPr="0095309B">
              <w:rPr>
                <w:rFonts w:cs="Arial"/>
                <w:b/>
                <w:iCs/>
              </w:rPr>
              <w:t xml:space="preserve">b: CHILD’S QUALIFYING MOVE RELATIVE TO THE MIGRATORY AGRICULTURAL WORKER OR </w:t>
            </w:r>
            <w:r>
              <w:rPr>
                <w:rFonts w:cs="Arial"/>
                <w:b/>
                <w:iCs/>
              </w:rPr>
              <w:t xml:space="preserve">MIGRATORY </w:t>
            </w:r>
            <w:r w:rsidRPr="0095309B">
              <w:rPr>
                <w:rFonts w:cs="Arial"/>
                <w:b/>
                <w:iCs/>
              </w:rPr>
              <w:t>FISHER</w:t>
            </w:r>
            <w:r w:rsidRPr="0095309B" w:rsidDel="00D05601">
              <w:rPr>
                <w:rFonts w:cs="Arial"/>
                <w:b/>
                <w:iCs/>
              </w:rPr>
              <w:t xml:space="preserve"> </w:t>
            </w:r>
          </w:p>
        </w:tc>
      </w:tr>
      <w:tr w:rsidR="0041103E" w:rsidRPr="00286DC1" w14:paraId="306BBF67" w14:textId="77777777" w:rsidTr="0077203D">
        <w:trPr>
          <w:trHeight w:val="1241"/>
        </w:trPr>
        <w:tc>
          <w:tcPr>
            <w:tcW w:w="5300" w:type="dxa"/>
            <w:tcBorders>
              <w:top w:val="single" w:sz="4" w:space="0" w:color="auto"/>
              <w:left w:val="single" w:sz="4" w:space="0" w:color="auto"/>
              <w:bottom w:val="single" w:sz="4" w:space="0" w:color="auto"/>
              <w:right w:val="single" w:sz="4" w:space="0" w:color="auto"/>
            </w:tcBorders>
            <w:shd w:val="clear" w:color="auto" w:fill="FFFFFF" w:themeFill="background1"/>
          </w:tcPr>
          <w:p w14:paraId="00ED6389" w14:textId="77777777" w:rsidR="0041103E" w:rsidRDefault="0041103E" w:rsidP="0041103E">
            <w:pPr>
              <w:pStyle w:val="IDRTableCellText"/>
              <w:tabs>
                <w:tab w:val="left" w:pos="379"/>
                <w:tab w:val="left" w:pos="739"/>
              </w:tabs>
            </w:pPr>
            <w:r w:rsidRPr="00C5267C">
              <w:t xml:space="preserve">The child moved within the 36 months </w:t>
            </w:r>
            <w:r>
              <w:t>preceding</w:t>
            </w:r>
            <w:r w:rsidRPr="00C5267C">
              <w:t xml:space="preserve"> the date of the interview</w:t>
            </w:r>
          </w:p>
          <w:p w14:paraId="2E1030D3" w14:textId="2433D89D" w:rsidR="0041103E" w:rsidRPr="00C5267C" w:rsidRDefault="00433822" w:rsidP="0041103E">
            <w:pPr>
              <w:pStyle w:val="IDRTableCellText"/>
              <w:tabs>
                <w:tab w:val="left" w:pos="108"/>
              </w:tabs>
              <w:ind w:left="18"/>
            </w:pPr>
            <w:r>
              <w:sym w:font="Wingdings" w:char="F0FC"/>
            </w:r>
            <w:r w:rsidR="0041103E">
              <w:t xml:space="preserve"> </w:t>
            </w:r>
            <w:r w:rsidR="0041103E" w:rsidRPr="00C5267C">
              <w:t xml:space="preserve">due to economic necessity, </w:t>
            </w:r>
            <w:r w:rsidR="0041103E" w:rsidRPr="00FE758F">
              <w:rPr>
                <w:b/>
                <w:u w:val="single"/>
              </w:rPr>
              <w:t>AND</w:t>
            </w:r>
          </w:p>
          <w:p w14:paraId="3E2DCF04" w14:textId="388FBE06" w:rsidR="0041103E" w:rsidRPr="00C5267C" w:rsidRDefault="00433822" w:rsidP="0041103E">
            <w:pPr>
              <w:pStyle w:val="IDRTableCellText"/>
              <w:tabs>
                <w:tab w:val="left" w:pos="108"/>
              </w:tabs>
              <w:ind w:left="18"/>
            </w:pPr>
            <w:r>
              <w:sym w:font="Wingdings" w:char="F0FC"/>
            </w:r>
            <w:r w:rsidR="0041103E">
              <w:t xml:space="preserve"> </w:t>
            </w:r>
            <w:r w:rsidR="0041103E" w:rsidRPr="00C5267C">
              <w:t xml:space="preserve">from one residence to another residence, </w:t>
            </w:r>
            <w:r w:rsidR="0041103E" w:rsidRPr="00FE758F">
              <w:rPr>
                <w:b/>
                <w:u w:val="single"/>
              </w:rPr>
              <w:t>AND</w:t>
            </w:r>
            <w:r w:rsidR="0041103E" w:rsidRPr="00FE758F">
              <w:rPr>
                <w:b/>
              </w:rPr>
              <w:t xml:space="preserve"> </w:t>
            </w:r>
          </w:p>
          <w:p w14:paraId="7E6BB2EA" w14:textId="4095232F" w:rsidR="0041103E" w:rsidRPr="00286DC1" w:rsidRDefault="00433822" w:rsidP="0041103E">
            <w:pPr>
              <w:pStyle w:val="IDRTableCellText"/>
              <w:tabs>
                <w:tab w:val="left" w:pos="108"/>
              </w:tabs>
              <w:ind w:left="18"/>
            </w:pPr>
            <w:r>
              <w:sym w:font="Wingdings" w:char="F0FC"/>
            </w:r>
            <w:r w:rsidR="0041103E">
              <w:t xml:space="preserve"> </w:t>
            </w:r>
            <w:r w:rsidR="0041103E" w:rsidRPr="00C5267C">
              <w:t>from one school district to another.</w:t>
            </w:r>
            <w:r w:rsidR="0041103E" w:rsidRPr="00C5267C" w:rsidDel="000D09F5">
              <w:t xml:space="preserve"> </w:t>
            </w:r>
            <w:r w:rsidR="0041103E" w:rsidRPr="00C5267C">
              <w:t>†</w:t>
            </w:r>
          </w:p>
        </w:tc>
        <w:tc>
          <w:tcPr>
            <w:tcW w:w="5230" w:type="dxa"/>
            <w:tcBorders>
              <w:top w:val="single" w:sz="4" w:space="0" w:color="auto"/>
              <w:left w:val="single" w:sz="4" w:space="0" w:color="auto"/>
              <w:bottom w:val="single" w:sz="4" w:space="0" w:color="auto"/>
              <w:right w:val="single" w:sz="4" w:space="0" w:color="auto"/>
            </w:tcBorders>
            <w:shd w:val="clear" w:color="auto" w:fill="FFFFFF" w:themeFill="background1"/>
          </w:tcPr>
          <w:p w14:paraId="04BBB718" w14:textId="5020497A" w:rsidR="0041103E" w:rsidRPr="00E70296" w:rsidRDefault="00433822" w:rsidP="0041103E">
            <w:pPr>
              <w:pStyle w:val="IDRTableCellText"/>
              <w:tabs>
                <w:tab w:val="left" w:pos="312"/>
              </w:tabs>
              <w:ind w:left="312" w:hanging="270"/>
            </w:pPr>
            <w:r>
              <w:sym w:font="Wingdings" w:char="F0FC"/>
            </w:r>
            <w:r w:rsidR="0041103E">
              <w:t xml:space="preserve"> </w:t>
            </w:r>
            <w:r w:rsidR="0041103E">
              <w:tab/>
              <w:t>The child’s QUALIFYING MOVE in FACTOR 3a was as a migratory agricultural worker or migratory fisher, or was made with, to join or to precede a parent, guardian, or spouse who is a migratory agricultural worker or a migratory fisher (as determined in Factors 4a and 4b).</w:t>
            </w:r>
          </w:p>
        </w:tc>
      </w:tr>
      <w:tr w:rsidR="0041103E" w:rsidRPr="00286DC1" w14:paraId="2B1C9A7E" w14:textId="77777777" w:rsidTr="0077203D">
        <w:trPr>
          <w:trHeight w:val="530"/>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309AA849" w14:textId="77777777" w:rsidR="0041103E" w:rsidRPr="0095309B" w:rsidRDefault="0041103E" w:rsidP="0041103E">
            <w:pPr>
              <w:ind w:right="108"/>
              <w:rPr>
                <w:rFonts w:cs="Arial"/>
                <w:b/>
                <w:iCs/>
              </w:rPr>
            </w:pPr>
            <w:r w:rsidRPr="0095309B">
              <w:rPr>
                <w:rFonts w:cs="Arial"/>
                <w:b/>
                <w:iCs/>
              </w:rPr>
              <w:t xml:space="preserve">FACTOR </w:t>
            </w:r>
            <w:r>
              <w:rPr>
                <w:rFonts w:cs="Arial"/>
                <w:b/>
                <w:iCs/>
              </w:rPr>
              <w:t>4</w:t>
            </w:r>
            <w:r w:rsidRPr="0095309B">
              <w:rPr>
                <w:rFonts w:cs="Arial"/>
                <w:b/>
                <w:iCs/>
              </w:rPr>
              <w:t>a: MIGRATORY AGRICULTURAL WORKER’S</w:t>
            </w:r>
            <w:r w:rsidRPr="0095309B">
              <w:rPr>
                <w:rFonts w:ascii="Franklin Gothic Medium" w:hAnsi="Franklin Gothic Medium" w:cs="Arial"/>
                <w:iCs/>
              </w:rPr>
              <w:t xml:space="preserve"> </w:t>
            </w:r>
            <w:r w:rsidRPr="0095309B">
              <w:rPr>
                <w:rFonts w:cs="Arial"/>
                <w:b/>
                <w:iCs/>
              </w:rPr>
              <w:t>OR MIGRATORY FISHER’S QUALIFYING MOVE</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3836D881" w14:textId="77777777" w:rsidR="0041103E" w:rsidRPr="0095309B" w:rsidRDefault="0041103E" w:rsidP="0041103E">
            <w:pPr>
              <w:ind w:right="108"/>
              <w:rPr>
                <w:rFonts w:cs="Arial"/>
                <w:b/>
                <w:iCs/>
              </w:rPr>
            </w:pPr>
            <w:r w:rsidRPr="0095309B">
              <w:rPr>
                <w:rFonts w:cs="Arial"/>
                <w:b/>
                <w:iCs/>
              </w:rPr>
              <w:t xml:space="preserve">FACTOR </w:t>
            </w:r>
            <w:r>
              <w:rPr>
                <w:rFonts w:cs="Arial"/>
                <w:b/>
                <w:iCs/>
              </w:rPr>
              <w:t>4</w:t>
            </w:r>
            <w:r w:rsidRPr="0095309B">
              <w:rPr>
                <w:rFonts w:cs="Arial"/>
                <w:b/>
                <w:iCs/>
              </w:rPr>
              <w:t xml:space="preserve">b: QUALIFYING WORK FOR THE MIGRATORY AGRICULTURAL WORKER OR </w:t>
            </w:r>
            <w:r>
              <w:rPr>
                <w:rFonts w:cs="Arial"/>
                <w:b/>
                <w:iCs/>
              </w:rPr>
              <w:t xml:space="preserve">MIGRATORY </w:t>
            </w:r>
            <w:r w:rsidRPr="0095309B">
              <w:rPr>
                <w:rFonts w:cs="Arial"/>
                <w:b/>
                <w:iCs/>
              </w:rPr>
              <w:t>FISHER</w:t>
            </w:r>
          </w:p>
        </w:tc>
      </w:tr>
      <w:tr w:rsidR="0041103E" w:rsidRPr="00286DC1" w14:paraId="3C244F20" w14:textId="77777777" w:rsidTr="0077203D">
        <w:trPr>
          <w:trHeight w:val="288"/>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035F8E26" w14:textId="77777777" w:rsidR="0041103E" w:rsidRPr="00286DC1" w:rsidRDefault="0041103E" w:rsidP="0041103E">
            <w:pPr>
              <w:pStyle w:val="IDRTableCellText"/>
              <w:tabs>
                <w:tab w:val="left" w:pos="0"/>
              </w:tabs>
            </w:pPr>
            <w:r w:rsidRPr="00286DC1">
              <w:t>The parent/guardian/spouse or child (if the child</w:t>
            </w:r>
            <w:r>
              <w:t xml:space="preserve"> </w:t>
            </w:r>
            <w:r w:rsidRPr="00286DC1">
              <w:t xml:space="preserve">is the worker) moved within the 36 months </w:t>
            </w:r>
            <w:r>
              <w:t>preceding</w:t>
            </w:r>
            <w:r w:rsidRPr="00286DC1">
              <w:t xml:space="preserve"> the date of the interview</w:t>
            </w:r>
          </w:p>
          <w:p w14:paraId="03DCE807" w14:textId="494271DC" w:rsidR="0041103E" w:rsidRPr="00286DC1" w:rsidRDefault="00433822" w:rsidP="0041103E">
            <w:pPr>
              <w:pStyle w:val="IDRTableCellText"/>
              <w:tabs>
                <w:tab w:val="left" w:pos="379"/>
                <w:tab w:val="left" w:pos="739"/>
              </w:tabs>
            </w:pPr>
            <w:r>
              <w:sym w:font="Wingdings" w:char="F0FC"/>
            </w:r>
            <w:r w:rsidR="0041103E">
              <w:t xml:space="preserve"> </w:t>
            </w:r>
            <w:r w:rsidR="0041103E">
              <w:tab/>
            </w:r>
            <w:r w:rsidR="0041103E" w:rsidRPr="00286DC1">
              <w:t xml:space="preserve">due to economic necessity, </w:t>
            </w:r>
            <w:r w:rsidR="0041103E" w:rsidRPr="00286DC1">
              <w:rPr>
                <w:b/>
                <w:u w:val="single"/>
              </w:rPr>
              <w:t>AND</w:t>
            </w:r>
          </w:p>
          <w:p w14:paraId="4CBE0C10" w14:textId="2C6F24DB" w:rsidR="0041103E" w:rsidRPr="00286DC1" w:rsidRDefault="00433822" w:rsidP="0041103E">
            <w:pPr>
              <w:pStyle w:val="IDRTableCellText"/>
              <w:tabs>
                <w:tab w:val="left" w:pos="379"/>
                <w:tab w:val="left" w:pos="739"/>
              </w:tabs>
              <w:ind w:left="360" w:hanging="360"/>
            </w:pPr>
            <w:r>
              <w:sym w:font="Wingdings" w:char="F0FC"/>
            </w:r>
            <w:r w:rsidR="0041103E">
              <w:t xml:space="preserve"> </w:t>
            </w:r>
            <w:r w:rsidR="0041103E">
              <w:tab/>
            </w:r>
            <w:r w:rsidR="0041103E" w:rsidRPr="00286DC1">
              <w:t xml:space="preserve">from one residence to another residence, </w:t>
            </w:r>
            <w:r w:rsidR="0041103E" w:rsidRPr="00286DC1">
              <w:rPr>
                <w:b/>
                <w:u w:val="single"/>
              </w:rPr>
              <w:t>AND</w:t>
            </w:r>
            <w:r w:rsidR="0041103E" w:rsidRPr="00286DC1">
              <w:t xml:space="preserve"> </w:t>
            </w:r>
          </w:p>
          <w:p w14:paraId="31E1B281" w14:textId="0EB5E030" w:rsidR="0041103E" w:rsidRPr="00286DC1" w:rsidRDefault="00433822" w:rsidP="0041103E">
            <w:pPr>
              <w:pStyle w:val="IDRTableCellText"/>
              <w:tabs>
                <w:tab w:val="left" w:pos="379"/>
                <w:tab w:val="left" w:pos="739"/>
              </w:tabs>
            </w:pPr>
            <w:r>
              <w:sym w:font="Wingdings" w:char="F0FC"/>
            </w:r>
            <w:r w:rsidR="0041103E">
              <w:tab/>
            </w:r>
            <w:r w:rsidR="0041103E" w:rsidRPr="00286DC1">
              <w:t>from one school district to another.</w:t>
            </w:r>
            <w:r w:rsidR="0041103E" w:rsidRPr="00286DC1">
              <w:rPr>
                <w:vertAlign w:val="superscript"/>
              </w:rPr>
              <w:t xml:space="preserve"> </w:t>
            </w:r>
            <w:r w:rsidR="0041103E" w:rsidRPr="0077203D">
              <w:t>†</w:t>
            </w:r>
          </w:p>
        </w:tc>
        <w:tc>
          <w:tcPr>
            <w:tcW w:w="5230" w:type="dxa"/>
            <w:tcBorders>
              <w:top w:val="single" w:sz="4" w:space="0" w:color="auto"/>
              <w:left w:val="single" w:sz="4" w:space="0" w:color="auto"/>
              <w:bottom w:val="single" w:sz="4" w:space="0" w:color="auto"/>
              <w:right w:val="single" w:sz="4" w:space="0" w:color="auto"/>
            </w:tcBorders>
            <w:shd w:val="clear" w:color="auto" w:fill="FFFFFF"/>
          </w:tcPr>
          <w:p w14:paraId="3A89DFE5" w14:textId="77777777" w:rsidR="0041103E" w:rsidRPr="00286DC1" w:rsidRDefault="0041103E" w:rsidP="0041103E">
            <w:pPr>
              <w:pStyle w:val="IDRTableCellText"/>
            </w:pPr>
            <w:r w:rsidRPr="00286DC1">
              <w:t xml:space="preserve">After the QUALIFYING MOVE in Factor </w:t>
            </w:r>
            <w:r>
              <w:t>4</w:t>
            </w:r>
            <w:r w:rsidRPr="00286DC1">
              <w:t>a, the parent/guardian/spouse or child (if the child is the worker)</w:t>
            </w:r>
          </w:p>
          <w:p w14:paraId="565F36A5" w14:textId="5899B4BD" w:rsidR="0041103E" w:rsidRPr="00FE758F" w:rsidRDefault="00433822" w:rsidP="0041103E">
            <w:pPr>
              <w:pStyle w:val="IDRTableCellText"/>
              <w:tabs>
                <w:tab w:val="left" w:pos="312"/>
              </w:tabs>
              <w:ind w:left="312" w:hanging="270"/>
              <w:rPr>
                <w:b/>
                <w:u w:val="single"/>
              </w:rPr>
            </w:pPr>
            <w:r>
              <w:sym w:font="Wingdings" w:char="F0FC"/>
            </w:r>
            <w:r w:rsidR="0041103E">
              <w:t xml:space="preserve"> </w:t>
            </w:r>
            <w:r w:rsidR="0041103E">
              <w:tab/>
            </w:r>
            <w:r w:rsidR="0041103E" w:rsidRPr="00286DC1">
              <w:t>engaged in new QUAL</w:t>
            </w:r>
            <w:r w:rsidR="0041103E">
              <w:t>I</w:t>
            </w:r>
            <w:r w:rsidR="0041103E" w:rsidRPr="00286DC1">
              <w:t xml:space="preserve">FYING WORK (QW) soon after the move, </w:t>
            </w:r>
            <w:r w:rsidR="0041103E" w:rsidRPr="00FE758F">
              <w:rPr>
                <w:b/>
                <w:u w:val="single"/>
              </w:rPr>
              <w:t>OR</w:t>
            </w:r>
          </w:p>
          <w:p w14:paraId="1DC04BB5" w14:textId="77777777" w:rsidR="0041103E" w:rsidRPr="00286DC1" w:rsidRDefault="0041103E" w:rsidP="0041103E">
            <w:pPr>
              <w:pStyle w:val="IDRTableCellText"/>
              <w:tabs>
                <w:tab w:val="left" w:pos="312"/>
              </w:tabs>
              <w:ind w:left="312" w:hanging="270"/>
            </w:pPr>
            <w:r>
              <w:sym w:font="Wingdings" w:char="F0A8"/>
            </w:r>
            <w:r>
              <w:t xml:space="preserve"> </w:t>
            </w:r>
            <w:r>
              <w:tab/>
            </w:r>
            <w:r w:rsidRPr="00286DC1">
              <w:t>did NOT</w:t>
            </w:r>
            <w:r>
              <w:t xml:space="preserve"> </w:t>
            </w:r>
            <w:r w:rsidRPr="00286DC1">
              <w:t>engage in new QW soon after the move, but he or she</w:t>
            </w:r>
          </w:p>
          <w:p w14:paraId="75252A94" w14:textId="77777777" w:rsidR="0041103E" w:rsidRPr="00286DC1" w:rsidRDefault="0041103E" w:rsidP="0041103E">
            <w:pPr>
              <w:pStyle w:val="IDRTableCellText"/>
              <w:tabs>
                <w:tab w:val="left" w:pos="402"/>
              </w:tabs>
              <w:ind w:left="492"/>
            </w:pPr>
            <w:r>
              <w:lastRenderedPageBreak/>
              <w:sym w:font="Wingdings" w:char="F0A8"/>
            </w:r>
            <w:r>
              <w:t xml:space="preserve"> </w:t>
            </w:r>
            <w:r w:rsidRPr="00286DC1">
              <w:t>actively sought new QW,</w:t>
            </w:r>
            <w:r w:rsidRPr="00286DC1">
              <w:rPr>
                <w:b/>
                <w:u w:val="single"/>
              </w:rPr>
              <w:t xml:space="preserve"> AND</w:t>
            </w:r>
          </w:p>
          <w:p w14:paraId="2DDF6913" w14:textId="77777777" w:rsidR="0041103E" w:rsidRPr="005975EA" w:rsidRDefault="0041103E" w:rsidP="0041103E">
            <w:pPr>
              <w:pStyle w:val="IDRTableCellText"/>
              <w:ind w:left="492"/>
            </w:pPr>
            <w:r>
              <w:sym w:font="Wingdings" w:char="F0A8"/>
            </w:r>
            <w:r>
              <w:t xml:space="preserve"> </w:t>
            </w:r>
            <w:r w:rsidRPr="00286DC1">
              <w:t xml:space="preserve">has a recent history of moves for </w:t>
            </w:r>
            <w:proofErr w:type="gramStart"/>
            <w:r w:rsidRPr="00286DC1">
              <w:t>QW.</w:t>
            </w:r>
            <w:proofErr w:type="gramEnd"/>
          </w:p>
          <w:p w14:paraId="6ECEDABC" w14:textId="77777777" w:rsidR="0041103E" w:rsidRPr="00FE758F" w:rsidRDefault="0041103E" w:rsidP="0041103E">
            <w:pPr>
              <w:pStyle w:val="IDRTableCellText"/>
              <w:rPr>
                <w:b/>
                <w:u w:val="single"/>
              </w:rPr>
            </w:pPr>
            <w:r w:rsidRPr="00FE758F">
              <w:rPr>
                <w:b/>
                <w:u w:val="single"/>
              </w:rPr>
              <w:t>AND</w:t>
            </w:r>
          </w:p>
          <w:p w14:paraId="10AA6087" w14:textId="77777777" w:rsidR="0041103E" w:rsidRPr="00286DC1" w:rsidRDefault="0041103E" w:rsidP="0041103E">
            <w:pPr>
              <w:pStyle w:val="IDRTableCellText"/>
            </w:pPr>
            <w:r w:rsidRPr="00286DC1">
              <w:t>The work is</w:t>
            </w:r>
          </w:p>
          <w:p w14:paraId="7345C2D4" w14:textId="6774F331" w:rsidR="0041103E" w:rsidRPr="00286DC1" w:rsidRDefault="0041103E" w:rsidP="0041103E">
            <w:pPr>
              <w:pStyle w:val="IDRTableCellText"/>
            </w:pPr>
            <w:r>
              <w:t xml:space="preserve"> </w:t>
            </w:r>
            <w:r w:rsidR="00885640">
              <w:sym w:font="Wingdings" w:char="F0A8"/>
            </w:r>
            <w:r>
              <w:t xml:space="preserve"> </w:t>
            </w:r>
            <w:r w:rsidRPr="00286DC1">
              <w:t xml:space="preserve">seasonal employment, </w:t>
            </w:r>
            <w:r w:rsidRPr="00286DC1">
              <w:rPr>
                <w:b/>
                <w:u w:val="single"/>
              </w:rPr>
              <w:t>OR</w:t>
            </w:r>
          </w:p>
          <w:p w14:paraId="56502A29" w14:textId="7E530BE8" w:rsidR="0041103E" w:rsidRPr="00286DC1" w:rsidRDefault="0041103E" w:rsidP="0041103E">
            <w:pPr>
              <w:pStyle w:val="IDRTableCellText"/>
            </w:pPr>
            <w:r>
              <w:t xml:space="preserve"> </w:t>
            </w:r>
            <w:r w:rsidR="00885640">
              <w:sym w:font="Wingdings" w:char="F0FC"/>
            </w:r>
            <w:r>
              <w:t xml:space="preserve"> </w:t>
            </w:r>
            <w:r w:rsidRPr="00286DC1">
              <w:t xml:space="preserve">temporary employment, </w:t>
            </w:r>
            <w:r w:rsidRPr="00286DC1">
              <w:rPr>
                <w:b/>
                <w:u w:val="single"/>
              </w:rPr>
              <w:t>OR</w:t>
            </w:r>
          </w:p>
          <w:p w14:paraId="5C6E5D81" w14:textId="77777777" w:rsidR="0041103E" w:rsidRPr="00286DC1" w:rsidRDefault="0041103E" w:rsidP="0041103E">
            <w:pPr>
              <w:pStyle w:val="IDRTableCellText"/>
            </w:pPr>
            <w:r>
              <w:t xml:space="preserve"> </w:t>
            </w:r>
            <w:r>
              <w:sym w:font="Wingdings" w:char="F0A8"/>
            </w:r>
            <w:r>
              <w:t xml:space="preserve"> </w:t>
            </w:r>
            <w:r w:rsidRPr="00286DC1">
              <w:t>for personal subsistence</w:t>
            </w:r>
            <w:r>
              <w:t>.</w:t>
            </w:r>
          </w:p>
          <w:p w14:paraId="11060C50" w14:textId="77777777" w:rsidR="0041103E" w:rsidRDefault="0041103E" w:rsidP="0041103E">
            <w:pPr>
              <w:pStyle w:val="IDRTableCellText"/>
              <w:rPr>
                <w:b/>
                <w:u w:val="single"/>
              </w:rPr>
            </w:pPr>
            <w:r w:rsidRPr="00286DC1">
              <w:rPr>
                <w:b/>
                <w:u w:val="single"/>
              </w:rPr>
              <w:t>AND</w:t>
            </w:r>
          </w:p>
          <w:p w14:paraId="30130280" w14:textId="77777777" w:rsidR="0041103E" w:rsidRPr="00286DC1" w:rsidRDefault="0041103E" w:rsidP="0041103E">
            <w:pPr>
              <w:pStyle w:val="IDRTableCellText"/>
              <w:rPr>
                <w:b/>
                <w:u w:val="single"/>
              </w:rPr>
            </w:pPr>
            <w:r>
              <w:t>The work is</w:t>
            </w:r>
          </w:p>
          <w:p w14:paraId="6453AD22" w14:textId="21401F92" w:rsidR="0041103E" w:rsidRPr="00286DC1" w:rsidRDefault="0041103E" w:rsidP="0041103E">
            <w:pPr>
              <w:pStyle w:val="IDRTableCellText"/>
            </w:pPr>
            <w:r>
              <w:t xml:space="preserve"> </w:t>
            </w:r>
            <w:r w:rsidR="00885640">
              <w:sym w:font="Wingdings" w:char="F0FC"/>
            </w:r>
            <w:r>
              <w:t xml:space="preserve"> </w:t>
            </w:r>
            <w:r w:rsidRPr="00286DC1">
              <w:t xml:space="preserve">agricultural </w:t>
            </w:r>
            <w:r w:rsidRPr="00C5267C">
              <w:rPr>
                <w:b/>
                <w:u w:val="single"/>
              </w:rPr>
              <w:t>OR</w:t>
            </w:r>
            <w:bookmarkStart w:id="0" w:name="_GoBack"/>
            <w:bookmarkEnd w:id="0"/>
            <w:r>
              <w:rPr>
                <w:b/>
                <w:u w:val="single"/>
              </w:rPr>
              <w:t xml:space="preserve"> </w:t>
            </w:r>
            <w:r>
              <w:t xml:space="preserve"> </w:t>
            </w:r>
          </w:p>
          <w:p w14:paraId="7925D9E0" w14:textId="4CF4906C" w:rsidR="0041103E" w:rsidRPr="00286DC1" w:rsidRDefault="0041103E" w:rsidP="0041103E">
            <w:pPr>
              <w:pStyle w:val="IDRTableCellText"/>
            </w:pPr>
            <w:r>
              <w:t xml:space="preserve"> </w:t>
            </w:r>
            <w:r w:rsidR="00885640">
              <w:sym w:font="Wingdings" w:char="F0A8"/>
            </w:r>
            <w:r>
              <w:t xml:space="preserve"> </w:t>
            </w:r>
            <w:r w:rsidRPr="00286DC1">
              <w:t>fishing.</w:t>
            </w:r>
          </w:p>
        </w:tc>
      </w:tr>
      <w:tr w:rsidR="0041103E" w:rsidRPr="00286DC1" w14:paraId="4341A0CE"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57FC5611" w14:textId="77777777" w:rsidR="0041103E" w:rsidRPr="005D4CDB" w:rsidRDefault="0041103E" w:rsidP="0041103E">
            <w:pPr>
              <w:rPr>
                <w:rFonts w:cs="Arial"/>
                <w:iCs/>
                <w:sz w:val="16"/>
                <w:szCs w:val="16"/>
              </w:rPr>
            </w:pPr>
            <w:r w:rsidRPr="005D4CDB">
              <w:rPr>
                <w:rFonts w:cs="Arial"/>
                <w:iCs/>
                <w:sz w:val="16"/>
                <w:szCs w:val="16"/>
              </w:rPr>
              <w:lastRenderedPageBreak/>
              <w:t>* The recruiter should find out which older children are entitled to a free public education</w:t>
            </w:r>
            <w:r>
              <w:rPr>
                <w:rFonts w:cs="Arial"/>
                <w:iCs/>
                <w:sz w:val="16"/>
                <w:szCs w:val="16"/>
              </w:rPr>
              <w:t xml:space="preserve"> (through grade 12)</w:t>
            </w:r>
            <w:r w:rsidRPr="005D4CDB">
              <w:rPr>
                <w:rFonts w:cs="Arial"/>
                <w:iCs/>
                <w:sz w:val="16"/>
                <w:szCs w:val="16"/>
              </w:rPr>
              <w:t xml:space="preserve"> in his or her state</w:t>
            </w:r>
            <w:r w:rsidRPr="005D4CDB">
              <w:rPr>
                <w:rFonts w:cs="Arial"/>
                <w:iCs/>
                <w:sz w:val="16"/>
                <w:szCs w:val="16"/>
              </w:rPr>
              <w:fldChar w:fldCharType="begin"/>
            </w:r>
            <w:r w:rsidRPr="005D4CDB">
              <w:rPr>
                <w:rFonts w:cs="Arial"/>
                <w:iCs/>
                <w:sz w:val="16"/>
                <w:szCs w:val="16"/>
              </w:rPr>
              <w:instrText xml:space="preserve"> XE "State" </w:instrText>
            </w:r>
            <w:r w:rsidRPr="005D4CDB">
              <w:rPr>
                <w:rFonts w:cs="Arial"/>
                <w:iCs/>
                <w:sz w:val="16"/>
                <w:szCs w:val="16"/>
              </w:rPr>
              <w:fldChar w:fldCharType="end"/>
            </w:r>
            <w:r>
              <w:rPr>
                <w:rFonts w:cs="Arial"/>
                <w:iCs/>
                <w:sz w:val="16"/>
                <w:szCs w:val="16"/>
              </w:rPr>
              <w:t xml:space="preserve">. </w:t>
            </w:r>
            <w:r w:rsidRPr="005D4CDB">
              <w:rPr>
                <w:rFonts w:cs="Arial"/>
                <w:iCs/>
                <w:sz w:val="16"/>
                <w:szCs w:val="16"/>
              </w:rPr>
              <w:t>If a question arises (e.g., the child</w:t>
            </w:r>
            <w:r w:rsidRPr="005D4CDB">
              <w:rPr>
                <w:rFonts w:cs="Arial"/>
                <w:iCs/>
                <w:sz w:val="16"/>
                <w:szCs w:val="16"/>
              </w:rPr>
              <w:fldChar w:fldCharType="begin"/>
            </w:r>
            <w:r w:rsidRPr="005D4CDB">
              <w:rPr>
                <w:rFonts w:cs="Arial"/>
                <w:iCs/>
                <w:sz w:val="16"/>
                <w:szCs w:val="16"/>
              </w:rPr>
              <w:instrText xml:space="preserve"> XE "Child" </w:instrText>
            </w:r>
            <w:r w:rsidRPr="005D4CDB">
              <w:rPr>
                <w:rFonts w:cs="Arial"/>
                <w:iCs/>
                <w:sz w:val="16"/>
                <w:szCs w:val="16"/>
              </w:rPr>
              <w:fldChar w:fldCharType="end"/>
            </w:r>
            <w:r w:rsidRPr="005D4CDB">
              <w:rPr>
                <w:rFonts w:cs="Arial"/>
                <w:iCs/>
                <w:sz w:val="16"/>
                <w:szCs w:val="16"/>
              </w:rPr>
              <w:t xml:space="preserve"> has a secondary school</w:t>
            </w:r>
            <w:r w:rsidRPr="005D4CDB">
              <w:rPr>
                <w:rFonts w:cs="Arial"/>
                <w:iCs/>
                <w:sz w:val="16"/>
                <w:szCs w:val="16"/>
              </w:rPr>
              <w:fldChar w:fldCharType="begin"/>
            </w:r>
            <w:r w:rsidRPr="005D4CDB">
              <w:rPr>
                <w:rFonts w:cs="Arial"/>
                <w:iCs/>
                <w:sz w:val="16"/>
                <w:szCs w:val="16"/>
              </w:rPr>
              <w:instrText xml:space="preserve"> XE "School" </w:instrText>
            </w:r>
            <w:r w:rsidRPr="005D4CDB">
              <w:rPr>
                <w:rFonts w:cs="Arial"/>
                <w:iCs/>
                <w:sz w:val="16"/>
                <w:szCs w:val="16"/>
              </w:rPr>
              <w:fldChar w:fldCharType="end"/>
            </w:r>
            <w:r w:rsidRPr="005D4CDB">
              <w:rPr>
                <w:rFonts w:cs="Arial"/>
                <w:iCs/>
                <w:sz w:val="16"/>
                <w:szCs w:val="16"/>
              </w:rPr>
              <w:t xml:space="preserve"> degree issued by another country or has received a certificate of completion in lieu of a diploma), the recruiter should find out from state officials whether the child is entitled to continue to pursue a high school diploma in that state. See the Migrant Education Program Non-Regulatory Guidance, Chapter II, Section A for additional information. </w:t>
            </w:r>
          </w:p>
          <w:p w14:paraId="067EA30B" w14:textId="77777777" w:rsidR="0041103E" w:rsidRPr="00C5267C" w:rsidRDefault="0041103E" w:rsidP="0041103E">
            <w:pPr>
              <w:pStyle w:val="FootnoteText"/>
              <w:rPr>
                <w:rFonts w:ascii="Franklin Gothic Medium" w:hAnsi="Franklin Gothic Medium" w:cs="Arial"/>
                <w:color w:val="000000"/>
                <w:sz w:val="28"/>
                <w:szCs w:val="28"/>
                <w:lang w:val="en"/>
              </w:rPr>
            </w:pPr>
            <w:r w:rsidRPr="005D4CDB">
              <w:rPr>
                <w:rFonts w:cs="Arial"/>
                <w:iCs/>
                <w:sz w:val="16"/>
                <w:szCs w:val="16"/>
              </w:rPr>
              <w:t>† In a state that is comprised of a single school district, the child moved from one administrative area to another within such district or resides in a school district of more than 15,000 square miles and migrates a distance of 20 miles or more to a temporary residence.</w:t>
            </w:r>
          </w:p>
        </w:tc>
      </w:tr>
    </w:tbl>
    <w:p w14:paraId="46AB4EDE" w14:textId="77777777" w:rsidR="0041103E" w:rsidRPr="0041103E" w:rsidRDefault="0041103E" w:rsidP="0077203D"/>
    <w:p w14:paraId="5D2CC0E3" w14:textId="41F9A17C" w:rsidR="004B7153" w:rsidRDefault="00630A3B" w:rsidP="00630A3B">
      <w:pPr>
        <w:pStyle w:val="BodyText"/>
        <w:rPr>
          <w:rFonts w:ascii="Franklin Gothic Medium" w:hAnsi="Franklin Gothic Medium"/>
          <w:sz w:val="44"/>
          <w:szCs w:val="44"/>
        </w:rPr>
      </w:pPr>
      <w:r>
        <w:rPr>
          <w:rFonts w:ascii="Franklin Gothic Medium" w:hAnsi="Franklin Gothic Medium"/>
          <w:b/>
          <w:sz w:val="24"/>
          <w:szCs w:val="24"/>
        </w:rPr>
        <w:br/>
      </w:r>
      <w:r w:rsidR="004B7153" w:rsidRPr="009B4FB7">
        <w:rPr>
          <w:rStyle w:val="Heading3Char"/>
        </w:rPr>
        <w:t>Discussion:</w:t>
      </w:r>
      <w:r w:rsidR="004B7153">
        <w:rPr>
          <w:rFonts w:ascii="Franklin Gothic Medium" w:hAnsi="Franklin Gothic Medium"/>
          <w:b/>
          <w:sz w:val="24"/>
          <w:szCs w:val="24"/>
        </w:rPr>
        <w:t xml:space="preserve"> </w:t>
      </w:r>
      <w:r w:rsidR="004B7153">
        <w:t xml:space="preserve">Denis and Alexandra are </w:t>
      </w:r>
      <w:r w:rsidR="004B7153" w:rsidRPr="004A2885">
        <w:rPr>
          <w:b/>
        </w:rPr>
        <w:t>eligible</w:t>
      </w:r>
      <w:r w:rsidR="004B7153">
        <w:t>. They are not yet 22 years old, and they are entitled to a free public education. They moved with their parents who made a qualifying move for qualifying work based on their temporary jobs on dairy farms. Dmitr</w:t>
      </w:r>
      <w:r w:rsidR="00090FE3">
        <w:t>y</w:t>
      </w:r>
      <w:r w:rsidR="004B7153">
        <w:t xml:space="preserve"> is not eligible because he is older than 22. If Dmitry does not have a high school diploma, the recruiter should encourage him to enroll in a program to attain a high school equivalency diploma (HSED). </w:t>
      </w:r>
      <w:r w:rsidR="004B7153">
        <w:rPr>
          <w:rFonts w:ascii="Franklin Gothic Medium" w:hAnsi="Franklin Gothic Medium"/>
          <w:sz w:val="44"/>
          <w:szCs w:val="44"/>
        </w:rPr>
        <w:t xml:space="preserve"> </w:t>
      </w:r>
      <w:r w:rsidR="004B7153">
        <w:rPr>
          <w:rFonts w:ascii="Franklin Gothic Medium" w:hAnsi="Franklin Gothic Medium"/>
          <w:sz w:val="44"/>
          <w:szCs w:val="44"/>
        </w:rPr>
        <w:br w:type="page"/>
      </w:r>
    </w:p>
    <w:p w14:paraId="359BBCB7" w14:textId="7174FB1E" w:rsidR="000244B0" w:rsidRPr="00F576F8" w:rsidRDefault="000244B0" w:rsidP="00AA3E4B">
      <w:pPr>
        <w:pStyle w:val="Heading1"/>
      </w:pPr>
      <w:r w:rsidRPr="00F576F8">
        <w:lastRenderedPageBreak/>
        <w:t>Eligibility: Scenario 5</w:t>
      </w:r>
      <w:r>
        <w:t xml:space="preserve"> </w:t>
      </w:r>
      <w:r w:rsidR="00090FE3">
        <w:t>– Key</w:t>
      </w:r>
      <w:r w:rsidR="00090FE3" w:rsidDel="00090FE3">
        <w:t xml:space="preserve"> </w:t>
      </w:r>
    </w:p>
    <w:p w14:paraId="32A3873B" w14:textId="5AA86335" w:rsidR="000244B0" w:rsidRPr="004761DB" w:rsidRDefault="000244B0" w:rsidP="009B4FB7">
      <w:pPr>
        <w:pStyle w:val="BodyText"/>
      </w:pPr>
      <w:r w:rsidRPr="004761DB">
        <w:t xml:space="preserve">Michael Adams lives in Tacoma, </w:t>
      </w:r>
      <w:r w:rsidR="009E2BAB" w:rsidRPr="004761DB">
        <w:t>W</w:t>
      </w:r>
      <w:r w:rsidR="009E2BAB">
        <w:t>ashington</w:t>
      </w:r>
      <w:r w:rsidRPr="004761DB">
        <w:t>, with his wife and four children, all under age 18. On June 5</w:t>
      </w:r>
      <w:r w:rsidR="00BA2B3B">
        <w:t>,</w:t>
      </w:r>
      <w:r w:rsidR="006A767F">
        <w:t xml:space="preserve"> 2017</w:t>
      </w:r>
      <w:r w:rsidRPr="004761DB">
        <w:t xml:space="preserve">, Michael moved to Homer, </w:t>
      </w:r>
      <w:r w:rsidR="006A767F">
        <w:t>Alaska</w:t>
      </w:r>
      <w:r w:rsidRPr="004761DB">
        <w:t xml:space="preserve">, </w:t>
      </w:r>
      <w:r w:rsidR="00EF1CD2">
        <w:t>and engaged in</w:t>
      </w:r>
      <w:r w:rsidRPr="004761DB">
        <w:t xml:space="preserve"> seasonal employment as a salmon fisherman</w:t>
      </w:r>
      <w:r w:rsidR="00EF1CD2">
        <w:t xml:space="preserve"> soon after the move</w:t>
      </w:r>
      <w:r w:rsidRPr="004761DB">
        <w:t xml:space="preserve">. </w:t>
      </w:r>
      <w:r w:rsidR="00493E80" w:rsidRPr="00493E80">
        <w:t xml:space="preserve">Shortly thereafter, </w:t>
      </w:r>
      <w:r w:rsidR="00493E80">
        <w:t>Michael’s wife</w:t>
      </w:r>
      <w:r w:rsidR="00493E80" w:rsidRPr="00493E80">
        <w:t xml:space="preserve"> was able to find work in a restaurant in </w:t>
      </w:r>
      <w:r w:rsidR="00493E80">
        <w:t xml:space="preserve">Homer, </w:t>
      </w:r>
      <w:r w:rsidR="006A767F">
        <w:t>Alaska</w:t>
      </w:r>
      <w:r w:rsidR="00DB5CAE">
        <w:t>.</w:t>
      </w:r>
      <w:r w:rsidR="00493E80">
        <w:t xml:space="preserve"> So, </w:t>
      </w:r>
      <w:r w:rsidR="006A767F">
        <w:t xml:space="preserve">three months later, </w:t>
      </w:r>
      <w:r w:rsidR="00493E80">
        <w:t>Michael’s wife</w:t>
      </w:r>
      <w:r w:rsidR="00493E80" w:rsidRPr="00493E80">
        <w:t xml:space="preserve"> and his </w:t>
      </w:r>
      <w:r w:rsidR="00493E80">
        <w:t>children</w:t>
      </w:r>
      <w:r w:rsidR="00493E80" w:rsidRPr="00493E80">
        <w:t xml:space="preserve"> moved from </w:t>
      </w:r>
      <w:r w:rsidR="00493E80">
        <w:t>Tacoma, W</w:t>
      </w:r>
      <w:r w:rsidR="00893A40">
        <w:t>ashington</w:t>
      </w:r>
      <w:r w:rsidR="00493E80">
        <w:t xml:space="preserve"> to Homer</w:t>
      </w:r>
      <w:r w:rsidR="009E52DD">
        <w:t xml:space="preserve">, </w:t>
      </w:r>
      <w:r w:rsidR="006A767F">
        <w:t>Alaska</w:t>
      </w:r>
      <w:r w:rsidR="00DB5CAE">
        <w:t xml:space="preserve">. </w:t>
      </w:r>
      <w:r w:rsidR="006A767F">
        <w:t>The recruiter interviewed the family on September 23, 2017.</w:t>
      </w:r>
    </w:p>
    <w:p w14:paraId="014DB8FE" w14:textId="77777777" w:rsidR="0060497A" w:rsidRPr="008D7E54" w:rsidRDefault="000244B0" w:rsidP="008D7E54">
      <w:pPr>
        <w:pStyle w:val="Heading2"/>
        <w:jc w:val="left"/>
      </w:pPr>
      <w:r w:rsidRPr="008D7E54">
        <w:rPr>
          <w:color w:val="333333" w:themeColor="text1"/>
        </w:rPr>
        <w:t xml:space="preserve">Do the Adams children qualify for the MEP? </w:t>
      </w:r>
      <w:r w:rsidR="009B4FB7" w:rsidRPr="008D7E54">
        <w:br/>
      </w:r>
    </w:p>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5300"/>
        <w:gridCol w:w="5230"/>
      </w:tblGrid>
      <w:tr w:rsidR="0041103E" w:rsidRPr="00286DC1" w14:paraId="28EF98FA" w14:textId="77777777" w:rsidTr="0077203D">
        <w:trPr>
          <w:trHeight w:val="548"/>
        </w:trPr>
        <w:tc>
          <w:tcPr>
            <w:tcW w:w="10530"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01EA6E8E" w14:textId="77777777" w:rsidR="0041103E" w:rsidRPr="004074DA" w:rsidRDefault="0041103E" w:rsidP="0041103E">
            <w:pPr>
              <w:jc w:val="center"/>
              <w:rPr>
                <w:rFonts w:ascii="Franklin Gothic Medium" w:hAnsi="Franklin Gothic Medium" w:cs="Arial"/>
                <w:iCs/>
                <w:color w:val="FFFFFF" w:themeColor="background1"/>
              </w:rPr>
            </w:pPr>
            <w:r w:rsidRPr="004074DA">
              <w:rPr>
                <w:rFonts w:ascii="Franklin Gothic Medium" w:hAnsi="Franklin Gothic Medium" w:cs="Arial"/>
                <w:iCs/>
                <w:color w:val="FFFFFF" w:themeColor="background1"/>
              </w:rPr>
              <w:t>CHILD ELIGIBILITY CHECKLIST FOR THE MIGRANT EDUCATION PROGRAM</w:t>
            </w:r>
          </w:p>
          <w:p w14:paraId="199FF7BC" w14:textId="77777777" w:rsidR="0041103E" w:rsidRPr="00D859BE" w:rsidRDefault="0041103E" w:rsidP="0041103E">
            <w:pPr>
              <w:jc w:val="center"/>
              <w:rPr>
                <w:rFonts w:cs="Arial"/>
                <w:iCs/>
                <w:color w:val="FFFFFF" w:themeColor="background1"/>
              </w:rPr>
            </w:pPr>
            <w:r w:rsidRPr="004074DA">
              <w:rPr>
                <w:rFonts w:cs="Arial"/>
                <w:iCs/>
                <w:color w:val="FFFFFF" w:themeColor="background1"/>
              </w:rPr>
              <w:t>This checklist is intended to be a tool to determine if a child meets the basic eligibility factors of the MEP.</w:t>
            </w:r>
            <w:r>
              <w:rPr>
                <w:rFonts w:cs="Arial"/>
                <w:iCs/>
                <w:color w:val="FFFFFF" w:themeColor="background1"/>
              </w:rPr>
              <w:t xml:space="preserve"> It does not </w:t>
            </w:r>
            <w:proofErr w:type="gramStart"/>
            <w:r>
              <w:rPr>
                <w:rFonts w:cs="Arial"/>
                <w:iCs/>
                <w:color w:val="FFFFFF" w:themeColor="background1"/>
              </w:rPr>
              <w:t>take into account</w:t>
            </w:r>
            <w:proofErr w:type="gramEnd"/>
            <w:r>
              <w:rPr>
                <w:rFonts w:cs="Arial"/>
                <w:iCs/>
                <w:color w:val="FFFFFF" w:themeColor="background1"/>
              </w:rPr>
              <w:t xml:space="preserve"> </w:t>
            </w:r>
            <w:r w:rsidRPr="004074DA">
              <w:rPr>
                <w:rFonts w:cs="Arial"/>
                <w:iCs/>
                <w:color w:val="FFFFFF" w:themeColor="background1"/>
              </w:rPr>
              <w:t>all information necessary to complete a COE and do</w:t>
            </w:r>
            <w:r>
              <w:rPr>
                <w:rFonts w:cs="Arial"/>
                <w:iCs/>
                <w:color w:val="FFFFFF" w:themeColor="background1"/>
              </w:rPr>
              <w:t>cument eligibility for the MEP.</w:t>
            </w:r>
          </w:p>
        </w:tc>
      </w:tr>
      <w:tr w:rsidR="0041103E" w:rsidRPr="00286DC1" w14:paraId="63CBCB41" w14:textId="77777777" w:rsidTr="0077203D">
        <w:trPr>
          <w:trHeight w:val="71"/>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hideMark/>
          </w:tcPr>
          <w:p w14:paraId="0ACC89B6" w14:textId="77777777" w:rsidR="0041103E" w:rsidRPr="0095309B" w:rsidRDefault="0041103E" w:rsidP="0041103E">
            <w:pPr>
              <w:rPr>
                <w:rFonts w:cs="Arial"/>
                <w:b/>
                <w:iCs/>
              </w:rPr>
            </w:pPr>
            <w:r w:rsidRPr="0095309B">
              <w:rPr>
                <w:rFonts w:cs="Arial"/>
                <w:b/>
                <w:iCs/>
              </w:rPr>
              <w:t xml:space="preserve">FACTOR 1: CHILD’S AGE </w:t>
            </w:r>
          </w:p>
        </w:tc>
      </w:tr>
      <w:tr w:rsidR="0041103E" w:rsidRPr="00286DC1" w14:paraId="146751BE" w14:textId="77777777" w:rsidTr="0077203D">
        <w:trPr>
          <w:trHeight w:val="8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1C416909" w14:textId="10A81EAE" w:rsidR="0041103E" w:rsidRPr="00286DC1" w:rsidRDefault="00E40C18" w:rsidP="0041103E">
            <w:pPr>
              <w:pStyle w:val="IDRTableCellText"/>
              <w:tabs>
                <w:tab w:val="left" w:pos="379"/>
              </w:tabs>
            </w:pPr>
            <w:r>
              <w:sym w:font="Wingdings" w:char="F0FC"/>
            </w:r>
            <w:r w:rsidR="0041103E">
              <w:t xml:space="preserve"> </w:t>
            </w:r>
            <w:r w:rsidR="0041103E">
              <w:tab/>
            </w:r>
            <w:r w:rsidR="0041103E" w:rsidRPr="00286DC1">
              <w:t xml:space="preserve">The child is younger than 22 years old on the date of the interview. </w:t>
            </w:r>
          </w:p>
        </w:tc>
      </w:tr>
      <w:tr w:rsidR="0041103E" w:rsidRPr="00286DC1" w14:paraId="52883E27"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tcPr>
          <w:p w14:paraId="5AB7A6D6" w14:textId="77777777" w:rsidR="0041103E" w:rsidRPr="0095309B" w:rsidRDefault="0041103E" w:rsidP="0041103E">
            <w:pPr>
              <w:rPr>
                <w:rFonts w:cs="Arial"/>
                <w:b/>
                <w:iCs/>
              </w:rPr>
            </w:pPr>
            <w:r w:rsidRPr="0095309B">
              <w:rPr>
                <w:rFonts w:cs="Arial"/>
                <w:b/>
                <w:iCs/>
              </w:rPr>
              <w:t>FACTOR 2: CHILD’S SCHOOL COMPLETION STATUS</w:t>
            </w:r>
          </w:p>
        </w:tc>
      </w:tr>
      <w:tr w:rsidR="0041103E" w:rsidRPr="00286DC1" w14:paraId="1AD0DFE2" w14:textId="77777777" w:rsidTr="0077203D">
        <w:trPr>
          <w:trHeight w:val="278"/>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FC532E9" w14:textId="4E3C884E" w:rsidR="0041103E" w:rsidRPr="00286DC1" w:rsidRDefault="00E40C18" w:rsidP="0041103E">
            <w:pPr>
              <w:pStyle w:val="IDRTableCellText"/>
              <w:tabs>
                <w:tab w:val="left" w:pos="379"/>
              </w:tabs>
            </w:pPr>
            <w:r>
              <w:sym w:font="Wingdings" w:char="F0FC"/>
            </w:r>
            <w:r w:rsidR="0041103E">
              <w:t xml:space="preserve"> </w:t>
            </w:r>
            <w:r w:rsidR="0041103E">
              <w:tab/>
            </w:r>
            <w:r w:rsidR="0041103E" w:rsidRPr="00286DC1">
              <w:t>The child</w:t>
            </w:r>
            <w:r w:rsidR="0041103E" w:rsidRPr="00286DC1">
              <w:fldChar w:fldCharType="begin"/>
            </w:r>
            <w:r w:rsidR="0041103E" w:rsidRPr="00286DC1">
              <w:instrText xml:space="preserve"> XE "Child" </w:instrText>
            </w:r>
            <w:r w:rsidR="0041103E" w:rsidRPr="00286DC1">
              <w:fldChar w:fldCharType="end"/>
            </w:r>
            <w:r w:rsidR="0041103E" w:rsidRPr="00286DC1">
              <w:t xml:space="preserve"> is entitled to a free public education through grade 12 under state law</w:t>
            </w:r>
            <w:r w:rsidR="0041103E" w:rsidRPr="00286DC1">
              <w:rPr>
                <w:vertAlign w:val="superscript"/>
              </w:rPr>
              <w:t>*</w:t>
            </w:r>
            <w:r w:rsidR="0041103E" w:rsidRPr="00286DC1">
              <w:t xml:space="preserve">, </w:t>
            </w:r>
            <w:r w:rsidR="0041103E" w:rsidRPr="00713082">
              <w:rPr>
                <w:b/>
                <w:u w:val="single"/>
              </w:rPr>
              <w:t xml:space="preserve">OR </w:t>
            </w:r>
          </w:p>
          <w:p w14:paraId="5B3EFF31" w14:textId="77777777" w:rsidR="0041103E" w:rsidRPr="00286DC1" w:rsidRDefault="0041103E" w:rsidP="0041103E">
            <w:pPr>
              <w:pStyle w:val="IDRTableCellText"/>
              <w:tabs>
                <w:tab w:val="left" w:pos="379"/>
              </w:tabs>
            </w:pPr>
            <w:r>
              <w:sym w:font="Wingdings" w:char="F0A8"/>
            </w:r>
            <w:r>
              <w:t xml:space="preserve"> </w:t>
            </w:r>
            <w:r>
              <w:tab/>
            </w:r>
            <w:r w:rsidRPr="00286DC1">
              <w:t xml:space="preserve">The child is not yet at a grade level at which the school district provides a free </w:t>
            </w:r>
            <w:r>
              <w:t xml:space="preserve">public </w:t>
            </w:r>
            <w:r w:rsidRPr="00286DC1">
              <w:t>education.</w:t>
            </w:r>
          </w:p>
        </w:tc>
      </w:tr>
      <w:tr w:rsidR="0041103E" w:rsidRPr="00286DC1" w14:paraId="64448137" w14:textId="77777777" w:rsidTr="0077203D">
        <w:trPr>
          <w:trHeight w:val="728"/>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5A2995DA" w14:textId="77777777" w:rsidR="0041103E" w:rsidRPr="0095309B" w:rsidRDefault="0041103E" w:rsidP="0041103E">
            <w:pPr>
              <w:ind w:right="108"/>
              <w:rPr>
                <w:rFonts w:cs="Arial"/>
                <w:b/>
                <w:iCs/>
              </w:rPr>
            </w:pPr>
            <w:r w:rsidRPr="0095309B">
              <w:rPr>
                <w:rFonts w:cs="Arial"/>
                <w:b/>
                <w:iCs/>
              </w:rPr>
              <w:t xml:space="preserve">FACTOR </w:t>
            </w:r>
            <w:r>
              <w:rPr>
                <w:rFonts w:cs="Arial"/>
                <w:b/>
                <w:iCs/>
              </w:rPr>
              <w:t>3</w:t>
            </w:r>
            <w:r w:rsidRPr="0095309B">
              <w:rPr>
                <w:rFonts w:cs="Arial"/>
                <w:b/>
                <w:iCs/>
              </w:rPr>
              <w:t xml:space="preserve">a: CHILD’S QUALIFYING MOVE </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0866A13E" w14:textId="77777777" w:rsidR="0041103E" w:rsidRPr="0095309B" w:rsidRDefault="0041103E" w:rsidP="0041103E">
            <w:pPr>
              <w:ind w:right="108"/>
              <w:rPr>
                <w:rFonts w:cs="Arial"/>
                <w:b/>
                <w:iCs/>
              </w:rPr>
            </w:pPr>
            <w:r w:rsidRPr="0095309B">
              <w:rPr>
                <w:rFonts w:cs="Arial"/>
                <w:b/>
                <w:iCs/>
              </w:rPr>
              <w:t xml:space="preserve">FACTOR </w:t>
            </w:r>
            <w:r>
              <w:rPr>
                <w:rFonts w:cs="Arial"/>
                <w:b/>
                <w:iCs/>
              </w:rPr>
              <w:t>3</w:t>
            </w:r>
            <w:r w:rsidRPr="0095309B">
              <w:rPr>
                <w:rFonts w:cs="Arial"/>
                <w:b/>
                <w:iCs/>
              </w:rPr>
              <w:t xml:space="preserve">b: CHILD’S QUALIFYING MOVE RELATIVE TO THE MIGRATORY AGRICULTURAL WORKER OR </w:t>
            </w:r>
            <w:r>
              <w:rPr>
                <w:rFonts w:cs="Arial"/>
                <w:b/>
                <w:iCs/>
              </w:rPr>
              <w:t xml:space="preserve">MIGRATORY </w:t>
            </w:r>
            <w:r w:rsidRPr="0095309B">
              <w:rPr>
                <w:rFonts w:cs="Arial"/>
                <w:b/>
                <w:iCs/>
              </w:rPr>
              <w:t>FISHER</w:t>
            </w:r>
            <w:r w:rsidRPr="0095309B" w:rsidDel="00D05601">
              <w:rPr>
                <w:rFonts w:cs="Arial"/>
                <w:b/>
                <w:iCs/>
              </w:rPr>
              <w:t xml:space="preserve"> </w:t>
            </w:r>
          </w:p>
        </w:tc>
      </w:tr>
      <w:tr w:rsidR="0041103E" w:rsidRPr="00286DC1" w14:paraId="692D5810" w14:textId="77777777" w:rsidTr="0077203D">
        <w:trPr>
          <w:trHeight w:val="1241"/>
        </w:trPr>
        <w:tc>
          <w:tcPr>
            <w:tcW w:w="5300" w:type="dxa"/>
            <w:tcBorders>
              <w:top w:val="single" w:sz="4" w:space="0" w:color="auto"/>
              <w:left w:val="single" w:sz="4" w:space="0" w:color="auto"/>
              <w:bottom w:val="single" w:sz="4" w:space="0" w:color="auto"/>
              <w:right w:val="single" w:sz="4" w:space="0" w:color="auto"/>
            </w:tcBorders>
            <w:shd w:val="clear" w:color="auto" w:fill="FFFFFF" w:themeFill="background1"/>
          </w:tcPr>
          <w:p w14:paraId="331E15F0" w14:textId="77777777" w:rsidR="0041103E" w:rsidRDefault="0041103E" w:rsidP="0041103E">
            <w:pPr>
              <w:pStyle w:val="IDRTableCellText"/>
              <w:tabs>
                <w:tab w:val="left" w:pos="379"/>
                <w:tab w:val="left" w:pos="739"/>
              </w:tabs>
            </w:pPr>
            <w:r w:rsidRPr="00C5267C">
              <w:t xml:space="preserve">The child moved within the 36 months </w:t>
            </w:r>
            <w:r>
              <w:t>preceding</w:t>
            </w:r>
            <w:r w:rsidRPr="00C5267C">
              <w:t xml:space="preserve"> the date of the interview</w:t>
            </w:r>
          </w:p>
          <w:p w14:paraId="243C74CD" w14:textId="30C3F35A" w:rsidR="0041103E" w:rsidRPr="00C5267C" w:rsidRDefault="00E40C18" w:rsidP="0041103E">
            <w:pPr>
              <w:pStyle w:val="IDRTableCellText"/>
              <w:tabs>
                <w:tab w:val="left" w:pos="108"/>
              </w:tabs>
              <w:ind w:left="18"/>
            </w:pPr>
            <w:r>
              <w:sym w:font="Wingdings" w:char="F0FC"/>
            </w:r>
            <w:r w:rsidR="0041103E">
              <w:t xml:space="preserve"> </w:t>
            </w:r>
            <w:r w:rsidR="0041103E" w:rsidRPr="00C5267C">
              <w:t xml:space="preserve">due to economic necessity, </w:t>
            </w:r>
            <w:r w:rsidR="0041103E" w:rsidRPr="00FE758F">
              <w:rPr>
                <w:b/>
                <w:u w:val="single"/>
              </w:rPr>
              <w:t>AND</w:t>
            </w:r>
          </w:p>
          <w:p w14:paraId="3E59A36E" w14:textId="1CF6E21D" w:rsidR="0041103E" w:rsidRPr="00C5267C" w:rsidRDefault="00E40C18" w:rsidP="0041103E">
            <w:pPr>
              <w:pStyle w:val="IDRTableCellText"/>
              <w:tabs>
                <w:tab w:val="left" w:pos="108"/>
              </w:tabs>
              <w:ind w:left="18"/>
            </w:pPr>
            <w:r>
              <w:sym w:font="Wingdings" w:char="F0FC"/>
            </w:r>
            <w:r w:rsidR="0041103E">
              <w:t xml:space="preserve"> </w:t>
            </w:r>
            <w:r w:rsidR="0041103E" w:rsidRPr="00C5267C">
              <w:t xml:space="preserve">from one residence to another residence, </w:t>
            </w:r>
            <w:r w:rsidR="0041103E" w:rsidRPr="00FE758F">
              <w:rPr>
                <w:b/>
                <w:u w:val="single"/>
              </w:rPr>
              <w:t>AND</w:t>
            </w:r>
            <w:r w:rsidR="0041103E" w:rsidRPr="00FE758F">
              <w:rPr>
                <w:b/>
              </w:rPr>
              <w:t xml:space="preserve"> </w:t>
            </w:r>
          </w:p>
          <w:p w14:paraId="0FDF8D54" w14:textId="186D5620" w:rsidR="0041103E" w:rsidRPr="00286DC1" w:rsidRDefault="00E40C18" w:rsidP="0041103E">
            <w:pPr>
              <w:pStyle w:val="IDRTableCellText"/>
              <w:tabs>
                <w:tab w:val="left" w:pos="108"/>
              </w:tabs>
              <w:ind w:left="18"/>
            </w:pPr>
            <w:r>
              <w:sym w:font="Wingdings" w:char="F0FC"/>
            </w:r>
            <w:r w:rsidR="0041103E">
              <w:t xml:space="preserve"> </w:t>
            </w:r>
            <w:r w:rsidR="0041103E" w:rsidRPr="00C5267C">
              <w:t>from one school district to another.</w:t>
            </w:r>
            <w:r w:rsidR="0041103E" w:rsidRPr="00C5267C" w:rsidDel="000D09F5">
              <w:t xml:space="preserve"> </w:t>
            </w:r>
            <w:r w:rsidR="0041103E" w:rsidRPr="00C5267C">
              <w:t>†</w:t>
            </w:r>
          </w:p>
        </w:tc>
        <w:tc>
          <w:tcPr>
            <w:tcW w:w="5230" w:type="dxa"/>
            <w:tcBorders>
              <w:top w:val="single" w:sz="4" w:space="0" w:color="auto"/>
              <w:left w:val="single" w:sz="4" w:space="0" w:color="auto"/>
              <w:bottom w:val="single" w:sz="4" w:space="0" w:color="auto"/>
              <w:right w:val="single" w:sz="4" w:space="0" w:color="auto"/>
            </w:tcBorders>
            <w:shd w:val="clear" w:color="auto" w:fill="FFFFFF" w:themeFill="background1"/>
          </w:tcPr>
          <w:p w14:paraId="0E3D853E" w14:textId="1E1A2C64" w:rsidR="0041103E" w:rsidRPr="00E70296" w:rsidRDefault="00E40C18" w:rsidP="0041103E">
            <w:pPr>
              <w:pStyle w:val="IDRTableCellText"/>
              <w:tabs>
                <w:tab w:val="left" w:pos="312"/>
              </w:tabs>
              <w:ind w:left="312" w:hanging="270"/>
            </w:pPr>
            <w:r>
              <w:sym w:font="Wingdings" w:char="F0FC"/>
            </w:r>
            <w:r w:rsidR="0041103E">
              <w:t xml:space="preserve"> </w:t>
            </w:r>
            <w:r w:rsidR="0041103E">
              <w:tab/>
              <w:t>The child’s QUALIFYING MOVE in FACTOR 3a was as a migratory agricultural worker or migratory fisher, or was made with, to join or to precede a parent, guardian, or spouse who is a migratory agricultural worker or a migratory fisher (as determined in Factors 4a and 4b).</w:t>
            </w:r>
          </w:p>
        </w:tc>
      </w:tr>
      <w:tr w:rsidR="0041103E" w:rsidRPr="00286DC1" w14:paraId="75D9AF22" w14:textId="77777777" w:rsidTr="0077203D">
        <w:trPr>
          <w:trHeight w:val="530"/>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0B985507" w14:textId="77777777" w:rsidR="0041103E" w:rsidRPr="0095309B" w:rsidRDefault="0041103E" w:rsidP="0041103E">
            <w:pPr>
              <w:ind w:right="108"/>
              <w:rPr>
                <w:rFonts w:cs="Arial"/>
                <w:b/>
                <w:iCs/>
              </w:rPr>
            </w:pPr>
            <w:r w:rsidRPr="0095309B">
              <w:rPr>
                <w:rFonts w:cs="Arial"/>
                <w:b/>
                <w:iCs/>
              </w:rPr>
              <w:t xml:space="preserve">FACTOR </w:t>
            </w:r>
            <w:r>
              <w:rPr>
                <w:rFonts w:cs="Arial"/>
                <w:b/>
                <w:iCs/>
              </w:rPr>
              <w:t>4</w:t>
            </w:r>
            <w:r w:rsidRPr="0095309B">
              <w:rPr>
                <w:rFonts w:cs="Arial"/>
                <w:b/>
                <w:iCs/>
              </w:rPr>
              <w:t>a: MIGRATORY AGRICULTURAL WORKER’S</w:t>
            </w:r>
            <w:r w:rsidRPr="0095309B">
              <w:rPr>
                <w:rFonts w:ascii="Franklin Gothic Medium" w:hAnsi="Franklin Gothic Medium" w:cs="Arial"/>
                <w:iCs/>
              </w:rPr>
              <w:t xml:space="preserve"> </w:t>
            </w:r>
            <w:r w:rsidRPr="0095309B">
              <w:rPr>
                <w:rFonts w:cs="Arial"/>
                <w:b/>
                <w:iCs/>
              </w:rPr>
              <w:t>OR MIGRATORY FISHER’S QUALIFYING MOVE</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6E02A0A4" w14:textId="77777777" w:rsidR="0041103E" w:rsidRPr="0095309B" w:rsidRDefault="0041103E" w:rsidP="0041103E">
            <w:pPr>
              <w:ind w:right="108"/>
              <w:rPr>
                <w:rFonts w:cs="Arial"/>
                <w:b/>
                <w:iCs/>
              </w:rPr>
            </w:pPr>
            <w:r w:rsidRPr="0095309B">
              <w:rPr>
                <w:rFonts w:cs="Arial"/>
                <w:b/>
                <w:iCs/>
              </w:rPr>
              <w:t xml:space="preserve">FACTOR </w:t>
            </w:r>
            <w:r>
              <w:rPr>
                <w:rFonts w:cs="Arial"/>
                <w:b/>
                <w:iCs/>
              </w:rPr>
              <w:t>4</w:t>
            </w:r>
            <w:r w:rsidRPr="0095309B">
              <w:rPr>
                <w:rFonts w:cs="Arial"/>
                <w:b/>
                <w:iCs/>
              </w:rPr>
              <w:t xml:space="preserve">b: QUALIFYING WORK FOR THE MIGRATORY AGRICULTURAL WORKER OR </w:t>
            </w:r>
            <w:r>
              <w:rPr>
                <w:rFonts w:cs="Arial"/>
                <w:b/>
                <w:iCs/>
              </w:rPr>
              <w:t xml:space="preserve">MIGRATORY </w:t>
            </w:r>
            <w:r w:rsidRPr="0095309B">
              <w:rPr>
                <w:rFonts w:cs="Arial"/>
                <w:b/>
                <w:iCs/>
              </w:rPr>
              <w:t>FISHER</w:t>
            </w:r>
          </w:p>
        </w:tc>
      </w:tr>
      <w:tr w:rsidR="0041103E" w:rsidRPr="00286DC1" w14:paraId="660E97A5" w14:textId="77777777" w:rsidTr="0077203D">
        <w:trPr>
          <w:trHeight w:val="288"/>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3B20996C" w14:textId="77777777" w:rsidR="0041103E" w:rsidRPr="00286DC1" w:rsidRDefault="0041103E" w:rsidP="0041103E">
            <w:pPr>
              <w:pStyle w:val="IDRTableCellText"/>
              <w:tabs>
                <w:tab w:val="left" w:pos="0"/>
              </w:tabs>
            </w:pPr>
            <w:r w:rsidRPr="00286DC1">
              <w:t>The parent/guardian/spouse or child (if the child</w:t>
            </w:r>
            <w:r>
              <w:t xml:space="preserve"> </w:t>
            </w:r>
            <w:r w:rsidRPr="00286DC1">
              <w:t xml:space="preserve">is the worker) moved within the 36 months </w:t>
            </w:r>
            <w:r>
              <w:t>preceding</w:t>
            </w:r>
            <w:r w:rsidRPr="00286DC1">
              <w:t xml:space="preserve"> the date of the interview</w:t>
            </w:r>
          </w:p>
          <w:p w14:paraId="6CAA97A1" w14:textId="59598E37" w:rsidR="0041103E" w:rsidRPr="00286DC1" w:rsidRDefault="00E40C18" w:rsidP="0041103E">
            <w:pPr>
              <w:pStyle w:val="IDRTableCellText"/>
              <w:tabs>
                <w:tab w:val="left" w:pos="379"/>
                <w:tab w:val="left" w:pos="739"/>
              </w:tabs>
            </w:pPr>
            <w:r>
              <w:sym w:font="Wingdings" w:char="F0FC"/>
            </w:r>
            <w:r w:rsidR="0041103E">
              <w:t xml:space="preserve"> </w:t>
            </w:r>
            <w:r w:rsidR="0041103E">
              <w:tab/>
            </w:r>
            <w:r w:rsidR="0041103E" w:rsidRPr="00286DC1">
              <w:t xml:space="preserve">due to economic necessity, </w:t>
            </w:r>
            <w:r w:rsidR="0041103E" w:rsidRPr="00286DC1">
              <w:rPr>
                <w:b/>
                <w:u w:val="single"/>
              </w:rPr>
              <w:t>AND</w:t>
            </w:r>
          </w:p>
          <w:p w14:paraId="6787DBB2" w14:textId="49E7A8A7" w:rsidR="0041103E" w:rsidRPr="00286DC1" w:rsidRDefault="00E40C18" w:rsidP="0041103E">
            <w:pPr>
              <w:pStyle w:val="IDRTableCellText"/>
              <w:tabs>
                <w:tab w:val="left" w:pos="379"/>
                <w:tab w:val="left" w:pos="739"/>
              </w:tabs>
              <w:ind w:left="360" w:hanging="360"/>
            </w:pPr>
            <w:r>
              <w:sym w:font="Wingdings" w:char="F0FC"/>
            </w:r>
            <w:r w:rsidR="0041103E">
              <w:t xml:space="preserve"> </w:t>
            </w:r>
            <w:r w:rsidR="0041103E">
              <w:tab/>
            </w:r>
            <w:r w:rsidR="0041103E" w:rsidRPr="00286DC1">
              <w:t xml:space="preserve">from one residence to another residence, </w:t>
            </w:r>
            <w:r w:rsidR="0041103E" w:rsidRPr="00286DC1">
              <w:rPr>
                <w:b/>
                <w:u w:val="single"/>
              </w:rPr>
              <w:t>AND</w:t>
            </w:r>
            <w:r w:rsidR="0041103E" w:rsidRPr="00286DC1">
              <w:t xml:space="preserve"> </w:t>
            </w:r>
          </w:p>
          <w:p w14:paraId="62041E31" w14:textId="7B69E7C7" w:rsidR="0041103E" w:rsidRPr="00286DC1" w:rsidRDefault="00E40C18" w:rsidP="0041103E">
            <w:pPr>
              <w:pStyle w:val="IDRTableCellText"/>
              <w:tabs>
                <w:tab w:val="left" w:pos="379"/>
                <w:tab w:val="left" w:pos="739"/>
              </w:tabs>
            </w:pPr>
            <w:r>
              <w:sym w:font="Wingdings" w:char="F0FC"/>
            </w:r>
            <w:r w:rsidR="0041103E">
              <w:tab/>
            </w:r>
            <w:r w:rsidR="0041103E" w:rsidRPr="00286DC1">
              <w:t>from one school district to another.</w:t>
            </w:r>
            <w:r w:rsidR="0041103E" w:rsidRPr="00286DC1">
              <w:rPr>
                <w:vertAlign w:val="superscript"/>
              </w:rPr>
              <w:t xml:space="preserve"> </w:t>
            </w:r>
            <w:r w:rsidR="0041103E" w:rsidRPr="0077203D">
              <w:t>†</w:t>
            </w:r>
          </w:p>
        </w:tc>
        <w:tc>
          <w:tcPr>
            <w:tcW w:w="5230" w:type="dxa"/>
            <w:tcBorders>
              <w:top w:val="single" w:sz="4" w:space="0" w:color="auto"/>
              <w:left w:val="single" w:sz="4" w:space="0" w:color="auto"/>
              <w:bottom w:val="single" w:sz="4" w:space="0" w:color="auto"/>
              <w:right w:val="single" w:sz="4" w:space="0" w:color="auto"/>
            </w:tcBorders>
            <w:shd w:val="clear" w:color="auto" w:fill="FFFFFF"/>
          </w:tcPr>
          <w:p w14:paraId="53073888" w14:textId="77777777" w:rsidR="0041103E" w:rsidRPr="00286DC1" w:rsidRDefault="0041103E" w:rsidP="0041103E">
            <w:pPr>
              <w:pStyle w:val="IDRTableCellText"/>
            </w:pPr>
            <w:r w:rsidRPr="00286DC1">
              <w:t xml:space="preserve">After the QUALIFYING MOVE in Factor </w:t>
            </w:r>
            <w:r>
              <w:t>4</w:t>
            </w:r>
            <w:r w:rsidRPr="00286DC1">
              <w:t>a, the parent/guardian/spouse or child (if the child is the worker)</w:t>
            </w:r>
          </w:p>
          <w:p w14:paraId="5710A77A" w14:textId="41A8989C" w:rsidR="0041103E" w:rsidRPr="00FE758F" w:rsidRDefault="00E40C18" w:rsidP="0041103E">
            <w:pPr>
              <w:pStyle w:val="IDRTableCellText"/>
              <w:tabs>
                <w:tab w:val="left" w:pos="312"/>
              </w:tabs>
              <w:ind w:left="312" w:hanging="270"/>
              <w:rPr>
                <w:b/>
                <w:u w:val="single"/>
              </w:rPr>
            </w:pPr>
            <w:r>
              <w:sym w:font="Wingdings" w:char="F0FC"/>
            </w:r>
            <w:r w:rsidR="0041103E">
              <w:t xml:space="preserve"> </w:t>
            </w:r>
            <w:r w:rsidR="0041103E">
              <w:tab/>
            </w:r>
            <w:r w:rsidR="0041103E" w:rsidRPr="00286DC1">
              <w:t>engaged in new QUAL</w:t>
            </w:r>
            <w:r w:rsidR="0041103E">
              <w:t>I</w:t>
            </w:r>
            <w:r w:rsidR="0041103E" w:rsidRPr="00286DC1">
              <w:t xml:space="preserve">FYING WORK (QW) soon after the move, </w:t>
            </w:r>
            <w:r w:rsidR="0041103E" w:rsidRPr="00FE758F">
              <w:rPr>
                <w:b/>
                <w:u w:val="single"/>
              </w:rPr>
              <w:t>OR</w:t>
            </w:r>
          </w:p>
          <w:p w14:paraId="34F5C6A4" w14:textId="77777777" w:rsidR="0041103E" w:rsidRPr="00286DC1" w:rsidRDefault="0041103E" w:rsidP="0041103E">
            <w:pPr>
              <w:pStyle w:val="IDRTableCellText"/>
              <w:tabs>
                <w:tab w:val="left" w:pos="312"/>
              </w:tabs>
              <w:ind w:left="312" w:hanging="270"/>
            </w:pPr>
            <w:r>
              <w:sym w:font="Wingdings" w:char="F0A8"/>
            </w:r>
            <w:r>
              <w:t xml:space="preserve"> </w:t>
            </w:r>
            <w:r>
              <w:tab/>
            </w:r>
            <w:r w:rsidRPr="00286DC1">
              <w:t>did NOT</w:t>
            </w:r>
            <w:r>
              <w:t xml:space="preserve"> </w:t>
            </w:r>
            <w:r w:rsidRPr="00286DC1">
              <w:t>engage in new QW soon after the move, but he or she</w:t>
            </w:r>
          </w:p>
          <w:p w14:paraId="53D25AD1" w14:textId="77777777" w:rsidR="0041103E" w:rsidRPr="00286DC1" w:rsidRDefault="0041103E" w:rsidP="0041103E">
            <w:pPr>
              <w:pStyle w:val="IDRTableCellText"/>
              <w:tabs>
                <w:tab w:val="left" w:pos="402"/>
              </w:tabs>
              <w:ind w:left="492"/>
            </w:pPr>
            <w:r>
              <w:sym w:font="Wingdings" w:char="F0A8"/>
            </w:r>
            <w:r>
              <w:t xml:space="preserve"> </w:t>
            </w:r>
            <w:r w:rsidRPr="00286DC1">
              <w:t>actively sought new QW,</w:t>
            </w:r>
            <w:r w:rsidRPr="00286DC1">
              <w:rPr>
                <w:b/>
                <w:u w:val="single"/>
              </w:rPr>
              <w:t xml:space="preserve"> AND</w:t>
            </w:r>
          </w:p>
          <w:p w14:paraId="47F2EA94" w14:textId="77777777" w:rsidR="0041103E" w:rsidRPr="005975EA" w:rsidRDefault="0041103E" w:rsidP="0041103E">
            <w:pPr>
              <w:pStyle w:val="IDRTableCellText"/>
              <w:ind w:left="492"/>
            </w:pPr>
            <w:r>
              <w:sym w:font="Wingdings" w:char="F0A8"/>
            </w:r>
            <w:r>
              <w:t xml:space="preserve"> </w:t>
            </w:r>
            <w:r w:rsidRPr="00286DC1">
              <w:t xml:space="preserve">has a recent history of moves for </w:t>
            </w:r>
            <w:proofErr w:type="gramStart"/>
            <w:r w:rsidRPr="00286DC1">
              <w:t>QW.</w:t>
            </w:r>
            <w:proofErr w:type="gramEnd"/>
          </w:p>
          <w:p w14:paraId="4D1E03C3" w14:textId="77777777" w:rsidR="0041103E" w:rsidRPr="00FE758F" w:rsidRDefault="0041103E" w:rsidP="0041103E">
            <w:pPr>
              <w:pStyle w:val="IDRTableCellText"/>
              <w:rPr>
                <w:b/>
                <w:u w:val="single"/>
              </w:rPr>
            </w:pPr>
            <w:r w:rsidRPr="00FE758F">
              <w:rPr>
                <w:b/>
                <w:u w:val="single"/>
              </w:rPr>
              <w:t>AND</w:t>
            </w:r>
          </w:p>
          <w:p w14:paraId="13831B12" w14:textId="77777777" w:rsidR="0041103E" w:rsidRPr="00286DC1" w:rsidRDefault="0041103E" w:rsidP="0041103E">
            <w:pPr>
              <w:pStyle w:val="IDRTableCellText"/>
            </w:pPr>
            <w:r w:rsidRPr="00286DC1">
              <w:lastRenderedPageBreak/>
              <w:t>The work is</w:t>
            </w:r>
          </w:p>
          <w:p w14:paraId="27B2431A" w14:textId="46BBEEE8" w:rsidR="0041103E" w:rsidRPr="00286DC1" w:rsidRDefault="0041103E" w:rsidP="0041103E">
            <w:pPr>
              <w:pStyle w:val="IDRTableCellText"/>
            </w:pPr>
            <w:r>
              <w:t xml:space="preserve"> </w:t>
            </w:r>
            <w:r w:rsidR="00E40C18">
              <w:sym w:font="Wingdings" w:char="F0FC"/>
            </w:r>
            <w:r>
              <w:t xml:space="preserve"> </w:t>
            </w:r>
            <w:r w:rsidRPr="00286DC1">
              <w:t xml:space="preserve">seasonal employment, </w:t>
            </w:r>
            <w:r w:rsidRPr="00286DC1">
              <w:rPr>
                <w:b/>
                <w:u w:val="single"/>
              </w:rPr>
              <w:t>OR</w:t>
            </w:r>
          </w:p>
          <w:p w14:paraId="7CC513CF" w14:textId="77777777" w:rsidR="0041103E" w:rsidRPr="00286DC1" w:rsidRDefault="0041103E" w:rsidP="0041103E">
            <w:pPr>
              <w:pStyle w:val="IDRTableCellText"/>
            </w:pPr>
            <w:r>
              <w:t xml:space="preserve"> </w:t>
            </w:r>
            <w:r>
              <w:sym w:font="Wingdings" w:char="F0A8"/>
            </w:r>
            <w:r>
              <w:t xml:space="preserve"> </w:t>
            </w:r>
            <w:r w:rsidRPr="00286DC1">
              <w:t xml:space="preserve">temporary employment, </w:t>
            </w:r>
            <w:r w:rsidRPr="00286DC1">
              <w:rPr>
                <w:b/>
                <w:u w:val="single"/>
              </w:rPr>
              <w:t>OR</w:t>
            </w:r>
          </w:p>
          <w:p w14:paraId="2F95E476" w14:textId="77777777" w:rsidR="0041103E" w:rsidRPr="00286DC1" w:rsidRDefault="0041103E" w:rsidP="0041103E">
            <w:pPr>
              <w:pStyle w:val="IDRTableCellText"/>
            </w:pPr>
            <w:r>
              <w:t xml:space="preserve"> </w:t>
            </w:r>
            <w:r>
              <w:sym w:font="Wingdings" w:char="F0A8"/>
            </w:r>
            <w:r>
              <w:t xml:space="preserve"> </w:t>
            </w:r>
            <w:r w:rsidRPr="00286DC1">
              <w:t>for personal subsistence</w:t>
            </w:r>
            <w:r>
              <w:t>.</w:t>
            </w:r>
          </w:p>
          <w:p w14:paraId="246A4AE0" w14:textId="77777777" w:rsidR="0041103E" w:rsidRDefault="0041103E" w:rsidP="0041103E">
            <w:pPr>
              <w:pStyle w:val="IDRTableCellText"/>
              <w:rPr>
                <w:b/>
                <w:u w:val="single"/>
              </w:rPr>
            </w:pPr>
            <w:r w:rsidRPr="00286DC1">
              <w:rPr>
                <w:b/>
                <w:u w:val="single"/>
              </w:rPr>
              <w:t>AND</w:t>
            </w:r>
          </w:p>
          <w:p w14:paraId="1CC73C35" w14:textId="77777777" w:rsidR="0041103E" w:rsidRPr="00286DC1" w:rsidRDefault="0041103E" w:rsidP="0041103E">
            <w:pPr>
              <w:pStyle w:val="IDRTableCellText"/>
              <w:rPr>
                <w:b/>
                <w:u w:val="single"/>
              </w:rPr>
            </w:pPr>
            <w:r>
              <w:t>The work is</w:t>
            </w:r>
          </w:p>
          <w:p w14:paraId="225D8603" w14:textId="77777777" w:rsidR="0041103E" w:rsidRPr="00286DC1" w:rsidRDefault="0041103E" w:rsidP="0041103E">
            <w:pPr>
              <w:pStyle w:val="IDRTableCellText"/>
            </w:pPr>
            <w:r>
              <w:t xml:space="preserve"> </w:t>
            </w:r>
            <w:r>
              <w:sym w:font="Wingdings" w:char="F0A8"/>
            </w:r>
            <w:r>
              <w:t xml:space="preserve"> </w:t>
            </w:r>
            <w:r w:rsidRPr="00286DC1">
              <w:t xml:space="preserve">agricultural </w:t>
            </w:r>
            <w:r w:rsidRPr="00C5267C">
              <w:rPr>
                <w:b/>
                <w:u w:val="single"/>
              </w:rPr>
              <w:t>OR</w:t>
            </w:r>
            <w:r>
              <w:rPr>
                <w:b/>
                <w:u w:val="single"/>
              </w:rPr>
              <w:t xml:space="preserve"> </w:t>
            </w:r>
            <w:r>
              <w:t xml:space="preserve"> </w:t>
            </w:r>
          </w:p>
          <w:p w14:paraId="78EAE2E0" w14:textId="67777689" w:rsidR="0041103E" w:rsidRPr="00286DC1" w:rsidRDefault="0041103E" w:rsidP="0041103E">
            <w:pPr>
              <w:pStyle w:val="IDRTableCellText"/>
            </w:pPr>
            <w:r>
              <w:t xml:space="preserve"> </w:t>
            </w:r>
            <w:r w:rsidR="00E40C18">
              <w:sym w:font="Wingdings" w:char="F0FC"/>
            </w:r>
            <w:r>
              <w:t xml:space="preserve"> </w:t>
            </w:r>
            <w:r w:rsidRPr="00286DC1">
              <w:t>fishing.</w:t>
            </w:r>
          </w:p>
        </w:tc>
      </w:tr>
      <w:tr w:rsidR="0041103E" w:rsidRPr="00286DC1" w14:paraId="26794973" w14:textId="77777777" w:rsidTr="0077203D">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58DC80E9" w14:textId="77777777" w:rsidR="0041103E" w:rsidRPr="005D4CDB" w:rsidRDefault="0041103E" w:rsidP="0041103E">
            <w:pPr>
              <w:rPr>
                <w:rFonts w:cs="Arial"/>
                <w:iCs/>
                <w:sz w:val="16"/>
                <w:szCs w:val="16"/>
              </w:rPr>
            </w:pPr>
            <w:r w:rsidRPr="005D4CDB">
              <w:rPr>
                <w:rFonts w:cs="Arial"/>
                <w:iCs/>
                <w:sz w:val="16"/>
                <w:szCs w:val="16"/>
              </w:rPr>
              <w:lastRenderedPageBreak/>
              <w:t>* The recruiter should find out which older children are entitled to a free public education</w:t>
            </w:r>
            <w:r>
              <w:rPr>
                <w:rFonts w:cs="Arial"/>
                <w:iCs/>
                <w:sz w:val="16"/>
                <w:szCs w:val="16"/>
              </w:rPr>
              <w:t xml:space="preserve"> (through grade 12)</w:t>
            </w:r>
            <w:r w:rsidRPr="005D4CDB">
              <w:rPr>
                <w:rFonts w:cs="Arial"/>
                <w:iCs/>
                <w:sz w:val="16"/>
                <w:szCs w:val="16"/>
              </w:rPr>
              <w:t xml:space="preserve"> in his or her state</w:t>
            </w:r>
            <w:r w:rsidRPr="005D4CDB">
              <w:rPr>
                <w:rFonts w:cs="Arial"/>
                <w:iCs/>
                <w:sz w:val="16"/>
                <w:szCs w:val="16"/>
              </w:rPr>
              <w:fldChar w:fldCharType="begin"/>
            </w:r>
            <w:r w:rsidRPr="005D4CDB">
              <w:rPr>
                <w:rFonts w:cs="Arial"/>
                <w:iCs/>
                <w:sz w:val="16"/>
                <w:szCs w:val="16"/>
              </w:rPr>
              <w:instrText xml:space="preserve"> XE "State" </w:instrText>
            </w:r>
            <w:r w:rsidRPr="005D4CDB">
              <w:rPr>
                <w:rFonts w:cs="Arial"/>
                <w:iCs/>
                <w:sz w:val="16"/>
                <w:szCs w:val="16"/>
              </w:rPr>
              <w:fldChar w:fldCharType="end"/>
            </w:r>
            <w:r>
              <w:rPr>
                <w:rFonts w:cs="Arial"/>
                <w:iCs/>
                <w:sz w:val="16"/>
                <w:szCs w:val="16"/>
              </w:rPr>
              <w:t xml:space="preserve">. </w:t>
            </w:r>
            <w:r w:rsidRPr="005D4CDB">
              <w:rPr>
                <w:rFonts w:cs="Arial"/>
                <w:iCs/>
                <w:sz w:val="16"/>
                <w:szCs w:val="16"/>
              </w:rPr>
              <w:t>If a question arises (e.g., the child</w:t>
            </w:r>
            <w:r w:rsidRPr="005D4CDB">
              <w:rPr>
                <w:rFonts w:cs="Arial"/>
                <w:iCs/>
                <w:sz w:val="16"/>
                <w:szCs w:val="16"/>
              </w:rPr>
              <w:fldChar w:fldCharType="begin"/>
            </w:r>
            <w:r w:rsidRPr="005D4CDB">
              <w:rPr>
                <w:rFonts w:cs="Arial"/>
                <w:iCs/>
                <w:sz w:val="16"/>
                <w:szCs w:val="16"/>
              </w:rPr>
              <w:instrText xml:space="preserve"> XE "Child" </w:instrText>
            </w:r>
            <w:r w:rsidRPr="005D4CDB">
              <w:rPr>
                <w:rFonts w:cs="Arial"/>
                <w:iCs/>
                <w:sz w:val="16"/>
                <w:szCs w:val="16"/>
              </w:rPr>
              <w:fldChar w:fldCharType="end"/>
            </w:r>
            <w:r w:rsidRPr="005D4CDB">
              <w:rPr>
                <w:rFonts w:cs="Arial"/>
                <w:iCs/>
                <w:sz w:val="16"/>
                <w:szCs w:val="16"/>
              </w:rPr>
              <w:t xml:space="preserve"> has a secondary school</w:t>
            </w:r>
            <w:r w:rsidRPr="005D4CDB">
              <w:rPr>
                <w:rFonts w:cs="Arial"/>
                <w:iCs/>
                <w:sz w:val="16"/>
                <w:szCs w:val="16"/>
              </w:rPr>
              <w:fldChar w:fldCharType="begin"/>
            </w:r>
            <w:r w:rsidRPr="005D4CDB">
              <w:rPr>
                <w:rFonts w:cs="Arial"/>
                <w:iCs/>
                <w:sz w:val="16"/>
                <w:szCs w:val="16"/>
              </w:rPr>
              <w:instrText xml:space="preserve"> XE "School" </w:instrText>
            </w:r>
            <w:r w:rsidRPr="005D4CDB">
              <w:rPr>
                <w:rFonts w:cs="Arial"/>
                <w:iCs/>
                <w:sz w:val="16"/>
                <w:szCs w:val="16"/>
              </w:rPr>
              <w:fldChar w:fldCharType="end"/>
            </w:r>
            <w:r w:rsidRPr="005D4CDB">
              <w:rPr>
                <w:rFonts w:cs="Arial"/>
                <w:iCs/>
                <w:sz w:val="16"/>
                <w:szCs w:val="16"/>
              </w:rPr>
              <w:t xml:space="preserve"> degree issued by another country or has received a certificate of completion in lieu of a diploma), the recruiter should find out from state officials whether the child is entitled to continue to pursue a high school diploma in that state. See the Migrant Education Program Non-Regulatory Guidance, Chapter II, Section A for additional information. </w:t>
            </w:r>
          </w:p>
          <w:p w14:paraId="1E4A6109" w14:textId="77777777" w:rsidR="0041103E" w:rsidRPr="00C5267C" w:rsidRDefault="0041103E" w:rsidP="0041103E">
            <w:pPr>
              <w:pStyle w:val="FootnoteText"/>
              <w:rPr>
                <w:rFonts w:ascii="Franklin Gothic Medium" w:hAnsi="Franklin Gothic Medium" w:cs="Arial"/>
                <w:color w:val="000000"/>
                <w:sz w:val="28"/>
                <w:szCs w:val="28"/>
                <w:lang w:val="en"/>
              </w:rPr>
            </w:pPr>
            <w:r w:rsidRPr="005D4CDB">
              <w:rPr>
                <w:rFonts w:cs="Arial"/>
                <w:iCs/>
                <w:sz w:val="16"/>
                <w:szCs w:val="16"/>
              </w:rPr>
              <w:t>† In a state that is comprised of a single school district, the child moved from one administrative area to another within such district or resides in a school district of more than 15,000 square miles and migrates a distance of 20 miles or more to a temporary residence.</w:t>
            </w:r>
          </w:p>
        </w:tc>
      </w:tr>
    </w:tbl>
    <w:p w14:paraId="473D60E6" w14:textId="77777777" w:rsidR="0041103E" w:rsidRPr="0041103E" w:rsidRDefault="0041103E" w:rsidP="0077203D"/>
    <w:p w14:paraId="4687B89A" w14:textId="3867B77E" w:rsidR="000244B0" w:rsidRDefault="000244B0" w:rsidP="009B4FB7">
      <w:pPr>
        <w:pStyle w:val="Heading3"/>
      </w:pPr>
    </w:p>
    <w:p w14:paraId="13342B66" w14:textId="37D75C74" w:rsidR="000244B0" w:rsidRPr="002412CA" w:rsidRDefault="002412CA" w:rsidP="00B17C03">
      <w:pPr>
        <w:pStyle w:val="BodyText"/>
        <w:rPr>
          <w:sz w:val="44"/>
          <w:szCs w:val="44"/>
        </w:rPr>
      </w:pPr>
      <w:r w:rsidRPr="00B17C03">
        <w:rPr>
          <w:rStyle w:val="Heading3Char"/>
        </w:rPr>
        <w:t>Discussion:</w:t>
      </w:r>
      <w:r w:rsidRPr="002412CA">
        <w:rPr>
          <w:sz w:val="24"/>
          <w:szCs w:val="24"/>
        </w:rPr>
        <w:t xml:space="preserve"> </w:t>
      </w:r>
      <w:r w:rsidRPr="002412CA">
        <w:t xml:space="preserve">Based on </w:t>
      </w:r>
      <w:r w:rsidR="006A767F">
        <w:t>the review of the basic eligibility factors</w:t>
      </w:r>
      <w:r>
        <w:t xml:space="preserve">, the children are </w:t>
      </w:r>
      <w:r w:rsidRPr="002412CA">
        <w:rPr>
          <w:b/>
        </w:rPr>
        <w:t>eligible</w:t>
      </w:r>
      <w:r>
        <w:t xml:space="preserve"> for services in the MEP. </w:t>
      </w:r>
      <w:r w:rsidR="00493E80">
        <w:t>T</w:t>
      </w:r>
      <w:r>
        <w:t xml:space="preserve">hey are younger than 22 and eligible for a free public education, </w:t>
      </w:r>
      <w:proofErr w:type="gramStart"/>
      <w:r w:rsidR="006A767F">
        <w:t>T</w:t>
      </w:r>
      <w:r w:rsidR="00493E80">
        <w:t>he</w:t>
      </w:r>
      <w:proofErr w:type="gramEnd"/>
      <w:r w:rsidR="00493E80">
        <w:t xml:space="preserve"> father’s </w:t>
      </w:r>
      <w:r w:rsidR="006A767F">
        <w:t>June 5</w:t>
      </w:r>
      <w:r w:rsidR="006A767F" w:rsidRPr="00E46732">
        <w:rPr>
          <w:vertAlign w:val="superscript"/>
        </w:rPr>
        <w:t>th</w:t>
      </w:r>
      <w:r w:rsidR="006A767F">
        <w:t xml:space="preserve"> </w:t>
      </w:r>
      <w:r w:rsidR="00493E80">
        <w:t xml:space="preserve">move to Homer, </w:t>
      </w:r>
      <w:r w:rsidR="006A767F">
        <w:t>Alaska,</w:t>
      </w:r>
      <w:r w:rsidR="00493E80">
        <w:t xml:space="preserve"> </w:t>
      </w:r>
      <w:r w:rsidR="006A767F">
        <w:t xml:space="preserve">after which he engaged in </w:t>
      </w:r>
      <w:r w:rsidR="00493E80">
        <w:t>seasonal fishing work established him as a migratory fisher</w:t>
      </w:r>
      <w:r w:rsidR="00DB5CAE">
        <w:t>.</w:t>
      </w:r>
      <w:r w:rsidR="00493E80">
        <w:t xml:space="preserve"> </w:t>
      </w:r>
      <w:r w:rsidR="006A767F">
        <w:t xml:space="preserve">The mother </w:t>
      </w:r>
      <w:r w:rsidR="00493E80">
        <w:t xml:space="preserve">and children made a qualifying move </w:t>
      </w:r>
      <w:r w:rsidR="006A767F">
        <w:t>- due to economic necessity; and from one residence to another residence; and from one school district to another school district</w:t>
      </w:r>
      <w:r w:rsidR="00493E80">
        <w:t xml:space="preserve"> to join Michael in Homer, </w:t>
      </w:r>
      <w:r w:rsidR="006A767F">
        <w:t>Alaska</w:t>
      </w:r>
      <w:r w:rsidR="00493E80">
        <w:t xml:space="preserve">. </w:t>
      </w:r>
      <w:r w:rsidR="006A767F">
        <w:t xml:space="preserve">The date in September 2017 in which the children joined the father in Homer, Alaska, is the QAD – the date the worker and the children complete qualifying moves to be together. </w:t>
      </w:r>
      <w:r w:rsidR="004761DB" w:rsidRPr="002412CA">
        <w:rPr>
          <w:sz w:val="44"/>
          <w:szCs w:val="44"/>
        </w:rPr>
        <w:br w:type="page"/>
      </w:r>
    </w:p>
    <w:p w14:paraId="6BFF6CAD" w14:textId="505AC372" w:rsidR="003E1DE6" w:rsidRDefault="005A4227" w:rsidP="008B1403">
      <w:pPr>
        <w:pStyle w:val="Heading1"/>
      </w:pPr>
      <w:r w:rsidRPr="00B30A71">
        <w:lastRenderedPageBreak/>
        <w:t xml:space="preserve">Level 1: Assessment </w:t>
      </w:r>
    </w:p>
    <w:p w14:paraId="4508D803" w14:textId="77777777" w:rsidR="00A20502" w:rsidRPr="00A20502" w:rsidRDefault="00A20502" w:rsidP="00A20502"/>
    <w:tbl>
      <w:tblPr>
        <w:tblStyle w:val="TableGrid"/>
        <w:tblW w:w="0" w:type="auto"/>
        <w:tblLook w:val="04A0" w:firstRow="1" w:lastRow="0" w:firstColumn="1" w:lastColumn="0" w:noHBand="0" w:noVBand="1"/>
        <w:tblCaption w:val="What are the four Child Eligibility Factors?&#10;"/>
      </w:tblPr>
      <w:tblGrid>
        <w:gridCol w:w="10152"/>
      </w:tblGrid>
      <w:tr w:rsidR="006241E8" w14:paraId="6EC10227" w14:textId="77777777" w:rsidTr="00A47140">
        <w:trPr>
          <w:trHeight w:val="440"/>
          <w:tblHeader/>
        </w:trPr>
        <w:tc>
          <w:tcPr>
            <w:tcW w:w="10152" w:type="dxa"/>
            <w:shd w:val="clear" w:color="auto" w:fill="EBF5FF"/>
            <w:vAlign w:val="center"/>
          </w:tcPr>
          <w:p w14:paraId="4C4784DD" w14:textId="7062B374" w:rsidR="006241E8" w:rsidRPr="00124B88" w:rsidRDefault="00A17D7A" w:rsidP="00124B88">
            <w:pPr>
              <w:pStyle w:val="ListParagraph"/>
              <w:numPr>
                <w:ilvl w:val="0"/>
                <w:numId w:val="20"/>
              </w:numPr>
              <w:spacing w:after="0"/>
              <w:rPr>
                <w:rFonts w:ascii="Franklin Gothic Medium" w:hAnsi="Franklin Gothic Medium" w:cs="Helvetica"/>
                <w:sz w:val="24"/>
                <w:szCs w:val="24"/>
              </w:rPr>
            </w:pPr>
            <w:r w:rsidRPr="00124B88">
              <w:rPr>
                <w:rFonts w:ascii="Franklin Gothic Medium" w:hAnsi="Franklin Gothic Medium" w:cs="Helvetica"/>
                <w:sz w:val="24"/>
                <w:szCs w:val="24"/>
              </w:rPr>
              <w:t xml:space="preserve">What are the four Child </w:t>
            </w:r>
            <w:r w:rsidR="005A4227" w:rsidRPr="00124B88">
              <w:rPr>
                <w:rFonts w:ascii="Franklin Gothic Medium" w:hAnsi="Franklin Gothic Medium" w:cs="Helvetica"/>
                <w:sz w:val="24"/>
                <w:szCs w:val="24"/>
              </w:rPr>
              <w:t>Eligibility Factors?</w:t>
            </w:r>
          </w:p>
        </w:tc>
      </w:tr>
    </w:tbl>
    <w:p w14:paraId="48CA3BF4" w14:textId="2FF1FE6A" w:rsidR="00B86174" w:rsidRDefault="00B86174" w:rsidP="00B86174"/>
    <w:p w14:paraId="50D27974" w14:textId="56EFCBF2" w:rsidR="003B2EE5" w:rsidRDefault="003B2EE5" w:rsidP="006C50B9">
      <w:pPr>
        <w:pStyle w:val="IDRBullets"/>
        <w:numPr>
          <w:ilvl w:val="0"/>
          <w:numId w:val="0"/>
        </w:numPr>
        <w:ind w:left="450" w:firstLine="90"/>
        <w:rPr>
          <w:rFonts w:asciiTheme="majorHAnsi" w:hAnsiTheme="majorHAnsi"/>
        </w:rPr>
      </w:pPr>
      <w:r w:rsidRPr="006C50B9">
        <w:rPr>
          <w:rFonts w:asciiTheme="majorHAnsi" w:hAnsiTheme="majorHAnsi"/>
        </w:rPr>
        <w:t>Factor 1.</w:t>
      </w:r>
    </w:p>
    <w:p w14:paraId="73BA6A82" w14:textId="77777777" w:rsidR="0060497A" w:rsidRPr="006C50B9" w:rsidRDefault="0060497A" w:rsidP="006C50B9">
      <w:pPr>
        <w:pStyle w:val="IDRBullets"/>
        <w:numPr>
          <w:ilvl w:val="0"/>
          <w:numId w:val="0"/>
        </w:numPr>
        <w:ind w:left="450" w:firstLine="90"/>
        <w:rPr>
          <w:rFonts w:asciiTheme="majorHAnsi" w:hAnsiTheme="majorHAnsi"/>
        </w:rPr>
      </w:pPr>
    </w:p>
    <w:p w14:paraId="17FEB6D0" w14:textId="4A81DCCB" w:rsidR="005A4227" w:rsidRDefault="003B2EE5" w:rsidP="006C50B9">
      <w:pPr>
        <w:pStyle w:val="IDRBullets"/>
        <w:numPr>
          <w:ilvl w:val="0"/>
          <w:numId w:val="0"/>
        </w:numPr>
        <w:ind w:left="450" w:firstLine="90"/>
        <w:rPr>
          <w:rFonts w:asciiTheme="majorHAnsi" w:hAnsiTheme="majorHAnsi"/>
        </w:rPr>
      </w:pPr>
      <w:r w:rsidRPr="006C50B9">
        <w:rPr>
          <w:rFonts w:asciiTheme="majorHAnsi" w:hAnsiTheme="majorHAnsi"/>
        </w:rPr>
        <w:t>Factor 2.</w:t>
      </w:r>
    </w:p>
    <w:p w14:paraId="51E00DE9" w14:textId="77777777" w:rsidR="0060497A" w:rsidRPr="006C50B9" w:rsidRDefault="0060497A" w:rsidP="006C50B9">
      <w:pPr>
        <w:pStyle w:val="IDRBullets"/>
        <w:numPr>
          <w:ilvl w:val="0"/>
          <w:numId w:val="0"/>
        </w:numPr>
        <w:ind w:left="450" w:firstLine="90"/>
        <w:rPr>
          <w:rFonts w:asciiTheme="majorHAnsi" w:hAnsiTheme="majorHAnsi"/>
        </w:rPr>
      </w:pPr>
    </w:p>
    <w:p w14:paraId="2EA36A11" w14:textId="7F645939" w:rsidR="005A4227" w:rsidRDefault="003B2EE5" w:rsidP="006C50B9">
      <w:pPr>
        <w:pStyle w:val="IDRBullets"/>
        <w:numPr>
          <w:ilvl w:val="0"/>
          <w:numId w:val="0"/>
        </w:numPr>
        <w:ind w:left="450" w:firstLine="90"/>
        <w:rPr>
          <w:rFonts w:asciiTheme="majorHAnsi" w:hAnsiTheme="majorHAnsi"/>
        </w:rPr>
      </w:pPr>
      <w:r w:rsidRPr="006C50B9">
        <w:rPr>
          <w:rFonts w:asciiTheme="majorHAnsi" w:hAnsiTheme="majorHAnsi"/>
        </w:rPr>
        <w:t>Factor 3a.</w:t>
      </w:r>
    </w:p>
    <w:p w14:paraId="12651145" w14:textId="77777777" w:rsidR="0060497A" w:rsidRPr="006C50B9" w:rsidRDefault="0060497A" w:rsidP="006C50B9">
      <w:pPr>
        <w:pStyle w:val="IDRBullets"/>
        <w:numPr>
          <w:ilvl w:val="0"/>
          <w:numId w:val="0"/>
        </w:numPr>
        <w:ind w:left="450" w:firstLine="90"/>
        <w:rPr>
          <w:rFonts w:asciiTheme="majorHAnsi" w:hAnsiTheme="majorHAnsi"/>
        </w:rPr>
      </w:pPr>
    </w:p>
    <w:p w14:paraId="3DC1D548" w14:textId="77777777" w:rsidR="006C50B9" w:rsidRDefault="003B2EE5" w:rsidP="006C50B9">
      <w:pPr>
        <w:pStyle w:val="IDRBullets"/>
        <w:numPr>
          <w:ilvl w:val="0"/>
          <w:numId w:val="0"/>
        </w:numPr>
        <w:ind w:left="450" w:firstLine="90"/>
        <w:rPr>
          <w:rFonts w:asciiTheme="majorHAnsi" w:hAnsiTheme="majorHAnsi"/>
        </w:rPr>
      </w:pPr>
      <w:r w:rsidRPr="006C50B9">
        <w:rPr>
          <w:rFonts w:asciiTheme="majorHAnsi" w:hAnsiTheme="majorHAnsi"/>
        </w:rPr>
        <w:t>Factor 3b.</w:t>
      </w:r>
    </w:p>
    <w:p w14:paraId="75104F01" w14:textId="77777777" w:rsidR="0060497A" w:rsidRDefault="0060497A" w:rsidP="006C50B9">
      <w:pPr>
        <w:pStyle w:val="IDRBullets"/>
        <w:numPr>
          <w:ilvl w:val="0"/>
          <w:numId w:val="0"/>
        </w:numPr>
        <w:ind w:left="450" w:firstLine="90"/>
        <w:rPr>
          <w:rFonts w:asciiTheme="majorHAnsi" w:hAnsiTheme="majorHAnsi"/>
        </w:rPr>
      </w:pPr>
    </w:p>
    <w:p w14:paraId="36500B5E" w14:textId="501FF2A3" w:rsidR="005A4227" w:rsidRDefault="003B2EE5" w:rsidP="006C50B9">
      <w:pPr>
        <w:pStyle w:val="IDRBullets"/>
        <w:numPr>
          <w:ilvl w:val="0"/>
          <w:numId w:val="0"/>
        </w:numPr>
        <w:ind w:left="450" w:firstLine="90"/>
        <w:rPr>
          <w:rFonts w:asciiTheme="majorHAnsi" w:hAnsiTheme="majorHAnsi"/>
        </w:rPr>
      </w:pPr>
      <w:r w:rsidRPr="006C50B9">
        <w:rPr>
          <w:rFonts w:asciiTheme="majorHAnsi" w:hAnsiTheme="majorHAnsi"/>
        </w:rPr>
        <w:t>Factor 4a.</w:t>
      </w:r>
    </w:p>
    <w:p w14:paraId="7806BAAC" w14:textId="77777777" w:rsidR="0060497A" w:rsidRPr="006C50B9" w:rsidRDefault="0060497A" w:rsidP="006C50B9">
      <w:pPr>
        <w:pStyle w:val="IDRBullets"/>
        <w:numPr>
          <w:ilvl w:val="0"/>
          <w:numId w:val="0"/>
        </w:numPr>
        <w:ind w:left="450" w:firstLine="90"/>
        <w:rPr>
          <w:rFonts w:asciiTheme="majorHAnsi" w:hAnsiTheme="majorHAnsi"/>
        </w:rPr>
      </w:pPr>
    </w:p>
    <w:p w14:paraId="1BEF3A33" w14:textId="3F57C74C" w:rsidR="003B2EE5" w:rsidRPr="006C50B9" w:rsidRDefault="003B2EE5" w:rsidP="006C50B9">
      <w:pPr>
        <w:pStyle w:val="IDRBullets"/>
        <w:numPr>
          <w:ilvl w:val="0"/>
          <w:numId w:val="0"/>
        </w:numPr>
        <w:ind w:left="450" w:firstLine="90"/>
        <w:rPr>
          <w:rFonts w:asciiTheme="majorHAnsi" w:hAnsiTheme="majorHAnsi"/>
        </w:rPr>
      </w:pPr>
      <w:r w:rsidRPr="006C50B9">
        <w:rPr>
          <w:rFonts w:asciiTheme="majorHAnsi" w:hAnsiTheme="majorHAnsi"/>
        </w:rPr>
        <w:t>Factor 4b.</w:t>
      </w:r>
    </w:p>
    <w:p w14:paraId="2116DB9E" w14:textId="77777777" w:rsidR="00476B38" w:rsidRDefault="00476B38" w:rsidP="00D05AF9"/>
    <w:tbl>
      <w:tblPr>
        <w:tblStyle w:val="TableGrid"/>
        <w:tblW w:w="0" w:type="auto"/>
        <w:tblLook w:val="04A0" w:firstRow="1" w:lastRow="0" w:firstColumn="1" w:lastColumn="0" w:noHBand="0" w:noVBand="1"/>
        <w:tblCaption w:val="Name two resources or tools that a recruiter can use to help determine a child’s eligibility for the MEP."/>
      </w:tblPr>
      <w:tblGrid>
        <w:gridCol w:w="10152"/>
      </w:tblGrid>
      <w:tr w:rsidR="00476B38" w:rsidRPr="00476B38" w14:paraId="3D15A0D1" w14:textId="77777777" w:rsidTr="00A47140">
        <w:trPr>
          <w:trHeight w:val="674"/>
          <w:tblHeader/>
        </w:trPr>
        <w:tc>
          <w:tcPr>
            <w:tcW w:w="10152" w:type="dxa"/>
            <w:shd w:val="clear" w:color="auto" w:fill="EBF5FF"/>
            <w:vAlign w:val="center"/>
          </w:tcPr>
          <w:p w14:paraId="1E65A91E" w14:textId="5DD2249A" w:rsidR="00476B38" w:rsidRPr="00124B88" w:rsidRDefault="005A4227" w:rsidP="00124B88">
            <w:pPr>
              <w:pStyle w:val="ListParagraph"/>
              <w:numPr>
                <w:ilvl w:val="0"/>
                <w:numId w:val="20"/>
              </w:numPr>
              <w:spacing w:after="0"/>
              <w:rPr>
                <w:rFonts w:ascii="Franklin Gothic Medium" w:hAnsi="Franklin Gothic Medium"/>
                <w:sz w:val="24"/>
                <w:szCs w:val="24"/>
              </w:rPr>
            </w:pPr>
            <w:r w:rsidRPr="00124B88">
              <w:rPr>
                <w:rFonts w:ascii="Franklin Gothic Medium" w:hAnsi="Franklin Gothic Medium"/>
                <w:sz w:val="24"/>
                <w:szCs w:val="24"/>
              </w:rPr>
              <w:t>Name two resources or tools that a recruiter can use to help determine a child’s eligibility for the MEP.</w:t>
            </w:r>
          </w:p>
        </w:tc>
      </w:tr>
    </w:tbl>
    <w:p w14:paraId="04F3F75F" w14:textId="77777777" w:rsidR="00476B38" w:rsidRDefault="00476B38" w:rsidP="00D05AF9"/>
    <w:p w14:paraId="7113E7A8" w14:textId="77777777" w:rsidR="00476B38" w:rsidRDefault="00476B38" w:rsidP="00D05AF9"/>
    <w:p w14:paraId="27E1B9D7" w14:textId="77777777" w:rsidR="006C0D8B" w:rsidRDefault="006C0D8B" w:rsidP="00D05AF9"/>
    <w:p w14:paraId="1B291ED3" w14:textId="77777777" w:rsidR="00CF7022" w:rsidRDefault="00CF7022" w:rsidP="00D05AF9"/>
    <w:tbl>
      <w:tblPr>
        <w:tblStyle w:val="TableGrid"/>
        <w:tblW w:w="0" w:type="auto"/>
        <w:tblLook w:val="04A0" w:firstRow="1" w:lastRow="0" w:firstColumn="1" w:lastColumn="0" w:noHBand="0" w:noVBand="1"/>
        <w:tblCaption w:val="What are five pieces of information or dates the recruiter should gather for making an eligibility determination?"/>
      </w:tblPr>
      <w:tblGrid>
        <w:gridCol w:w="10152"/>
      </w:tblGrid>
      <w:tr w:rsidR="0096041A" w:rsidRPr="0096041A" w14:paraId="00934C5E" w14:textId="77777777" w:rsidTr="00A47140">
        <w:trPr>
          <w:trHeight w:val="647"/>
          <w:tblHeader/>
        </w:trPr>
        <w:tc>
          <w:tcPr>
            <w:tcW w:w="10152" w:type="dxa"/>
            <w:shd w:val="clear" w:color="auto" w:fill="EBF5FF"/>
            <w:vAlign w:val="center"/>
          </w:tcPr>
          <w:p w14:paraId="7BA1930D" w14:textId="7A8AA494" w:rsidR="0096041A" w:rsidRPr="00124B88" w:rsidRDefault="00124B88" w:rsidP="00124B88">
            <w:pPr>
              <w:pStyle w:val="ListParagraph"/>
              <w:numPr>
                <w:ilvl w:val="0"/>
                <w:numId w:val="20"/>
              </w:numPr>
              <w:spacing w:after="0"/>
              <w:rPr>
                <w:rFonts w:ascii="Franklin Gothic Medium" w:hAnsi="Franklin Gothic Medium"/>
                <w:sz w:val="24"/>
                <w:szCs w:val="24"/>
              </w:rPr>
            </w:pPr>
            <w:r w:rsidRPr="00124B88">
              <w:rPr>
                <w:rFonts w:ascii="Franklin Gothic Medium" w:hAnsi="Franklin Gothic Medium"/>
                <w:sz w:val="24"/>
                <w:szCs w:val="24"/>
              </w:rPr>
              <w:t>What are</w:t>
            </w:r>
            <w:r w:rsidR="00D71CE6" w:rsidRPr="00124B88">
              <w:rPr>
                <w:rFonts w:ascii="Franklin Gothic Medium" w:hAnsi="Franklin Gothic Medium"/>
                <w:sz w:val="24"/>
                <w:szCs w:val="24"/>
              </w:rPr>
              <w:t xml:space="preserve"> five pieces of information or dates the recruiter should gather for </w:t>
            </w:r>
            <w:r w:rsidR="00E43495" w:rsidRPr="00124B88">
              <w:rPr>
                <w:rFonts w:ascii="Franklin Gothic Medium" w:hAnsi="Franklin Gothic Medium"/>
                <w:sz w:val="24"/>
                <w:szCs w:val="24"/>
              </w:rPr>
              <w:t>making an eligibility determination?</w:t>
            </w:r>
          </w:p>
        </w:tc>
      </w:tr>
    </w:tbl>
    <w:p w14:paraId="23AAFD1D" w14:textId="77777777" w:rsidR="00476B38" w:rsidRDefault="00476B38" w:rsidP="00D05AF9"/>
    <w:p w14:paraId="0F827630" w14:textId="77777777" w:rsidR="0096041A" w:rsidRDefault="0096041A" w:rsidP="00D05AF9"/>
    <w:p w14:paraId="13904C5D" w14:textId="77777777" w:rsidR="00CF7022" w:rsidRDefault="00CF7022" w:rsidP="00D05AF9"/>
    <w:p w14:paraId="05A83F24" w14:textId="77777777" w:rsidR="000503E1" w:rsidRDefault="000503E1" w:rsidP="000503E1"/>
    <w:tbl>
      <w:tblPr>
        <w:tblStyle w:val="TableGrid"/>
        <w:tblW w:w="0" w:type="auto"/>
        <w:tblLook w:val="04A0" w:firstRow="1" w:lastRow="0" w:firstColumn="1" w:lastColumn="0" w:noHBand="0" w:noVBand="1"/>
        <w:tblCaption w:val="4.  What is the recruiter’s role in making preliminary eligibility determinations?"/>
      </w:tblPr>
      <w:tblGrid>
        <w:gridCol w:w="10152"/>
      </w:tblGrid>
      <w:tr w:rsidR="000503E1" w:rsidRPr="0096041A" w14:paraId="4629A78E" w14:textId="77777777" w:rsidTr="00A47140">
        <w:trPr>
          <w:trHeight w:val="485"/>
          <w:tblHeader/>
        </w:trPr>
        <w:tc>
          <w:tcPr>
            <w:tcW w:w="10152" w:type="dxa"/>
            <w:shd w:val="clear" w:color="auto" w:fill="EBF5FF"/>
            <w:vAlign w:val="center"/>
          </w:tcPr>
          <w:p w14:paraId="228AE96C" w14:textId="026ACC37" w:rsidR="000503E1" w:rsidRPr="0096041A" w:rsidRDefault="000503E1" w:rsidP="000503E1">
            <w:pPr>
              <w:spacing w:after="0"/>
              <w:rPr>
                <w:rFonts w:ascii="Franklin Gothic Medium" w:hAnsi="Franklin Gothic Medium"/>
                <w:sz w:val="24"/>
                <w:szCs w:val="24"/>
              </w:rPr>
            </w:pPr>
            <w:r>
              <w:rPr>
                <w:rFonts w:ascii="Franklin Gothic Medium" w:hAnsi="Franklin Gothic Medium"/>
                <w:b/>
                <w:sz w:val="24"/>
                <w:szCs w:val="24"/>
              </w:rPr>
              <w:t>4</w:t>
            </w:r>
            <w:r w:rsidRPr="0096041A">
              <w:rPr>
                <w:rFonts w:ascii="Franklin Gothic Medium" w:hAnsi="Franklin Gothic Medium"/>
                <w:b/>
                <w:sz w:val="24"/>
                <w:szCs w:val="24"/>
              </w:rPr>
              <w:t>.</w:t>
            </w:r>
            <w:r w:rsidRPr="0096041A">
              <w:rPr>
                <w:rFonts w:ascii="Franklin Gothic Medium" w:hAnsi="Franklin Gothic Medium"/>
                <w:sz w:val="24"/>
                <w:szCs w:val="24"/>
              </w:rPr>
              <w:t xml:space="preserve">  </w:t>
            </w:r>
            <w:r w:rsidR="005A4227" w:rsidRPr="005A4227">
              <w:rPr>
                <w:rFonts w:ascii="Franklin Gothic Medium" w:hAnsi="Franklin Gothic Medium"/>
                <w:sz w:val="24"/>
                <w:szCs w:val="24"/>
              </w:rPr>
              <w:t>What is the recruiter’s role in making preliminary eligibility determinations?</w:t>
            </w:r>
          </w:p>
        </w:tc>
      </w:tr>
    </w:tbl>
    <w:p w14:paraId="470DCBD3" w14:textId="77777777" w:rsidR="000503E1" w:rsidRDefault="000503E1" w:rsidP="000503E1"/>
    <w:p w14:paraId="52FEF0D8" w14:textId="3552D675" w:rsidR="0096041A" w:rsidRDefault="0096041A" w:rsidP="00D05AF9">
      <w:r>
        <w:br w:type="page"/>
      </w:r>
    </w:p>
    <w:p w14:paraId="08E89995" w14:textId="7C2CF425" w:rsidR="00FA52E3" w:rsidRDefault="00FA52E3" w:rsidP="008B1403">
      <w:pPr>
        <w:pStyle w:val="Heading1"/>
      </w:pPr>
      <w:r w:rsidRPr="00B30A71">
        <w:lastRenderedPageBreak/>
        <w:t>Level 1: Assessment K</w:t>
      </w:r>
      <w:r w:rsidR="00090FE3">
        <w:t>ey</w:t>
      </w:r>
    </w:p>
    <w:p w14:paraId="6488585C" w14:textId="77777777" w:rsidR="008B1403" w:rsidRPr="008B1403" w:rsidRDefault="008B1403" w:rsidP="008B1403"/>
    <w:tbl>
      <w:tblPr>
        <w:tblStyle w:val="TableGrid"/>
        <w:tblW w:w="0" w:type="auto"/>
        <w:tblLook w:val="04A0" w:firstRow="1" w:lastRow="0" w:firstColumn="1" w:lastColumn="0" w:noHBand="0" w:noVBand="1"/>
        <w:tblCaption w:val="1.  What are the Basic Eligibility Factors?&#10;"/>
      </w:tblPr>
      <w:tblGrid>
        <w:gridCol w:w="10152"/>
      </w:tblGrid>
      <w:tr w:rsidR="00FA52E3" w14:paraId="085FF947" w14:textId="77777777" w:rsidTr="00A47140">
        <w:trPr>
          <w:trHeight w:val="440"/>
          <w:tblHeader/>
        </w:trPr>
        <w:tc>
          <w:tcPr>
            <w:tcW w:w="10152" w:type="dxa"/>
            <w:shd w:val="clear" w:color="auto" w:fill="EBF5FF"/>
            <w:vAlign w:val="center"/>
          </w:tcPr>
          <w:p w14:paraId="5E589BDB" w14:textId="77777777" w:rsidR="00FA52E3" w:rsidRPr="006241E8" w:rsidRDefault="00FA52E3" w:rsidP="00286608">
            <w:pPr>
              <w:spacing w:after="0"/>
              <w:rPr>
                <w:rFonts w:ascii="Franklin Gothic Medium" w:hAnsi="Franklin Gothic Medium" w:cs="Helvetica"/>
                <w:sz w:val="24"/>
                <w:szCs w:val="24"/>
              </w:rPr>
            </w:pPr>
            <w:r w:rsidRPr="006241E8">
              <w:rPr>
                <w:rFonts w:ascii="Franklin Gothic Medium" w:hAnsi="Franklin Gothic Medium" w:cs="Helvetica"/>
                <w:b/>
                <w:sz w:val="24"/>
                <w:szCs w:val="24"/>
              </w:rPr>
              <w:t>1.</w:t>
            </w:r>
            <w:r w:rsidRPr="006241E8">
              <w:rPr>
                <w:rFonts w:ascii="Franklin Gothic Medium" w:hAnsi="Franklin Gothic Medium" w:cs="Helvetica"/>
                <w:sz w:val="24"/>
                <w:szCs w:val="24"/>
              </w:rPr>
              <w:t xml:space="preserve">  </w:t>
            </w:r>
            <w:r w:rsidRPr="005A4227">
              <w:rPr>
                <w:rFonts w:ascii="Franklin Gothic Medium" w:hAnsi="Franklin Gothic Medium" w:cs="Helvetica"/>
                <w:sz w:val="24"/>
                <w:szCs w:val="24"/>
              </w:rPr>
              <w:t>What are the Basic Eligibility Factors?</w:t>
            </w:r>
          </w:p>
        </w:tc>
      </w:tr>
    </w:tbl>
    <w:p w14:paraId="002731A4" w14:textId="77777777" w:rsidR="00FA52E3" w:rsidRPr="00FA52E3" w:rsidRDefault="00FA52E3" w:rsidP="006C50B9">
      <w:pPr>
        <w:pStyle w:val="BodyText"/>
      </w:pPr>
      <w:r w:rsidRPr="00FA52E3">
        <w:t xml:space="preserve">Answer: </w:t>
      </w:r>
    </w:p>
    <w:p w14:paraId="60DA90A9" w14:textId="6AE38983" w:rsidR="003B2EE5" w:rsidRPr="003B2EE5" w:rsidRDefault="003B2EE5" w:rsidP="006C50B9">
      <w:pPr>
        <w:pStyle w:val="IDRBullets"/>
        <w:numPr>
          <w:ilvl w:val="0"/>
          <w:numId w:val="0"/>
        </w:numPr>
        <w:ind w:left="360"/>
      </w:pPr>
      <w:r w:rsidRPr="006C50B9">
        <w:rPr>
          <w:rFonts w:asciiTheme="majorHAnsi" w:hAnsiTheme="majorHAnsi"/>
        </w:rPr>
        <w:t>Factor 1:</w:t>
      </w:r>
      <w:r w:rsidRPr="003B2EE5">
        <w:t xml:space="preserve"> Child’s Age </w:t>
      </w:r>
    </w:p>
    <w:p w14:paraId="3BEC7EE2" w14:textId="37D64695" w:rsidR="003B2EE5" w:rsidRPr="003B2EE5" w:rsidRDefault="003B2EE5" w:rsidP="006C50B9">
      <w:pPr>
        <w:pStyle w:val="IDRBullets"/>
        <w:numPr>
          <w:ilvl w:val="0"/>
          <w:numId w:val="0"/>
        </w:numPr>
        <w:ind w:left="360"/>
        <w:rPr>
          <w:rFonts w:cs="Arial"/>
          <w:iCs/>
        </w:rPr>
      </w:pPr>
      <w:r w:rsidRPr="006C50B9">
        <w:rPr>
          <w:rFonts w:asciiTheme="majorHAnsi" w:hAnsiTheme="majorHAnsi"/>
        </w:rPr>
        <w:t>Factor 2:</w:t>
      </w:r>
      <w:r w:rsidRPr="003B2EE5">
        <w:t xml:space="preserve"> Child’s School Completion Status </w:t>
      </w:r>
    </w:p>
    <w:p w14:paraId="01863D08" w14:textId="55ADB1A8" w:rsidR="003B2EE5" w:rsidRPr="003B2EE5" w:rsidRDefault="003B2EE5" w:rsidP="006C50B9">
      <w:pPr>
        <w:pStyle w:val="IDRBullets"/>
        <w:numPr>
          <w:ilvl w:val="0"/>
          <w:numId w:val="0"/>
        </w:numPr>
        <w:ind w:left="360"/>
      </w:pPr>
      <w:r w:rsidRPr="006C50B9">
        <w:rPr>
          <w:rFonts w:asciiTheme="majorHAnsi" w:hAnsiTheme="majorHAnsi"/>
        </w:rPr>
        <w:t>Factor 3a:</w:t>
      </w:r>
      <w:r w:rsidRPr="003B2EE5">
        <w:t xml:space="preserve"> </w:t>
      </w:r>
      <w:r w:rsidR="0041103E" w:rsidRPr="003B2EE5">
        <w:t>Child’s Qualifying Move</w:t>
      </w:r>
    </w:p>
    <w:p w14:paraId="2A1F12AC" w14:textId="03855A65" w:rsidR="003B2EE5" w:rsidRPr="003B2EE5" w:rsidRDefault="003B2EE5" w:rsidP="006C50B9">
      <w:pPr>
        <w:pStyle w:val="IDRBullets"/>
        <w:numPr>
          <w:ilvl w:val="0"/>
          <w:numId w:val="0"/>
        </w:numPr>
        <w:ind w:left="360"/>
      </w:pPr>
      <w:r w:rsidRPr="00E46732">
        <w:rPr>
          <w:rFonts w:asciiTheme="majorHAnsi" w:hAnsiTheme="majorHAnsi"/>
        </w:rPr>
        <w:t>Factor 3b:</w:t>
      </w:r>
      <w:r w:rsidRPr="003B2EE5">
        <w:t xml:space="preserve"> </w:t>
      </w:r>
      <w:r w:rsidR="0041103E" w:rsidRPr="0041103E">
        <w:t xml:space="preserve">Child’s Qualifying Move Relative to that of the Migratory Agricultural Worker or Fisher </w:t>
      </w:r>
    </w:p>
    <w:p w14:paraId="27C37301" w14:textId="70BE0673" w:rsidR="003B2EE5" w:rsidRPr="003B2EE5" w:rsidRDefault="003B2EE5" w:rsidP="006C50B9">
      <w:pPr>
        <w:pStyle w:val="IDRBullets"/>
        <w:numPr>
          <w:ilvl w:val="0"/>
          <w:numId w:val="0"/>
        </w:numPr>
        <w:ind w:left="360"/>
      </w:pPr>
      <w:r w:rsidRPr="006C50B9">
        <w:rPr>
          <w:rFonts w:asciiTheme="majorHAnsi" w:hAnsiTheme="majorHAnsi"/>
        </w:rPr>
        <w:t>Factor 4a:</w:t>
      </w:r>
      <w:r w:rsidRPr="003B2EE5">
        <w:t xml:space="preserve"> </w:t>
      </w:r>
      <w:r w:rsidR="0041103E" w:rsidRPr="003B2EE5">
        <w:t>Migratory Agricultural Worker’s or Fisher’s Qualifying Move</w:t>
      </w:r>
    </w:p>
    <w:p w14:paraId="4B2A1013" w14:textId="74E1F435" w:rsidR="00FA52E3" w:rsidRPr="003B2EE5" w:rsidRDefault="003B2EE5" w:rsidP="006C50B9">
      <w:pPr>
        <w:pStyle w:val="IDRBullets"/>
        <w:numPr>
          <w:ilvl w:val="0"/>
          <w:numId w:val="0"/>
        </w:numPr>
        <w:ind w:left="360"/>
      </w:pPr>
      <w:r w:rsidRPr="006C50B9">
        <w:rPr>
          <w:rFonts w:asciiTheme="majorHAnsi" w:hAnsiTheme="majorHAnsi"/>
        </w:rPr>
        <w:t>Factor 4b:</w:t>
      </w:r>
      <w:r w:rsidRPr="003B2EE5">
        <w:t xml:space="preserve"> </w:t>
      </w:r>
      <w:r w:rsidR="0041103E" w:rsidRPr="003B2EE5">
        <w:t>Qualifying Work for the Migrator</w:t>
      </w:r>
      <w:r w:rsidR="0041103E">
        <w:t>y Agricultural Worker or Fisher</w:t>
      </w:r>
      <w:r w:rsidRPr="003B2EE5">
        <w:t xml:space="preserve"> </w:t>
      </w:r>
    </w:p>
    <w:p w14:paraId="3CA1A298" w14:textId="77777777" w:rsidR="003B2EE5" w:rsidRDefault="003B2EE5" w:rsidP="003B2EE5"/>
    <w:tbl>
      <w:tblPr>
        <w:tblStyle w:val="TableGrid"/>
        <w:tblW w:w="0" w:type="auto"/>
        <w:tblLook w:val="04A0" w:firstRow="1" w:lastRow="0" w:firstColumn="1" w:lastColumn="0" w:noHBand="0" w:noVBand="1"/>
        <w:tblCaption w:val="Name two resources or tools that a recruiter can use to help determine a child’s eligibility for the MEP."/>
      </w:tblPr>
      <w:tblGrid>
        <w:gridCol w:w="10152"/>
      </w:tblGrid>
      <w:tr w:rsidR="00FA52E3" w:rsidRPr="00476B38" w14:paraId="49360121" w14:textId="77777777" w:rsidTr="00A47140">
        <w:trPr>
          <w:trHeight w:val="674"/>
          <w:tblHeader/>
        </w:trPr>
        <w:tc>
          <w:tcPr>
            <w:tcW w:w="10152" w:type="dxa"/>
            <w:shd w:val="clear" w:color="auto" w:fill="EBF5FF"/>
            <w:vAlign w:val="center"/>
          </w:tcPr>
          <w:p w14:paraId="27B79759" w14:textId="4B0FA19D" w:rsidR="00FA52E3" w:rsidRPr="00124B88" w:rsidRDefault="00FA52E3" w:rsidP="00124B88">
            <w:pPr>
              <w:pStyle w:val="ListParagraph"/>
              <w:numPr>
                <w:ilvl w:val="0"/>
                <w:numId w:val="22"/>
              </w:numPr>
              <w:spacing w:after="0"/>
              <w:rPr>
                <w:rFonts w:ascii="Franklin Gothic Medium" w:hAnsi="Franklin Gothic Medium"/>
                <w:sz w:val="24"/>
                <w:szCs w:val="24"/>
              </w:rPr>
            </w:pPr>
            <w:r w:rsidRPr="00124B88">
              <w:rPr>
                <w:rFonts w:ascii="Franklin Gothic Medium" w:hAnsi="Franklin Gothic Medium"/>
                <w:sz w:val="24"/>
                <w:szCs w:val="24"/>
              </w:rPr>
              <w:t>Name two resources or tools that a recruiter can use to help determine a child’s eligibility for the MEP.</w:t>
            </w:r>
          </w:p>
        </w:tc>
      </w:tr>
    </w:tbl>
    <w:p w14:paraId="3DC5DA9C" w14:textId="5D487DC7" w:rsidR="00FA52E3" w:rsidRPr="00FA52E3" w:rsidRDefault="00FA52E3" w:rsidP="006C50B9">
      <w:pPr>
        <w:pStyle w:val="BodyText"/>
      </w:pPr>
      <w:r w:rsidRPr="00FA52E3">
        <w:t>Answer:</w:t>
      </w:r>
      <w:r w:rsidR="006C50B9">
        <w:br/>
      </w:r>
      <w:r w:rsidRPr="00FA52E3">
        <w:t xml:space="preserve">Any two of the following: </w:t>
      </w:r>
      <w:r w:rsidR="00893A40" w:rsidRPr="00E46732">
        <w:rPr>
          <w:i/>
        </w:rPr>
        <w:t>The</w:t>
      </w:r>
      <w:r w:rsidR="00893A40">
        <w:t xml:space="preserve"> </w:t>
      </w:r>
      <w:r w:rsidR="003B2EE5" w:rsidRPr="003B2EE5">
        <w:rPr>
          <w:i/>
        </w:rPr>
        <w:t>National ID&amp;R M</w:t>
      </w:r>
      <w:r w:rsidRPr="003B2EE5">
        <w:rPr>
          <w:i/>
        </w:rPr>
        <w:t>anual</w:t>
      </w:r>
      <w:r w:rsidRPr="00FA52E3">
        <w:t xml:space="preserve">, </w:t>
      </w:r>
      <w:r w:rsidR="003B2EE5">
        <w:t>NRG</w:t>
      </w:r>
      <w:r w:rsidRPr="00FA52E3">
        <w:t>, state manuals</w:t>
      </w:r>
      <w:r w:rsidR="003B2EE5">
        <w:t xml:space="preserve">, state </w:t>
      </w:r>
      <w:r w:rsidRPr="00FA52E3">
        <w:t xml:space="preserve">guidance, </w:t>
      </w:r>
      <w:r w:rsidR="003B2EE5">
        <w:t xml:space="preserve">Child </w:t>
      </w:r>
      <w:r w:rsidRPr="00FA52E3">
        <w:t>Eligibility Factors, Sample Interview Scr</w:t>
      </w:r>
      <w:r w:rsidR="00D37257">
        <w:t>ipt, Certificate of Eligibility</w:t>
      </w:r>
      <w:r w:rsidR="005D71DA">
        <w:t>.</w:t>
      </w:r>
    </w:p>
    <w:p w14:paraId="4741662D" w14:textId="77777777" w:rsidR="00FA52E3" w:rsidRDefault="00FA52E3" w:rsidP="00FA52E3"/>
    <w:tbl>
      <w:tblPr>
        <w:tblStyle w:val="TableGrid"/>
        <w:tblW w:w="0" w:type="auto"/>
        <w:tblLook w:val="04A0" w:firstRow="1" w:lastRow="0" w:firstColumn="1" w:lastColumn="0" w:noHBand="0" w:noVBand="1"/>
        <w:tblCaption w:val="What are five pieces of information or dates the recruiter should gather for making an eligibility determination?"/>
      </w:tblPr>
      <w:tblGrid>
        <w:gridCol w:w="10152"/>
      </w:tblGrid>
      <w:tr w:rsidR="00FA52E3" w:rsidRPr="0096041A" w14:paraId="2C2D4AD9" w14:textId="77777777" w:rsidTr="00A47140">
        <w:trPr>
          <w:trHeight w:val="647"/>
          <w:tblHeader/>
        </w:trPr>
        <w:tc>
          <w:tcPr>
            <w:tcW w:w="10152" w:type="dxa"/>
            <w:shd w:val="clear" w:color="auto" w:fill="EBF5FF"/>
            <w:vAlign w:val="center"/>
          </w:tcPr>
          <w:p w14:paraId="32F99747" w14:textId="10BC5C27" w:rsidR="00FA52E3" w:rsidRPr="00124B88" w:rsidRDefault="002E3169" w:rsidP="00124B88">
            <w:pPr>
              <w:pStyle w:val="ListParagraph"/>
              <w:numPr>
                <w:ilvl w:val="0"/>
                <w:numId w:val="22"/>
              </w:numPr>
              <w:spacing w:after="0"/>
              <w:rPr>
                <w:rFonts w:ascii="Franklin Gothic Medium" w:hAnsi="Franklin Gothic Medium"/>
                <w:sz w:val="24"/>
                <w:szCs w:val="24"/>
              </w:rPr>
            </w:pPr>
            <w:r w:rsidRPr="00124B88">
              <w:rPr>
                <w:rFonts w:ascii="Franklin Gothic Medium" w:hAnsi="Franklin Gothic Medium"/>
                <w:sz w:val="24"/>
                <w:szCs w:val="24"/>
              </w:rPr>
              <w:t>What are five pieces of information or dates the recruiter should gather for making an eligibility determination?</w:t>
            </w:r>
          </w:p>
        </w:tc>
      </w:tr>
    </w:tbl>
    <w:p w14:paraId="41A80D10" w14:textId="1BECDE7B" w:rsidR="00FA52E3" w:rsidRDefault="00937A59" w:rsidP="006C50B9">
      <w:pPr>
        <w:pStyle w:val="BodyText"/>
      </w:pPr>
      <w:r>
        <w:t xml:space="preserve">Answer: </w:t>
      </w:r>
      <w:r w:rsidR="006C50B9">
        <w:br/>
      </w:r>
      <w:r w:rsidR="00603BF3">
        <w:t>Responses may include school data, employment data, family’s work history, crop data, migratory child database data, family documents (e.g., birth certificates, health immunization records</w:t>
      </w:r>
      <w:r w:rsidR="00C40323">
        <w:t>)</w:t>
      </w:r>
      <w:r w:rsidR="00603BF3">
        <w:t xml:space="preserve">, recruiter observations, </w:t>
      </w:r>
      <w:r>
        <w:t xml:space="preserve">when the family moved, when the worker began work, recent history of moves, </w:t>
      </w:r>
      <w:r w:rsidR="00C40323">
        <w:t xml:space="preserve">and </w:t>
      </w:r>
      <w:r>
        <w:t>how long the worker stayed at his or her job or plans to stay at his or her job</w:t>
      </w:r>
      <w:r w:rsidR="00C40323">
        <w:t>.</w:t>
      </w:r>
    </w:p>
    <w:p w14:paraId="3CD8AEE3" w14:textId="77777777" w:rsidR="004B7153" w:rsidRDefault="004B7153" w:rsidP="00FA52E3"/>
    <w:tbl>
      <w:tblPr>
        <w:tblStyle w:val="TableGrid"/>
        <w:tblW w:w="0" w:type="auto"/>
        <w:tblLook w:val="04A0" w:firstRow="1" w:lastRow="0" w:firstColumn="1" w:lastColumn="0" w:noHBand="0" w:noVBand="1"/>
        <w:tblCaption w:val="4.  What is the recruiter’s role in making preliminary eligibility determinations?&#10;"/>
      </w:tblPr>
      <w:tblGrid>
        <w:gridCol w:w="10152"/>
      </w:tblGrid>
      <w:tr w:rsidR="00FA52E3" w:rsidRPr="0096041A" w14:paraId="018433A6" w14:textId="77777777" w:rsidTr="00A47140">
        <w:trPr>
          <w:trHeight w:val="485"/>
          <w:tblHeader/>
        </w:trPr>
        <w:tc>
          <w:tcPr>
            <w:tcW w:w="10152" w:type="dxa"/>
            <w:shd w:val="clear" w:color="auto" w:fill="EBF5FF"/>
            <w:vAlign w:val="center"/>
          </w:tcPr>
          <w:p w14:paraId="6709E432" w14:textId="77777777" w:rsidR="00FA52E3" w:rsidRPr="0096041A" w:rsidRDefault="00FA52E3" w:rsidP="00286608">
            <w:pPr>
              <w:spacing w:after="0"/>
              <w:rPr>
                <w:rFonts w:ascii="Franklin Gothic Medium" w:hAnsi="Franklin Gothic Medium"/>
                <w:sz w:val="24"/>
                <w:szCs w:val="24"/>
              </w:rPr>
            </w:pPr>
            <w:r>
              <w:rPr>
                <w:rFonts w:ascii="Franklin Gothic Medium" w:hAnsi="Franklin Gothic Medium"/>
                <w:b/>
                <w:sz w:val="24"/>
                <w:szCs w:val="24"/>
              </w:rPr>
              <w:t>4</w:t>
            </w:r>
            <w:r w:rsidRPr="0096041A">
              <w:rPr>
                <w:rFonts w:ascii="Franklin Gothic Medium" w:hAnsi="Franklin Gothic Medium"/>
                <w:b/>
                <w:sz w:val="24"/>
                <w:szCs w:val="24"/>
              </w:rPr>
              <w:t>.</w:t>
            </w:r>
            <w:r w:rsidRPr="0096041A">
              <w:rPr>
                <w:rFonts w:ascii="Franklin Gothic Medium" w:hAnsi="Franklin Gothic Medium"/>
                <w:sz w:val="24"/>
                <w:szCs w:val="24"/>
              </w:rPr>
              <w:t xml:space="preserve">  </w:t>
            </w:r>
            <w:r w:rsidRPr="005A4227">
              <w:rPr>
                <w:rFonts w:ascii="Franklin Gothic Medium" w:hAnsi="Franklin Gothic Medium"/>
                <w:sz w:val="24"/>
                <w:szCs w:val="24"/>
              </w:rPr>
              <w:t>What is the recruiter’s role in making preliminary eligibility determinations?</w:t>
            </w:r>
          </w:p>
        </w:tc>
      </w:tr>
    </w:tbl>
    <w:p w14:paraId="541E9F20" w14:textId="04A1CF4F" w:rsidR="00FE1A2A" w:rsidRPr="00FA52E3" w:rsidRDefault="00FE1A2A" w:rsidP="006C50B9">
      <w:pPr>
        <w:pStyle w:val="BodyText"/>
      </w:pPr>
      <w:r>
        <w:t>Answer:</w:t>
      </w:r>
      <w:r w:rsidR="006C50B9">
        <w:br/>
      </w:r>
      <w:r>
        <w:t>Answer should consist of at least one of the following items: the recruiter should learn the eligibility requirements, apply that knowledge consistently (by using tools and resources), and seek the help of a supervisor whenever he or she has any questions.</w:t>
      </w:r>
    </w:p>
    <w:p w14:paraId="25985A16" w14:textId="75A21907" w:rsidR="00D06D54" w:rsidRDefault="00D06D54" w:rsidP="0096041A">
      <w:pPr>
        <w:rPr>
          <w:rFonts w:ascii="Franklin Gothic Medium" w:hAnsi="Franklin Gothic Medium"/>
          <w:sz w:val="44"/>
          <w:szCs w:val="44"/>
        </w:rPr>
      </w:pPr>
    </w:p>
    <w:sectPr w:rsidR="00D06D54" w:rsidSect="003F0BA7">
      <w:pgSz w:w="12240" w:h="15840"/>
      <w:pgMar w:top="1260" w:right="1152" w:bottom="1152" w:left="1152"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833D1" w14:textId="77777777" w:rsidR="00412AA1" w:rsidRDefault="00412AA1" w:rsidP="00D05AF9">
      <w:r>
        <w:separator/>
      </w:r>
    </w:p>
  </w:endnote>
  <w:endnote w:type="continuationSeparator" w:id="0">
    <w:p w14:paraId="6CFE0339" w14:textId="77777777" w:rsidR="00412AA1" w:rsidRDefault="00412AA1" w:rsidP="00D05AF9">
      <w:r>
        <w:continuationSeparator/>
      </w:r>
    </w:p>
  </w:endnote>
  <w:endnote w:type="continuationNotice" w:id="1">
    <w:p w14:paraId="7A4C1A3D" w14:textId="77777777" w:rsidR="00412AA1" w:rsidRDefault="00412A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SoeiKakugothicUB">
    <w:altName w:val="MS Gothic"/>
    <w:panose1 w:val="020B0909000000000000"/>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HGGothicE">
    <w:altName w:val="HGｺﾞｼｯｸ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78311" w14:textId="25455C6D" w:rsidR="00B13A74" w:rsidRPr="001D1EAA" w:rsidRDefault="00B13A74" w:rsidP="00970DB5">
    <w:pPr>
      <w:pStyle w:val="Footer"/>
      <w:tabs>
        <w:tab w:val="clear" w:pos="4680"/>
        <w:tab w:val="clear" w:pos="6570"/>
        <w:tab w:val="clear" w:pos="10620"/>
        <w:tab w:val="left" w:pos="5490"/>
        <w:tab w:val="left" w:pos="9360"/>
        <w:tab w:val="center" w:pos="9900"/>
        <w:tab w:val="left" w:pos="9990"/>
      </w:tabs>
    </w:pPr>
    <w:r>
      <w:t xml:space="preserve">National ID&amp;R Curriculum, Funded by the U.S. Department of Education, V 3.0 </w:t>
    </w:r>
    <w:r>
      <w:tab/>
    </w:r>
    <w:r w:rsidRPr="001D1EAA">
      <w:fldChar w:fldCharType="begin"/>
    </w:r>
    <w:r w:rsidRPr="001D1EAA">
      <w:instrText xml:space="preserve"> PAGE   \* MERGEFORMAT </w:instrText>
    </w:r>
    <w:r w:rsidRPr="001D1EAA">
      <w:fldChar w:fldCharType="separate"/>
    </w:r>
    <w:r>
      <w:rPr>
        <w:noProof/>
      </w:rPr>
      <w:t>22</w:t>
    </w:r>
    <w:r w:rsidRPr="001D1EA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8FE69" w14:textId="77777777" w:rsidR="00412AA1" w:rsidRDefault="00412AA1" w:rsidP="00D05AF9">
      <w:r>
        <w:separator/>
      </w:r>
    </w:p>
  </w:footnote>
  <w:footnote w:type="continuationSeparator" w:id="0">
    <w:p w14:paraId="4DD7061A" w14:textId="77777777" w:rsidR="00412AA1" w:rsidRDefault="00412AA1" w:rsidP="00D05AF9">
      <w:r>
        <w:continuationSeparator/>
      </w:r>
    </w:p>
  </w:footnote>
  <w:footnote w:type="continuationNotice" w:id="1">
    <w:p w14:paraId="448C5266" w14:textId="77777777" w:rsidR="00412AA1" w:rsidRDefault="00412AA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A0096" w14:textId="5C7400B0" w:rsidR="00B13A74" w:rsidRPr="001D1EAA" w:rsidRDefault="00B13A74" w:rsidP="00D24C44">
    <w:pPr>
      <w:pStyle w:val="Footer"/>
      <w:pBdr>
        <w:bottom w:val="single" w:sz="4" w:space="1" w:color="AEAAAA" w:themeColor="background2" w:themeShade="BF"/>
      </w:pBdr>
      <w:tabs>
        <w:tab w:val="clear" w:pos="4680"/>
        <w:tab w:val="clear" w:pos="6570"/>
        <w:tab w:val="left" w:pos="8460"/>
      </w:tabs>
      <w:rPr>
        <w:b/>
      </w:rPr>
    </w:pPr>
    <w:r w:rsidRPr="00DD2521">
      <w:t>Trainer’s Resou</w:t>
    </w:r>
    <w:r>
      <w:t>rce Materials</w:t>
    </w:r>
    <w:r>
      <w:tab/>
      <w:t xml:space="preserve">   Module 6 Level 1</w:t>
    </w:r>
  </w:p>
  <w:p w14:paraId="6F055800" w14:textId="50232C97" w:rsidR="00B13A74" w:rsidRDefault="00B13A74" w:rsidP="00D05AF9">
    <w:pPr>
      <w:pStyle w:val="Footer"/>
    </w:pPr>
  </w:p>
  <w:p w14:paraId="3B0DEC37" w14:textId="77777777" w:rsidR="00B13A74" w:rsidRPr="00303449" w:rsidRDefault="00B13A74" w:rsidP="00D05AF9">
    <w:pPr>
      <w:pStyle w:val="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06EFF" w14:textId="77777777" w:rsidR="00B13A74" w:rsidRDefault="00B13A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946A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90696"/>
    <w:multiLevelType w:val="hybridMultilevel"/>
    <w:tmpl w:val="C8EC831E"/>
    <w:lvl w:ilvl="0" w:tplc="1E086016">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E7686E"/>
    <w:multiLevelType w:val="hybridMultilevel"/>
    <w:tmpl w:val="C35C1912"/>
    <w:lvl w:ilvl="0" w:tplc="EA0A31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C8376F"/>
    <w:multiLevelType w:val="hybridMultilevel"/>
    <w:tmpl w:val="79CE3B2C"/>
    <w:lvl w:ilvl="0" w:tplc="F2622C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DC32A6"/>
    <w:multiLevelType w:val="hybridMultilevel"/>
    <w:tmpl w:val="6B2252E8"/>
    <w:lvl w:ilvl="0" w:tplc="864C9492">
      <w:start w:val="1"/>
      <w:numFmt w:val="decimal"/>
      <w:pStyle w:val="IDRNumberList"/>
      <w:lvlText w:val="%1."/>
      <w:lvlJc w:val="left"/>
      <w:pPr>
        <w:tabs>
          <w:tab w:val="num" w:pos="720"/>
        </w:tabs>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610365"/>
    <w:multiLevelType w:val="hybridMultilevel"/>
    <w:tmpl w:val="E3DE4910"/>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08258AF"/>
    <w:multiLevelType w:val="hybridMultilevel"/>
    <w:tmpl w:val="E1308EB4"/>
    <w:lvl w:ilvl="0" w:tplc="1E086016">
      <w:start w:val="1"/>
      <w:numFmt w:val="bullet"/>
      <w:lvlText w:val="□"/>
      <w:lvlJc w:val="left"/>
      <w:pPr>
        <w:ind w:left="900" w:hanging="360"/>
      </w:pPr>
      <w:rPr>
        <w:rFonts w:ascii="Courier New" w:hAnsi="Courier New"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7" w15:restartNumberingAfterBreak="0">
    <w:nsid w:val="262D3CBB"/>
    <w:multiLevelType w:val="hybridMultilevel"/>
    <w:tmpl w:val="382C6F98"/>
    <w:lvl w:ilvl="0" w:tplc="1E086016">
      <w:start w:val="1"/>
      <w:numFmt w:val="bullet"/>
      <w:lvlText w:val="□"/>
      <w:lvlJc w:val="left"/>
      <w:pPr>
        <w:ind w:left="1170" w:hanging="360"/>
      </w:pPr>
      <w:rPr>
        <w:rFonts w:ascii="Courier New" w:hAnsi="Courier New" w:cs="Times New Roman"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8" w15:restartNumberingAfterBreak="0">
    <w:nsid w:val="2F2B3BDC"/>
    <w:multiLevelType w:val="hybridMultilevel"/>
    <w:tmpl w:val="65644D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25B1862"/>
    <w:multiLevelType w:val="hybridMultilevel"/>
    <w:tmpl w:val="B18A83E2"/>
    <w:lvl w:ilvl="0" w:tplc="8F9CF346">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22610A"/>
    <w:multiLevelType w:val="hybridMultilevel"/>
    <w:tmpl w:val="E2D8130C"/>
    <w:lvl w:ilvl="0" w:tplc="04090019">
      <w:start w:val="1"/>
      <w:numFmt w:val="lowerLetter"/>
      <w:lvlText w:val="%1."/>
      <w:lvlJc w:val="left"/>
      <w:pPr>
        <w:ind w:left="1080" w:hanging="360"/>
      </w:pPr>
    </w:lvl>
    <w:lvl w:ilvl="1" w:tplc="F8A4713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26764E"/>
    <w:multiLevelType w:val="hybridMultilevel"/>
    <w:tmpl w:val="B5AAAB92"/>
    <w:lvl w:ilvl="0" w:tplc="AED017A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1678D3"/>
    <w:multiLevelType w:val="hybridMultilevel"/>
    <w:tmpl w:val="DD1C3A38"/>
    <w:lvl w:ilvl="0" w:tplc="17BA8842">
      <w:start w:val="1"/>
      <w:numFmt w:val="bullet"/>
      <w:pStyle w:val="IDRBullets"/>
      <w:lvlText w:val=""/>
      <w:lvlJc w:val="left"/>
      <w:pPr>
        <w:ind w:left="720" w:hanging="360"/>
      </w:pPr>
      <w:rPr>
        <w:rFonts w:ascii="Symbol" w:hAnsi="Symbol" w:hint="default"/>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45E4605"/>
    <w:multiLevelType w:val="hybridMultilevel"/>
    <w:tmpl w:val="6E54FDD8"/>
    <w:lvl w:ilvl="0" w:tplc="1E086016">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4753C80"/>
    <w:multiLevelType w:val="hybridMultilevel"/>
    <w:tmpl w:val="9B3A8E54"/>
    <w:lvl w:ilvl="0" w:tplc="10F02FC0">
      <w:start w:val="1"/>
      <w:numFmt w:val="decimal"/>
      <w:lvlText w:val="%1."/>
      <w:lvlJc w:val="left"/>
      <w:pPr>
        <w:tabs>
          <w:tab w:val="num" w:pos="720"/>
        </w:tabs>
        <w:ind w:left="720" w:hanging="360"/>
      </w:pPr>
      <w:rPr>
        <w:rFonts w:hint="default"/>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0D1F64"/>
    <w:multiLevelType w:val="hybridMultilevel"/>
    <w:tmpl w:val="9EEEA150"/>
    <w:lvl w:ilvl="0" w:tplc="1E086016">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BCF3F41"/>
    <w:multiLevelType w:val="hybridMultilevel"/>
    <w:tmpl w:val="AAF8876E"/>
    <w:lvl w:ilvl="0" w:tplc="1E086016">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6B12AD4"/>
    <w:multiLevelType w:val="hybridMultilevel"/>
    <w:tmpl w:val="F306E418"/>
    <w:lvl w:ilvl="0" w:tplc="941223BC">
      <w:start w:val="1"/>
      <w:numFmt w:val="bullet"/>
      <w:pStyle w:val="IDRLis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84D7026"/>
    <w:multiLevelType w:val="hybridMultilevel"/>
    <w:tmpl w:val="7AC6688C"/>
    <w:lvl w:ilvl="0" w:tplc="1E086016">
      <w:start w:val="1"/>
      <w:numFmt w:val="bullet"/>
      <w:lvlText w:val="□"/>
      <w:lvlJc w:val="left"/>
      <w:pPr>
        <w:ind w:left="1038" w:hanging="360"/>
      </w:pPr>
      <w:rPr>
        <w:rFonts w:ascii="Courier New" w:hAnsi="Courier New" w:cs="Times New Roman" w:hint="default"/>
      </w:rPr>
    </w:lvl>
    <w:lvl w:ilvl="1" w:tplc="04090003">
      <w:start w:val="1"/>
      <w:numFmt w:val="bullet"/>
      <w:lvlText w:val="o"/>
      <w:lvlJc w:val="left"/>
      <w:pPr>
        <w:ind w:left="1758" w:hanging="360"/>
      </w:pPr>
      <w:rPr>
        <w:rFonts w:ascii="Courier New" w:hAnsi="Courier New" w:cs="Courier New" w:hint="default"/>
      </w:rPr>
    </w:lvl>
    <w:lvl w:ilvl="2" w:tplc="04090005">
      <w:start w:val="1"/>
      <w:numFmt w:val="bullet"/>
      <w:lvlText w:val=""/>
      <w:lvlJc w:val="left"/>
      <w:pPr>
        <w:ind w:left="2478" w:hanging="360"/>
      </w:pPr>
      <w:rPr>
        <w:rFonts w:ascii="Wingdings" w:hAnsi="Wingdings" w:hint="default"/>
      </w:rPr>
    </w:lvl>
    <w:lvl w:ilvl="3" w:tplc="04090001">
      <w:start w:val="1"/>
      <w:numFmt w:val="bullet"/>
      <w:lvlText w:val=""/>
      <w:lvlJc w:val="left"/>
      <w:pPr>
        <w:ind w:left="3198" w:hanging="360"/>
      </w:pPr>
      <w:rPr>
        <w:rFonts w:ascii="Symbol" w:hAnsi="Symbol" w:hint="default"/>
      </w:rPr>
    </w:lvl>
    <w:lvl w:ilvl="4" w:tplc="04090003">
      <w:start w:val="1"/>
      <w:numFmt w:val="bullet"/>
      <w:lvlText w:val="o"/>
      <w:lvlJc w:val="left"/>
      <w:pPr>
        <w:ind w:left="3918" w:hanging="360"/>
      </w:pPr>
      <w:rPr>
        <w:rFonts w:ascii="Courier New" w:hAnsi="Courier New" w:cs="Courier New" w:hint="default"/>
      </w:rPr>
    </w:lvl>
    <w:lvl w:ilvl="5" w:tplc="04090005">
      <w:start w:val="1"/>
      <w:numFmt w:val="bullet"/>
      <w:lvlText w:val=""/>
      <w:lvlJc w:val="left"/>
      <w:pPr>
        <w:ind w:left="4638" w:hanging="360"/>
      </w:pPr>
      <w:rPr>
        <w:rFonts w:ascii="Wingdings" w:hAnsi="Wingdings" w:hint="default"/>
      </w:rPr>
    </w:lvl>
    <w:lvl w:ilvl="6" w:tplc="04090001">
      <w:start w:val="1"/>
      <w:numFmt w:val="bullet"/>
      <w:lvlText w:val=""/>
      <w:lvlJc w:val="left"/>
      <w:pPr>
        <w:ind w:left="5358" w:hanging="360"/>
      </w:pPr>
      <w:rPr>
        <w:rFonts w:ascii="Symbol" w:hAnsi="Symbol" w:hint="default"/>
      </w:rPr>
    </w:lvl>
    <w:lvl w:ilvl="7" w:tplc="04090003">
      <w:start w:val="1"/>
      <w:numFmt w:val="bullet"/>
      <w:lvlText w:val="o"/>
      <w:lvlJc w:val="left"/>
      <w:pPr>
        <w:ind w:left="6078" w:hanging="360"/>
      </w:pPr>
      <w:rPr>
        <w:rFonts w:ascii="Courier New" w:hAnsi="Courier New" w:cs="Courier New" w:hint="default"/>
      </w:rPr>
    </w:lvl>
    <w:lvl w:ilvl="8" w:tplc="04090005">
      <w:start w:val="1"/>
      <w:numFmt w:val="bullet"/>
      <w:lvlText w:val=""/>
      <w:lvlJc w:val="left"/>
      <w:pPr>
        <w:ind w:left="6798" w:hanging="360"/>
      </w:pPr>
      <w:rPr>
        <w:rFonts w:ascii="Wingdings" w:hAnsi="Wingdings" w:hint="default"/>
      </w:rPr>
    </w:lvl>
  </w:abstractNum>
  <w:abstractNum w:abstractNumId="19" w15:restartNumberingAfterBreak="0">
    <w:nsid w:val="4C8E2074"/>
    <w:multiLevelType w:val="hybridMultilevel"/>
    <w:tmpl w:val="5248047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15:restartNumberingAfterBreak="0">
    <w:nsid w:val="4CBB6081"/>
    <w:multiLevelType w:val="hybridMultilevel"/>
    <w:tmpl w:val="E9F63C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1766419"/>
    <w:multiLevelType w:val="hybridMultilevel"/>
    <w:tmpl w:val="B9464B02"/>
    <w:lvl w:ilvl="0" w:tplc="42F8A1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280DED"/>
    <w:multiLevelType w:val="hybridMultilevel"/>
    <w:tmpl w:val="049E783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55754385"/>
    <w:multiLevelType w:val="hybridMultilevel"/>
    <w:tmpl w:val="DF0EC2BC"/>
    <w:lvl w:ilvl="0" w:tplc="70BC6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F61417"/>
    <w:multiLevelType w:val="hybridMultilevel"/>
    <w:tmpl w:val="F80A1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5F338F"/>
    <w:multiLevelType w:val="hybridMultilevel"/>
    <w:tmpl w:val="54E4018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3FF7C05"/>
    <w:multiLevelType w:val="hybridMultilevel"/>
    <w:tmpl w:val="1C124820"/>
    <w:lvl w:ilvl="0" w:tplc="E9865C8C">
      <w:start w:val="1"/>
      <w:numFmt w:val="decimal"/>
      <w:pStyle w:val="Numbers"/>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2F118D"/>
    <w:multiLevelType w:val="hybridMultilevel"/>
    <w:tmpl w:val="07F20CE6"/>
    <w:lvl w:ilvl="0" w:tplc="1E086016">
      <w:start w:val="1"/>
      <w:numFmt w:val="bullet"/>
      <w:lvlText w:val="□"/>
      <w:lvlJc w:val="left"/>
      <w:pPr>
        <w:ind w:left="1398" w:hanging="360"/>
      </w:pPr>
      <w:rPr>
        <w:rFonts w:ascii="Courier New" w:hAnsi="Courier New" w:cs="Times New Roman" w:hint="default"/>
      </w:rPr>
    </w:lvl>
    <w:lvl w:ilvl="1" w:tplc="04090003">
      <w:start w:val="1"/>
      <w:numFmt w:val="bullet"/>
      <w:lvlText w:val="o"/>
      <w:lvlJc w:val="left"/>
      <w:pPr>
        <w:ind w:left="2118" w:hanging="360"/>
      </w:pPr>
      <w:rPr>
        <w:rFonts w:ascii="Courier New" w:hAnsi="Courier New" w:cs="Courier New" w:hint="default"/>
      </w:rPr>
    </w:lvl>
    <w:lvl w:ilvl="2" w:tplc="04090005">
      <w:start w:val="1"/>
      <w:numFmt w:val="bullet"/>
      <w:lvlText w:val=""/>
      <w:lvlJc w:val="left"/>
      <w:pPr>
        <w:ind w:left="2838" w:hanging="360"/>
      </w:pPr>
      <w:rPr>
        <w:rFonts w:ascii="Wingdings" w:hAnsi="Wingdings" w:hint="default"/>
      </w:rPr>
    </w:lvl>
    <w:lvl w:ilvl="3" w:tplc="04090001">
      <w:start w:val="1"/>
      <w:numFmt w:val="bullet"/>
      <w:lvlText w:val=""/>
      <w:lvlJc w:val="left"/>
      <w:pPr>
        <w:ind w:left="3558" w:hanging="360"/>
      </w:pPr>
      <w:rPr>
        <w:rFonts w:ascii="Symbol" w:hAnsi="Symbol" w:hint="default"/>
      </w:rPr>
    </w:lvl>
    <w:lvl w:ilvl="4" w:tplc="04090003">
      <w:start w:val="1"/>
      <w:numFmt w:val="bullet"/>
      <w:lvlText w:val="o"/>
      <w:lvlJc w:val="left"/>
      <w:pPr>
        <w:ind w:left="4278" w:hanging="360"/>
      </w:pPr>
      <w:rPr>
        <w:rFonts w:ascii="Courier New" w:hAnsi="Courier New" w:cs="Courier New" w:hint="default"/>
      </w:rPr>
    </w:lvl>
    <w:lvl w:ilvl="5" w:tplc="04090005">
      <w:start w:val="1"/>
      <w:numFmt w:val="bullet"/>
      <w:lvlText w:val=""/>
      <w:lvlJc w:val="left"/>
      <w:pPr>
        <w:ind w:left="4998" w:hanging="360"/>
      </w:pPr>
      <w:rPr>
        <w:rFonts w:ascii="Wingdings" w:hAnsi="Wingdings" w:hint="default"/>
      </w:rPr>
    </w:lvl>
    <w:lvl w:ilvl="6" w:tplc="04090001">
      <w:start w:val="1"/>
      <w:numFmt w:val="bullet"/>
      <w:lvlText w:val=""/>
      <w:lvlJc w:val="left"/>
      <w:pPr>
        <w:ind w:left="5718" w:hanging="360"/>
      </w:pPr>
      <w:rPr>
        <w:rFonts w:ascii="Symbol" w:hAnsi="Symbol" w:hint="default"/>
      </w:rPr>
    </w:lvl>
    <w:lvl w:ilvl="7" w:tplc="04090003">
      <w:start w:val="1"/>
      <w:numFmt w:val="bullet"/>
      <w:lvlText w:val="o"/>
      <w:lvlJc w:val="left"/>
      <w:pPr>
        <w:ind w:left="6438" w:hanging="360"/>
      </w:pPr>
      <w:rPr>
        <w:rFonts w:ascii="Courier New" w:hAnsi="Courier New" w:cs="Courier New" w:hint="default"/>
      </w:rPr>
    </w:lvl>
    <w:lvl w:ilvl="8" w:tplc="04090005">
      <w:start w:val="1"/>
      <w:numFmt w:val="bullet"/>
      <w:lvlText w:val=""/>
      <w:lvlJc w:val="left"/>
      <w:pPr>
        <w:ind w:left="7158" w:hanging="360"/>
      </w:pPr>
      <w:rPr>
        <w:rFonts w:ascii="Wingdings" w:hAnsi="Wingdings" w:hint="default"/>
      </w:rPr>
    </w:lvl>
  </w:abstractNum>
  <w:abstractNum w:abstractNumId="28" w15:restartNumberingAfterBreak="0">
    <w:nsid w:val="6E5E5D07"/>
    <w:multiLevelType w:val="hybridMultilevel"/>
    <w:tmpl w:val="657E22BC"/>
    <w:lvl w:ilvl="0" w:tplc="EA0A318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FD726A"/>
    <w:multiLevelType w:val="hybridMultilevel"/>
    <w:tmpl w:val="EBEC4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B36D62"/>
    <w:multiLevelType w:val="multilevel"/>
    <w:tmpl w:val="E730A836"/>
    <w:lvl w:ilvl="0">
      <w:start w:val="1"/>
      <w:numFmt w:val="decimal"/>
      <w:lvlText w:val="%1."/>
      <w:lvlJc w:val="left"/>
      <w:pPr>
        <w:tabs>
          <w:tab w:val="num" w:pos="720"/>
        </w:tabs>
        <w:ind w:left="720" w:hanging="360"/>
      </w:pPr>
      <w:rPr>
        <w:rFonts w:hint="default"/>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43B43F9"/>
    <w:multiLevelType w:val="hybridMultilevel"/>
    <w:tmpl w:val="F8F6B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6F446B"/>
    <w:multiLevelType w:val="hybridMultilevel"/>
    <w:tmpl w:val="0AD885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22"/>
  </w:num>
  <w:num w:numId="2">
    <w:abstractNumId w:val="21"/>
  </w:num>
  <w:num w:numId="3">
    <w:abstractNumId w:val="23"/>
  </w:num>
  <w:num w:numId="4">
    <w:abstractNumId w:val="11"/>
  </w:num>
  <w:num w:numId="5">
    <w:abstractNumId w:val="19"/>
  </w:num>
  <w:num w:numId="6">
    <w:abstractNumId w:val="3"/>
  </w:num>
  <w:num w:numId="7">
    <w:abstractNumId w:val="29"/>
  </w:num>
  <w:num w:numId="8">
    <w:abstractNumId w:val="31"/>
  </w:num>
  <w:num w:numId="9">
    <w:abstractNumId w:val="24"/>
  </w:num>
  <w:num w:numId="10">
    <w:abstractNumId w:val="7"/>
  </w:num>
  <w:num w:numId="11">
    <w:abstractNumId w:val="1"/>
  </w:num>
  <w:num w:numId="12">
    <w:abstractNumId w:val="6"/>
  </w:num>
  <w:num w:numId="13">
    <w:abstractNumId w:val="15"/>
  </w:num>
  <w:num w:numId="14">
    <w:abstractNumId w:val="27"/>
  </w:num>
  <w:num w:numId="15">
    <w:abstractNumId w:val="18"/>
  </w:num>
  <w:num w:numId="16">
    <w:abstractNumId w:val="13"/>
  </w:num>
  <w:num w:numId="17">
    <w:abstractNumId w:val="16"/>
  </w:num>
  <w:num w:numId="18">
    <w:abstractNumId w:val="32"/>
  </w:num>
  <w:num w:numId="19">
    <w:abstractNumId w:val="20"/>
  </w:num>
  <w:num w:numId="20">
    <w:abstractNumId w:val="2"/>
  </w:num>
  <w:num w:numId="21">
    <w:abstractNumId w:val="28"/>
  </w:num>
  <w:num w:numId="22">
    <w:abstractNumId w:val="9"/>
  </w:num>
  <w:num w:numId="23">
    <w:abstractNumId w:val="0"/>
  </w:num>
  <w:num w:numId="24">
    <w:abstractNumId w:val="14"/>
  </w:num>
  <w:num w:numId="25">
    <w:abstractNumId w:val="14"/>
    <w:lvlOverride w:ilvl="0">
      <w:startOverride w:val="1"/>
    </w:lvlOverride>
  </w:num>
  <w:num w:numId="26">
    <w:abstractNumId w:val="10"/>
  </w:num>
  <w:num w:numId="27">
    <w:abstractNumId w:val="25"/>
  </w:num>
  <w:num w:numId="28">
    <w:abstractNumId w:val="5"/>
  </w:num>
  <w:num w:numId="29">
    <w:abstractNumId w:val="26"/>
  </w:num>
  <w:num w:numId="30">
    <w:abstractNumId w:val="12"/>
  </w:num>
  <w:num w:numId="31">
    <w:abstractNumId w:val="30"/>
  </w:num>
  <w:num w:numId="32">
    <w:abstractNumId w:val="4"/>
  </w:num>
  <w:num w:numId="33">
    <w:abstractNumId w:val="17"/>
  </w:num>
  <w:num w:numId="34">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767F"/>
    <w:rsid w:val="0000032C"/>
    <w:rsid w:val="0000433E"/>
    <w:rsid w:val="00004CF3"/>
    <w:rsid w:val="0000574F"/>
    <w:rsid w:val="0001151B"/>
    <w:rsid w:val="00011FF3"/>
    <w:rsid w:val="00014662"/>
    <w:rsid w:val="0001769B"/>
    <w:rsid w:val="00017E29"/>
    <w:rsid w:val="0002327F"/>
    <w:rsid w:val="000244B0"/>
    <w:rsid w:val="0002690B"/>
    <w:rsid w:val="00035520"/>
    <w:rsid w:val="000375CD"/>
    <w:rsid w:val="00040403"/>
    <w:rsid w:val="00045BDE"/>
    <w:rsid w:val="000503E1"/>
    <w:rsid w:val="00053D09"/>
    <w:rsid w:val="00056D61"/>
    <w:rsid w:val="00061D79"/>
    <w:rsid w:val="00075E86"/>
    <w:rsid w:val="000819F7"/>
    <w:rsid w:val="00084EAE"/>
    <w:rsid w:val="00087BC1"/>
    <w:rsid w:val="00090FE3"/>
    <w:rsid w:val="0009242A"/>
    <w:rsid w:val="00094B2F"/>
    <w:rsid w:val="00094B61"/>
    <w:rsid w:val="00097CD0"/>
    <w:rsid w:val="000A0139"/>
    <w:rsid w:val="000A0358"/>
    <w:rsid w:val="000A3999"/>
    <w:rsid w:val="000A3CC2"/>
    <w:rsid w:val="000A3D92"/>
    <w:rsid w:val="000A6808"/>
    <w:rsid w:val="000A750D"/>
    <w:rsid w:val="000A7C42"/>
    <w:rsid w:val="000B4FD9"/>
    <w:rsid w:val="000B5786"/>
    <w:rsid w:val="000B6E67"/>
    <w:rsid w:val="000C4501"/>
    <w:rsid w:val="000C525B"/>
    <w:rsid w:val="000D30D8"/>
    <w:rsid w:val="000D4C1D"/>
    <w:rsid w:val="000D69FD"/>
    <w:rsid w:val="000E0F54"/>
    <w:rsid w:val="000E225A"/>
    <w:rsid w:val="000E31E1"/>
    <w:rsid w:val="000E3E58"/>
    <w:rsid w:val="000E493B"/>
    <w:rsid w:val="000F2575"/>
    <w:rsid w:val="000F574A"/>
    <w:rsid w:val="000F5D5D"/>
    <w:rsid w:val="000F67D2"/>
    <w:rsid w:val="000F7C0B"/>
    <w:rsid w:val="00110529"/>
    <w:rsid w:val="00123FC7"/>
    <w:rsid w:val="00124B88"/>
    <w:rsid w:val="0012513B"/>
    <w:rsid w:val="00126272"/>
    <w:rsid w:val="00126C69"/>
    <w:rsid w:val="001270DE"/>
    <w:rsid w:val="00143D49"/>
    <w:rsid w:val="001443D9"/>
    <w:rsid w:val="001508F9"/>
    <w:rsid w:val="0015249C"/>
    <w:rsid w:val="001559B8"/>
    <w:rsid w:val="00157266"/>
    <w:rsid w:val="001603BD"/>
    <w:rsid w:val="00161A1E"/>
    <w:rsid w:val="00163DCF"/>
    <w:rsid w:val="00173984"/>
    <w:rsid w:val="00174A16"/>
    <w:rsid w:val="001837C1"/>
    <w:rsid w:val="0018471B"/>
    <w:rsid w:val="00196D8B"/>
    <w:rsid w:val="001A43C0"/>
    <w:rsid w:val="001A5D1E"/>
    <w:rsid w:val="001B0833"/>
    <w:rsid w:val="001B157D"/>
    <w:rsid w:val="001D1EAA"/>
    <w:rsid w:val="001E1301"/>
    <w:rsid w:val="001E66E1"/>
    <w:rsid w:val="001E6C68"/>
    <w:rsid w:val="001E7EA6"/>
    <w:rsid w:val="001F1FDC"/>
    <w:rsid w:val="001F5956"/>
    <w:rsid w:val="001F7E2D"/>
    <w:rsid w:val="00203307"/>
    <w:rsid w:val="002153FA"/>
    <w:rsid w:val="00215708"/>
    <w:rsid w:val="00216730"/>
    <w:rsid w:val="00217FBD"/>
    <w:rsid w:val="002203CE"/>
    <w:rsid w:val="00225952"/>
    <w:rsid w:val="00226541"/>
    <w:rsid w:val="00227478"/>
    <w:rsid w:val="00227FC5"/>
    <w:rsid w:val="00236F3A"/>
    <w:rsid w:val="00237959"/>
    <w:rsid w:val="00240BE3"/>
    <w:rsid w:val="00240F28"/>
    <w:rsid w:val="00240F62"/>
    <w:rsid w:val="002412CA"/>
    <w:rsid w:val="002432D1"/>
    <w:rsid w:val="00245F57"/>
    <w:rsid w:val="0025156B"/>
    <w:rsid w:val="00254F21"/>
    <w:rsid w:val="00255665"/>
    <w:rsid w:val="00255669"/>
    <w:rsid w:val="00260754"/>
    <w:rsid w:val="00264769"/>
    <w:rsid w:val="002677A3"/>
    <w:rsid w:val="0027446B"/>
    <w:rsid w:val="00286608"/>
    <w:rsid w:val="00287555"/>
    <w:rsid w:val="002908E1"/>
    <w:rsid w:val="00291FE8"/>
    <w:rsid w:val="0029333A"/>
    <w:rsid w:val="0029445F"/>
    <w:rsid w:val="002A61A6"/>
    <w:rsid w:val="002A6E1B"/>
    <w:rsid w:val="002B2AB8"/>
    <w:rsid w:val="002B3952"/>
    <w:rsid w:val="002B4900"/>
    <w:rsid w:val="002B7865"/>
    <w:rsid w:val="002C55E6"/>
    <w:rsid w:val="002D190B"/>
    <w:rsid w:val="002D1F51"/>
    <w:rsid w:val="002D532C"/>
    <w:rsid w:val="002D6109"/>
    <w:rsid w:val="002D614A"/>
    <w:rsid w:val="002E1405"/>
    <w:rsid w:val="002E2C98"/>
    <w:rsid w:val="002E2EF9"/>
    <w:rsid w:val="002E3169"/>
    <w:rsid w:val="002E6609"/>
    <w:rsid w:val="002E6D11"/>
    <w:rsid w:val="002F48F9"/>
    <w:rsid w:val="002F6C62"/>
    <w:rsid w:val="00303449"/>
    <w:rsid w:val="00312E98"/>
    <w:rsid w:val="00314CF3"/>
    <w:rsid w:val="00322E09"/>
    <w:rsid w:val="0032462C"/>
    <w:rsid w:val="00324DE7"/>
    <w:rsid w:val="00325D24"/>
    <w:rsid w:val="0032613D"/>
    <w:rsid w:val="0032689F"/>
    <w:rsid w:val="0035292C"/>
    <w:rsid w:val="0035698D"/>
    <w:rsid w:val="0036267D"/>
    <w:rsid w:val="00362D73"/>
    <w:rsid w:val="00363569"/>
    <w:rsid w:val="003650DE"/>
    <w:rsid w:val="003675C4"/>
    <w:rsid w:val="00367EB1"/>
    <w:rsid w:val="0037441D"/>
    <w:rsid w:val="0037515C"/>
    <w:rsid w:val="00383143"/>
    <w:rsid w:val="00387ED9"/>
    <w:rsid w:val="00390C57"/>
    <w:rsid w:val="0039301F"/>
    <w:rsid w:val="003A0A03"/>
    <w:rsid w:val="003B2804"/>
    <w:rsid w:val="003B2EE5"/>
    <w:rsid w:val="003B4C77"/>
    <w:rsid w:val="003C098D"/>
    <w:rsid w:val="003C258B"/>
    <w:rsid w:val="003C66E5"/>
    <w:rsid w:val="003D2634"/>
    <w:rsid w:val="003D4114"/>
    <w:rsid w:val="003E0A40"/>
    <w:rsid w:val="003E1520"/>
    <w:rsid w:val="003E1BE4"/>
    <w:rsid w:val="003E1DE6"/>
    <w:rsid w:val="003E7660"/>
    <w:rsid w:val="003F0BA7"/>
    <w:rsid w:val="003F36F2"/>
    <w:rsid w:val="003F4AD2"/>
    <w:rsid w:val="00401EAA"/>
    <w:rsid w:val="0041103E"/>
    <w:rsid w:val="00412250"/>
    <w:rsid w:val="00412AA1"/>
    <w:rsid w:val="00412D0E"/>
    <w:rsid w:val="00420B43"/>
    <w:rsid w:val="004318FE"/>
    <w:rsid w:val="00433822"/>
    <w:rsid w:val="004364C4"/>
    <w:rsid w:val="00440057"/>
    <w:rsid w:val="00450848"/>
    <w:rsid w:val="004542C0"/>
    <w:rsid w:val="00455061"/>
    <w:rsid w:val="00457EF2"/>
    <w:rsid w:val="004664EE"/>
    <w:rsid w:val="00467106"/>
    <w:rsid w:val="00472639"/>
    <w:rsid w:val="00472D90"/>
    <w:rsid w:val="004730AF"/>
    <w:rsid w:val="004761DB"/>
    <w:rsid w:val="00476B38"/>
    <w:rsid w:val="00486C76"/>
    <w:rsid w:val="004904DB"/>
    <w:rsid w:val="00493E80"/>
    <w:rsid w:val="004942E9"/>
    <w:rsid w:val="004A1717"/>
    <w:rsid w:val="004A2885"/>
    <w:rsid w:val="004A443B"/>
    <w:rsid w:val="004A656F"/>
    <w:rsid w:val="004B1F53"/>
    <w:rsid w:val="004B5146"/>
    <w:rsid w:val="004B7153"/>
    <w:rsid w:val="004C3410"/>
    <w:rsid w:val="004C36A0"/>
    <w:rsid w:val="004E355B"/>
    <w:rsid w:val="004F32EC"/>
    <w:rsid w:val="004F7516"/>
    <w:rsid w:val="0050179C"/>
    <w:rsid w:val="00511759"/>
    <w:rsid w:val="005158BF"/>
    <w:rsid w:val="0052024D"/>
    <w:rsid w:val="005238DB"/>
    <w:rsid w:val="00524CDF"/>
    <w:rsid w:val="00525DEA"/>
    <w:rsid w:val="00527BFD"/>
    <w:rsid w:val="0053008D"/>
    <w:rsid w:val="0053194A"/>
    <w:rsid w:val="005328B6"/>
    <w:rsid w:val="00544A6E"/>
    <w:rsid w:val="0054660B"/>
    <w:rsid w:val="0054726B"/>
    <w:rsid w:val="0055158E"/>
    <w:rsid w:val="00551B18"/>
    <w:rsid w:val="00553439"/>
    <w:rsid w:val="005641BC"/>
    <w:rsid w:val="00566AC5"/>
    <w:rsid w:val="00567B27"/>
    <w:rsid w:val="00570177"/>
    <w:rsid w:val="00574E5E"/>
    <w:rsid w:val="00575E30"/>
    <w:rsid w:val="005775F0"/>
    <w:rsid w:val="00582CBB"/>
    <w:rsid w:val="00583EF1"/>
    <w:rsid w:val="00586FA3"/>
    <w:rsid w:val="005937CE"/>
    <w:rsid w:val="005A0F01"/>
    <w:rsid w:val="005A4227"/>
    <w:rsid w:val="005B3E1E"/>
    <w:rsid w:val="005C2989"/>
    <w:rsid w:val="005D61F4"/>
    <w:rsid w:val="005D71DA"/>
    <w:rsid w:val="005E2A05"/>
    <w:rsid w:val="005F0237"/>
    <w:rsid w:val="005F508E"/>
    <w:rsid w:val="005F547B"/>
    <w:rsid w:val="005F7CF5"/>
    <w:rsid w:val="00603BF3"/>
    <w:rsid w:val="0060497A"/>
    <w:rsid w:val="006061CB"/>
    <w:rsid w:val="00617312"/>
    <w:rsid w:val="00620291"/>
    <w:rsid w:val="006241E8"/>
    <w:rsid w:val="00624EEB"/>
    <w:rsid w:val="00630A3B"/>
    <w:rsid w:val="00631AC4"/>
    <w:rsid w:val="00634748"/>
    <w:rsid w:val="0063531B"/>
    <w:rsid w:val="006446C7"/>
    <w:rsid w:val="0064615E"/>
    <w:rsid w:val="006508BC"/>
    <w:rsid w:val="0065399A"/>
    <w:rsid w:val="00654F43"/>
    <w:rsid w:val="00660689"/>
    <w:rsid w:val="0066552B"/>
    <w:rsid w:val="0066765E"/>
    <w:rsid w:val="00667DC0"/>
    <w:rsid w:val="00677CCD"/>
    <w:rsid w:val="00685400"/>
    <w:rsid w:val="00685C38"/>
    <w:rsid w:val="006A767F"/>
    <w:rsid w:val="006B28DF"/>
    <w:rsid w:val="006B46F0"/>
    <w:rsid w:val="006B607D"/>
    <w:rsid w:val="006C0D8B"/>
    <w:rsid w:val="006C11F7"/>
    <w:rsid w:val="006C50B9"/>
    <w:rsid w:val="006C5A6D"/>
    <w:rsid w:val="006D229F"/>
    <w:rsid w:val="006D509D"/>
    <w:rsid w:val="006E2321"/>
    <w:rsid w:val="006E2332"/>
    <w:rsid w:val="006E70CA"/>
    <w:rsid w:val="006F16B3"/>
    <w:rsid w:val="006F1B90"/>
    <w:rsid w:val="006F2567"/>
    <w:rsid w:val="006F658B"/>
    <w:rsid w:val="006F7814"/>
    <w:rsid w:val="007037FC"/>
    <w:rsid w:val="00705D06"/>
    <w:rsid w:val="00707596"/>
    <w:rsid w:val="0071138A"/>
    <w:rsid w:val="00712C17"/>
    <w:rsid w:val="007147CB"/>
    <w:rsid w:val="0073239D"/>
    <w:rsid w:val="007459F1"/>
    <w:rsid w:val="00745AF1"/>
    <w:rsid w:val="0074619B"/>
    <w:rsid w:val="00747570"/>
    <w:rsid w:val="00750414"/>
    <w:rsid w:val="007664C7"/>
    <w:rsid w:val="00771980"/>
    <w:rsid w:val="0077203D"/>
    <w:rsid w:val="00774A86"/>
    <w:rsid w:val="007751AD"/>
    <w:rsid w:val="007813B4"/>
    <w:rsid w:val="00785701"/>
    <w:rsid w:val="00785746"/>
    <w:rsid w:val="0079158E"/>
    <w:rsid w:val="00795AD0"/>
    <w:rsid w:val="007A4830"/>
    <w:rsid w:val="007A5FFF"/>
    <w:rsid w:val="007B1E4A"/>
    <w:rsid w:val="007B6CE2"/>
    <w:rsid w:val="007C5336"/>
    <w:rsid w:val="007D12F6"/>
    <w:rsid w:val="007D1839"/>
    <w:rsid w:val="007E01A5"/>
    <w:rsid w:val="007E1FA7"/>
    <w:rsid w:val="007E4314"/>
    <w:rsid w:val="007E6D53"/>
    <w:rsid w:val="007F265C"/>
    <w:rsid w:val="007F490C"/>
    <w:rsid w:val="008019A7"/>
    <w:rsid w:val="00802F5A"/>
    <w:rsid w:val="00805B37"/>
    <w:rsid w:val="00815518"/>
    <w:rsid w:val="00831D23"/>
    <w:rsid w:val="00831E9F"/>
    <w:rsid w:val="00833DB2"/>
    <w:rsid w:val="0083460D"/>
    <w:rsid w:val="00835B08"/>
    <w:rsid w:val="0084360B"/>
    <w:rsid w:val="00846772"/>
    <w:rsid w:val="00853F0A"/>
    <w:rsid w:val="00857885"/>
    <w:rsid w:val="008609BA"/>
    <w:rsid w:val="00861023"/>
    <w:rsid w:val="008613A4"/>
    <w:rsid w:val="008707A9"/>
    <w:rsid w:val="008740E0"/>
    <w:rsid w:val="00874224"/>
    <w:rsid w:val="008749E9"/>
    <w:rsid w:val="0087629C"/>
    <w:rsid w:val="008763E5"/>
    <w:rsid w:val="00880C8F"/>
    <w:rsid w:val="00880D49"/>
    <w:rsid w:val="008813F5"/>
    <w:rsid w:val="00883272"/>
    <w:rsid w:val="00885640"/>
    <w:rsid w:val="00885B5F"/>
    <w:rsid w:val="00893A40"/>
    <w:rsid w:val="008A0F21"/>
    <w:rsid w:val="008B1403"/>
    <w:rsid w:val="008B4A8F"/>
    <w:rsid w:val="008B6751"/>
    <w:rsid w:val="008C3B2D"/>
    <w:rsid w:val="008C4286"/>
    <w:rsid w:val="008D1D67"/>
    <w:rsid w:val="008D2DC0"/>
    <w:rsid w:val="008D3600"/>
    <w:rsid w:val="008D5908"/>
    <w:rsid w:val="008D5A24"/>
    <w:rsid w:val="008D7E54"/>
    <w:rsid w:val="008E0EE1"/>
    <w:rsid w:val="008E3905"/>
    <w:rsid w:val="008F3799"/>
    <w:rsid w:val="008F6CC1"/>
    <w:rsid w:val="009020EB"/>
    <w:rsid w:val="009025D9"/>
    <w:rsid w:val="00904E24"/>
    <w:rsid w:val="009062CC"/>
    <w:rsid w:val="00910DAA"/>
    <w:rsid w:val="00911684"/>
    <w:rsid w:val="009158A6"/>
    <w:rsid w:val="009161CF"/>
    <w:rsid w:val="00930CDD"/>
    <w:rsid w:val="00931CAC"/>
    <w:rsid w:val="00936884"/>
    <w:rsid w:val="00937A59"/>
    <w:rsid w:val="00942B58"/>
    <w:rsid w:val="009504E5"/>
    <w:rsid w:val="00955452"/>
    <w:rsid w:val="0096041A"/>
    <w:rsid w:val="00970DB5"/>
    <w:rsid w:val="00972A1B"/>
    <w:rsid w:val="00972F23"/>
    <w:rsid w:val="0098386B"/>
    <w:rsid w:val="00983886"/>
    <w:rsid w:val="0098513A"/>
    <w:rsid w:val="009903EF"/>
    <w:rsid w:val="009908C5"/>
    <w:rsid w:val="009909B6"/>
    <w:rsid w:val="009A34A7"/>
    <w:rsid w:val="009A3FF2"/>
    <w:rsid w:val="009A7312"/>
    <w:rsid w:val="009B0F59"/>
    <w:rsid w:val="009B4FB7"/>
    <w:rsid w:val="009C0E5C"/>
    <w:rsid w:val="009C1FFB"/>
    <w:rsid w:val="009D0424"/>
    <w:rsid w:val="009D40B2"/>
    <w:rsid w:val="009D79C2"/>
    <w:rsid w:val="009E2BAB"/>
    <w:rsid w:val="009E30E4"/>
    <w:rsid w:val="009E49EC"/>
    <w:rsid w:val="009E52DD"/>
    <w:rsid w:val="009E6420"/>
    <w:rsid w:val="009E7A7B"/>
    <w:rsid w:val="009F2823"/>
    <w:rsid w:val="009F33EA"/>
    <w:rsid w:val="009F35A0"/>
    <w:rsid w:val="009F3D3D"/>
    <w:rsid w:val="009F76EB"/>
    <w:rsid w:val="00A0373B"/>
    <w:rsid w:val="00A06FDF"/>
    <w:rsid w:val="00A101E1"/>
    <w:rsid w:val="00A15777"/>
    <w:rsid w:val="00A17D7A"/>
    <w:rsid w:val="00A20502"/>
    <w:rsid w:val="00A22629"/>
    <w:rsid w:val="00A330A1"/>
    <w:rsid w:val="00A3475B"/>
    <w:rsid w:val="00A348D5"/>
    <w:rsid w:val="00A41345"/>
    <w:rsid w:val="00A46813"/>
    <w:rsid w:val="00A47140"/>
    <w:rsid w:val="00A54627"/>
    <w:rsid w:val="00A550DB"/>
    <w:rsid w:val="00A557BA"/>
    <w:rsid w:val="00A63998"/>
    <w:rsid w:val="00A6464F"/>
    <w:rsid w:val="00A64F17"/>
    <w:rsid w:val="00A652FC"/>
    <w:rsid w:val="00A671AE"/>
    <w:rsid w:val="00A74F70"/>
    <w:rsid w:val="00A84DD8"/>
    <w:rsid w:val="00A8552E"/>
    <w:rsid w:val="00A85D81"/>
    <w:rsid w:val="00AA2665"/>
    <w:rsid w:val="00AA3E4B"/>
    <w:rsid w:val="00AB0540"/>
    <w:rsid w:val="00AC6C60"/>
    <w:rsid w:val="00AD4996"/>
    <w:rsid w:val="00AD5296"/>
    <w:rsid w:val="00AD7220"/>
    <w:rsid w:val="00AE0CF4"/>
    <w:rsid w:val="00AE4229"/>
    <w:rsid w:val="00B0183F"/>
    <w:rsid w:val="00B1363D"/>
    <w:rsid w:val="00B13A74"/>
    <w:rsid w:val="00B17707"/>
    <w:rsid w:val="00B17C03"/>
    <w:rsid w:val="00B17C9A"/>
    <w:rsid w:val="00B23267"/>
    <w:rsid w:val="00B30A71"/>
    <w:rsid w:val="00B34C09"/>
    <w:rsid w:val="00B358B6"/>
    <w:rsid w:val="00B43344"/>
    <w:rsid w:val="00B4501E"/>
    <w:rsid w:val="00B4555C"/>
    <w:rsid w:val="00B51728"/>
    <w:rsid w:val="00B548E1"/>
    <w:rsid w:val="00B619AC"/>
    <w:rsid w:val="00B62355"/>
    <w:rsid w:val="00B7449E"/>
    <w:rsid w:val="00B748A0"/>
    <w:rsid w:val="00B754CD"/>
    <w:rsid w:val="00B80281"/>
    <w:rsid w:val="00B83E32"/>
    <w:rsid w:val="00B83EC6"/>
    <w:rsid w:val="00B85B8A"/>
    <w:rsid w:val="00B86174"/>
    <w:rsid w:val="00B908EF"/>
    <w:rsid w:val="00BA2B3B"/>
    <w:rsid w:val="00BA38F7"/>
    <w:rsid w:val="00BA3F74"/>
    <w:rsid w:val="00BA4D0B"/>
    <w:rsid w:val="00BA544B"/>
    <w:rsid w:val="00BB0C83"/>
    <w:rsid w:val="00BB2BBC"/>
    <w:rsid w:val="00BB3CCE"/>
    <w:rsid w:val="00BB5356"/>
    <w:rsid w:val="00BC3F62"/>
    <w:rsid w:val="00BC7169"/>
    <w:rsid w:val="00BE2C46"/>
    <w:rsid w:val="00BE54CF"/>
    <w:rsid w:val="00BF5BC6"/>
    <w:rsid w:val="00BF6070"/>
    <w:rsid w:val="00BF7C20"/>
    <w:rsid w:val="00C13252"/>
    <w:rsid w:val="00C13639"/>
    <w:rsid w:val="00C152BA"/>
    <w:rsid w:val="00C157B3"/>
    <w:rsid w:val="00C2510E"/>
    <w:rsid w:val="00C27BB5"/>
    <w:rsid w:val="00C316BE"/>
    <w:rsid w:val="00C34D04"/>
    <w:rsid w:val="00C36D90"/>
    <w:rsid w:val="00C40323"/>
    <w:rsid w:val="00C46A43"/>
    <w:rsid w:val="00C51049"/>
    <w:rsid w:val="00C522FE"/>
    <w:rsid w:val="00C53965"/>
    <w:rsid w:val="00C53F48"/>
    <w:rsid w:val="00C6364F"/>
    <w:rsid w:val="00C63C30"/>
    <w:rsid w:val="00C63C6D"/>
    <w:rsid w:val="00C724DA"/>
    <w:rsid w:val="00C736B8"/>
    <w:rsid w:val="00C761FD"/>
    <w:rsid w:val="00C762B1"/>
    <w:rsid w:val="00C80C42"/>
    <w:rsid w:val="00C81A24"/>
    <w:rsid w:val="00C865EF"/>
    <w:rsid w:val="00CA0B20"/>
    <w:rsid w:val="00CA1034"/>
    <w:rsid w:val="00CB072E"/>
    <w:rsid w:val="00CB0932"/>
    <w:rsid w:val="00CB288C"/>
    <w:rsid w:val="00CB6C72"/>
    <w:rsid w:val="00CD2D84"/>
    <w:rsid w:val="00CD2E6C"/>
    <w:rsid w:val="00CD33C2"/>
    <w:rsid w:val="00CD7B46"/>
    <w:rsid w:val="00CE0376"/>
    <w:rsid w:val="00CF0B2A"/>
    <w:rsid w:val="00CF7022"/>
    <w:rsid w:val="00D03F92"/>
    <w:rsid w:val="00D05AF9"/>
    <w:rsid w:val="00D06D54"/>
    <w:rsid w:val="00D1083E"/>
    <w:rsid w:val="00D11FDE"/>
    <w:rsid w:val="00D14488"/>
    <w:rsid w:val="00D158D2"/>
    <w:rsid w:val="00D247A9"/>
    <w:rsid w:val="00D24C44"/>
    <w:rsid w:val="00D31D15"/>
    <w:rsid w:val="00D37257"/>
    <w:rsid w:val="00D377D1"/>
    <w:rsid w:val="00D44644"/>
    <w:rsid w:val="00D548A1"/>
    <w:rsid w:val="00D61701"/>
    <w:rsid w:val="00D66C08"/>
    <w:rsid w:val="00D70B5C"/>
    <w:rsid w:val="00D710B7"/>
    <w:rsid w:val="00D71CE6"/>
    <w:rsid w:val="00D76CBF"/>
    <w:rsid w:val="00D82F2F"/>
    <w:rsid w:val="00D84891"/>
    <w:rsid w:val="00D8526D"/>
    <w:rsid w:val="00D91CC0"/>
    <w:rsid w:val="00D94BF8"/>
    <w:rsid w:val="00D96DF8"/>
    <w:rsid w:val="00DA052E"/>
    <w:rsid w:val="00DA34C4"/>
    <w:rsid w:val="00DB0E34"/>
    <w:rsid w:val="00DB1481"/>
    <w:rsid w:val="00DB5CAE"/>
    <w:rsid w:val="00DC61D7"/>
    <w:rsid w:val="00DC7896"/>
    <w:rsid w:val="00DD2521"/>
    <w:rsid w:val="00DD3BBF"/>
    <w:rsid w:val="00DD5130"/>
    <w:rsid w:val="00DD7C55"/>
    <w:rsid w:val="00DE5988"/>
    <w:rsid w:val="00DF0454"/>
    <w:rsid w:val="00DF178B"/>
    <w:rsid w:val="00DF3851"/>
    <w:rsid w:val="00DF6BF6"/>
    <w:rsid w:val="00E00D19"/>
    <w:rsid w:val="00E0202F"/>
    <w:rsid w:val="00E11E75"/>
    <w:rsid w:val="00E13637"/>
    <w:rsid w:val="00E2244E"/>
    <w:rsid w:val="00E276F6"/>
    <w:rsid w:val="00E316A9"/>
    <w:rsid w:val="00E34287"/>
    <w:rsid w:val="00E40C18"/>
    <w:rsid w:val="00E4181E"/>
    <w:rsid w:val="00E43495"/>
    <w:rsid w:val="00E46732"/>
    <w:rsid w:val="00E475E8"/>
    <w:rsid w:val="00E536A9"/>
    <w:rsid w:val="00E53F75"/>
    <w:rsid w:val="00E562FD"/>
    <w:rsid w:val="00E57028"/>
    <w:rsid w:val="00E60644"/>
    <w:rsid w:val="00E61212"/>
    <w:rsid w:val="00E629BE"/>
    <w:rsid w:val="00E66BB1"/>
    <w:rsid w:val="00E80B14"/>
    <w:rsid w:val="00E8279F"/>
    <w:rsid w:val="00E83A09"/>
    <w:rsid w:val="00E8633A"/>
    <w:rsid w:val="00E90AAB"/>
    <w:rsid w:val="00E915F2"/>
    <w:rsid w:val="00E95361"/>
    <w:rsid w:val="00EA4CE3"/>
    <w:rsid w:val="00EA5E0B"/>
    <w:rsid w:val="00EB55B2"/>
    <w:rsid w:val="00EC1082"/>
    <w:rsid w:val="00EC4D5F"/>
    <w:rsid w:val="00EC5E62"/>
    <w:rsid w:val="00ED0A75"/>
    <w:rsid w:val="00ED2D9B"/>
    <w:rsid w:val="00ED6C92"/>
    <w:rsid w:val="00ED767F"/>
    <w:rsid w:val="00EE0495"/>
    <w:rsid w:val="00EE1583"/>
    <w:rsid w:val="00EE401C"/>
    <w:rsid w:val="00EF1CD2"/>
    <w:rsid w:val="00EF7E2D"/>
    <w:rsid w:val="00F0078C"/>
    <w:rsid w:val="00F02306"/>
    <w:rsid w:val="00F06A69"/>
    <w:rsid w:val="00F2125E"/>
    <w:rsid w:val="00F21893"/>
    <w:rsid w:val="00F21CC3"/>
    <w:rsid w:val="00F229CB"/>
    <w:rsid w:val="00F2603E"/>
    <w:rsid w:val="00F3358A"/>
    <w:rsid w:val="00F3525A"/>
    <w:rsid w:val="00F35E04"/>
    <w:rsid w:val="00F36218"/>
    <w:rsid w:val="00F37766"/>
    <w:rsid w:val="00F41BAD"/>
    <w:rsid w:val="00F44E30"/>
    <w:rsid w:val="00F51181"/>
    <w:rsid w:val="00F5208C"/>
    <w:rsid w:val="00F55573"/>
    <w:rsid w:val="00F5591A"/>
    <w:rsid w:val="00F576F8"/>
    <w:rsid w:val="00F67504"/>
    <w:rsid w:val="00F71E22"/>
    <w:rsid w:val="00F85DF2"/>
    <w:rsid w:val="00F9047D"/>
    <w:rsid w:val="00F951E1"/>
    <w:rsid w:val="00F972B5"/>
    <w:rsid w:val="00FA52E3"/>
    <w:rsid w:val="00FB5DA5"/>
    <w:rsid w:val="00FC03C3"/>
    <w:rsid w:val="00FC1726"/>
    <w:rsid w:val="00FC32BD"/>
    <w:rsid w:val="00FD25CD"/>
    <w:rsid w:val="00FD43D4"/>
    <w:rsid w:val="00FD695C"/>
    <w:rsid w:val="00FE1A2A"/>
    <w:rsid w:val="00FE1CFA"/>
    <w:rsid w:val="00FE409E"/>
    <w:rsid w:val="00FE6963"/>
    <w:rsid w:val="00FF575B"/>
    <w:rsid w:val="00FF5DBB"/>
    <w:rsid w:val="00FF6887"/>
    <w:rsid w:val="00FF6CE7"/>
    <w:rsid w:val="00FF70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2A2C2A"/>
  <w15:docId w15:val="{1D9F64EC-2341-9242-9545-7E567CEB6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72B5"/>
    <w:pPr>
      <w:spacing w:after="120" w:line="240" w:lineRule="auto"/>
    </w:pPr>
    <w:rPr>
      <w:rFonts w:ascii="Franklin Gothic Book" w:eastAsiaTheme="majorEastAsia" w:hAnsi="Franklin Gothic Book" w:cstheme="majorBidi"/>
      <w:color w:val="000000"/>
    </w:rPr>
  </w:style>
  <w:style w:type="paragraph" w:styleId="Heading1">
    <w:name w:val="heading 1"/>
    <w:basedOn w:val="Normal"/>
    <w:next w:val="Normal"/>
    <w:link w:val="Heading1Char"/>
    <w:autoRedefine/>
    <w:uiPriority w:val="9"/>
    <w:qFormat/>
    <w:rsid w:val="00053D09"/>
    <w:pPr>
      <w:contextualSpacing/>
      <w:outlineLvl w:val="0"/>
    </w:pPr>
    <w:rPr>
      <w:rFonts w:asciiTheme="minorHAnsi" w:hAnsiTheme="minorHAnsi"/>
      <w:bCs/>
      <w:noProof/>
      <w:color w:val="003065" w:themeColor="accent5"/>
      <w:sz w:val="48"/>
      <w:szCs w:val="44"/>
    </w:rPr>
  </w:style>
  <w:style w:type="paragraph" w:styleId="Heading2">
    <w:name w:val="heading 2"/>
    <w:basedOn w:val="Normal"/>
    <w:next w:val="Normal"/>
    <w:link w:val="Heading2Char"/>
    <w:uiPriority w:val="9"/>
    <w:unhideWhenUsed/>
    <w:qFormat/>
    <w:rsid w:val="00053D09"/>
    <w:pPr>
      <w:spacing w:after="0"/>
      <w:jc w:val="center"/>
      <w:outlineLvl w:val="1"/>
    </w:pPr>
    <w:rPr>
      <w:rFonts w:asciiTheme="majorHAnsi" w:hAnsiTheme="majorHAnsi"/>
      <w:color w:val="FFFFFF" w:themeColor="background1"/>
      <w:sz w:val="24"/>
    </w:rPr>
  </w:style>
  <w:style w:type="paragraph" w:styleId="Heading3">
    <w:name w:val="heading 3"/>
    <w:basedOn w:val="Normal"/>
    <w:next w:val="Normal"/>
    <w:link w:val="Heading3Char"/>
    <w:uiPriority w:val="9"/>
    <w:unhideWhenUsed/>
    <w:qFormat/>
    <w:rsid w:val="00D61701"/>
    <w:pPr>
      <w:outlineLvl w:val="2"/>
    </w:pPr>
    <w:rPr>
      <w:rFonts w:ascii="Franklin Gothic Medium" w:hAnsi="Franklin Gothic 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6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67F"/>
    <w:rPr>
      <w:rFonts w:ascii="Tahoma" w:hAnsi="Tahoma" w:cs="Tahoma"/>
      <w:sz w:val="16"/>
      <w:szCs w:val="16"/>
    </w:rPr>
  </w:style>
  <w:style w:type="paragraph" w:styleId="Header">
    <w:name w:val="header"/>
    <w:basedOn w:val="Normal"/>
    <w:link w:val="HeaderChar"/>
    <w:uiPriority w:val="99"/>
    <w:unhideWhenUsed/>
    <w:rsid w:val="007037FC"/>
    <w:pPr>
      <w:tabs>
        <w:tab w:val="center" w:pos="4680"/>
        <w:tab w:val="right" w:pos="9360"/>
      </w:tabs>
      <w:spacing w:after="0"/>
    </w:pPr>
  </w:style>
  <w:style w:type="character" w:customStyle="1" w:styleId="HeaderChar">
    <w:name w:val="Header Char"/>
    <w:basedOn w:val="DefaultParagraphFont"/>
    <w:link w:val="Header"/>
    <w:uiPriority w:val="99"/>
    <w:rsid w:val="007037FC"/>
  </w:style>
  <w:style w:type="paragraph" w:styleId="Footer">
    <w:name w:val="footer"/>
    <w:basedOn w:val="Normal"/>
    <w:link w:val="FooterChar"/>
    <w:uiPriority w:val="99"/>
    <w:unhideWhenUsed/>
    <w:rsid w:val="00362D73"/>
    <w:pPr>
      <w:tabs>
        <w:tab w:val="center" w:pos="4680"/>
        <w:tab w:val="left" w:pos="6570"/>
        <w:tab w:val="left" w:pos="10620"/>
      </w:tabs>
      <w:spacing w:after="0"/>
    </w:pPr>
    <w:rPr>
      <w:sz w:val="18"/>
      <w:szCs w:val="18"/>
    </w:rPr>
  </w:style>
  <w:style w:type="character" w:customStyle="1" w:styleId="FooterChar">
    <w:name w:val="Footer Char"/>
    <w:basedOn w:val="DefaultParagraphFont"/>
    <w:link w:val="Footer"/>
    <w:uiPriority w:val="99"/>
    <w:rsid w:val="00362D73"/>
    <w:rPr>
      <w:rFonts w:ascii="Franklin Gothic Book" w:hAnsi="Franklin Gothic Book"/>
      <w:sz w:val="18"/>
      <w:szCs w:val="18"/>
    </w:rPr>
  </w:style>
  <w:style w:type="table" w:styleId="TableGrid">
    <w:name w:val="Table Grid"/>
    <w:basedOn w:val="TableNormal"/>
    <w:uiPriority w:val="59"/>
    <w:rsid w:val="00D66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53D09"/>
    <w:rPr>
      <w:rFonts w:eastAsiaTheme="majorEastAsia" w:cstheme="majorBidi"/>
      <w:bCs/>
      <w:noProof/>
      <w:color w:val="003065" w:themeColor="accent5"/>
      <w:sz w:val="48"/>
      <w:szCs w:val="44"/>
    </w:rPr>
  </w:style>
  <w:style w:type="character" w:customStyle="1" w:styleId="Heading2Char">
    <w:name w:val="Heading 2 Char"/>
    <w:basedOn w:val="DefaultParagraphFont"/>
    <w:link w:val="Heading2"/>
    <w:uiPriority w:val="9"/>
    <w:rsid w:val="00053D09"/>
    <w:rPr>
      <w:rFonts w:asciiTheme="majorHAnsi" w:eastAsiaTheme="majorEastAsia" w:hAnsiTheme="majorHAnsi" w:cstheme="majorBidi"/>
      <w:color w:val="FFFFFF" w:themeColor="background1"/>
      <w:sz w:val="24"/>
    </w:rPr>
  </w:style>
  <w:style w:type="table" w:styleId="MediumList2-Accent6">
    <w:name w:val="Medium List 2 Accent 6"/>
    <w:basedOn w:val="TableNormal"/>
    <w:uiPriority w:val="66"/>
    <w:rsid w:val="003675C4"/>
    <w:pPr>
      <w:spacing w:after="0"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058943" w:themeColor="accent6"/>
        <w:left w:val="single" w:sz="8" w:space="0" w:color="058943" w:themeColor="accent6"/>
        <w:bottom w:val="single" w:sz="8" w:space="0" w:color="058943" w:themeColor="accent6"/>
        <w:right w:val="single" w:sz="8" w:space="0" w:color="058943" w:themeColor="accent6"/>
      </w:tblBorders>
    </w:tblPr>
    <w:tblStylePr w:type="firstRow">
      <w:rPr>
        <w:sz w:val="24"/>
        <w:szCs w:val="24"/>
      </w:rPr>
      <w:tblPr/>
      <w:tcPr>
        <w:tcBorders>
          <w:top w:val="nil"/>
          <w:left w:val="nil"/>
          <w:bottom w:val="single" w:sz="24" w:space="0" w:color="058943" w:themeColor="accent6"/>
          <w:right w:val="nil"/>
          <w:insideH w:val="nil"/>
          <w:insideV w:val="nil"/>
        </w:tcBorders>
        <w:shd w:val="clear" w:color="auto" w:fill="FFFFFF" w:themeFill="background1"/>
      </w:tcPr>
    </w:tblStylePr>
    <w:tblStylePr w:type="lastRow">
      <w:tblPr/>
      <w:tcPr>
        <w:tcBorders>
          <w:top w:val="single" w:sz="8" w:space="0" w:color="05894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8943" w:themeColor="accent6"/>
          <w:insideH w:val="nil"/>
          <w:insideV w:val="nil"/>
        </w:tcBorders>
        <w:shd w:val="clear" w:color="auto" w:fill="FFFFFF" w:themeFill="background1"/>
      </w:tcPr>
    </w:tblStylePr>
    <w:tblStylePr w:type="lastCol">
      <w:tblPr/>
      <w:tcPr>
        <w:tcBorders>
          <w:top w:val="nil"/>
          <w:left w:val="single" w:sz="8" w:space="0" w:color="05894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BCE" w:themeFill="accent6" w:themeFillTint="3F"/>
      </w:tcPr>
    </w:tblStylePr>
    <w:tblStylePr w:type="band1Horz">
      <w:tblPr/>
      <w:tcPr>
        <w:tcBorders>
          <w:top w:val="nil"/>
          <w:bottom w:val="nil"/>
          <w:insideH w:val="nil"/>
          <w:insideV w:val="nil"/>
        </w:tcBorders>
        <w:shd w:val="clear" w:color="auto" w:fill="A7FB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9903EF"/>
    <w:pPr>
      <w:ind w:left="720"/>
      <w:contextualSpacing/>
    </w:pPr>
  </w:style>
  <w:style w:type="character" w:customStyle="1" w:styleId="Heading3Char">
    <w:name w:val="Heading 3 Char"/>
    <w:basedOn w:val="DefaultParagraphFont"/>
    <w:link w:val="Heading3"/>
    <w:uiPriority w:val="9"/>
    <w:rsid w:val="00D61701"/>
    <w:rPr>
      <w:rFonts w:ascii="Franklin Gothic Medium" w:eastAsiaTheme="majorEastAsia" w:hAnsi="Franklin Gothic Medium" w:cstheme="majorBidi"/>
      <w:color w:val="333333" w:themeColor="text1"/>
      <w:sz w:val="24"/>
      <w:szCs w:val="24"/>
    </w:rPr>
  </w:style>
  <w:style w:type="paragraph" w:customStyle="1" w:styleId="Pa3">
    <w:name w:val="Pa3"/>
    <w:basedOn w:val="Normal"/>
    <w:next w:val="Normal"/>
    <w:uiPriority w:val="99"/>
    <w:rsid w:val="005A0F01"/>
    <w:pPr>
      <w:autoSpaceDE w:val="0"/>
      <w:autoSpaceDN w:val="0"/>
      <w:adjustRightInd w:val="0"/>
      <w:spacing w:after="0" w:line="321" w:lineRule="atLeast"/>
    </w:pPr>
    <w:rPr>
      <w:rFonts w:ascii="Arial Black" w:hAnsi="Arial Black"/>
      <w:sz w:val="24"/>
      <w:szCs w:val="24"/>
    </w:rPr>
  </w:style>
  <w:style w:type="paragraph" w:customStyle="1" w:styleId="Pa4">
    <w:name w:val="Pa4"/>
    <w:basedOn w:val="Normal"/>
    <w:next w:val="Normal"/>
    <w:uiPriority w:val="99"/>
    <w:rsid w:val="00440057"/>
    <w:pPr>
      <w:autoSpaceDE w:val="0"/>
      <w:autoSpaceDN w:val="0"/>
      <w:adjustRightInd w:val="0"/>
      <w:spacing w:after="0" w:line="221" w:lineRule="atLeast"/>
    </w:pPr>
    <w:rPr>
      <w:rFonts w:ascii="Helvetica" w:hAnsi="Helvetica" w:cs="Helvetica"/>
      <w:sz w:val="24"/>
      <w:szCs w:val="24"/>
    </w:rPr>
  </w:style>
  <w:style w:type="character" w:styleId="Hyperlink">
    <w:name w:val="Hyperlink"/>
    <w:basedOn w:val="DefaultParagraphFont"/>
    <w:uiPriority w:val="99"/>
    <w:unhideWhenUsed/>
    <w:rsid w:val="003F36F2"/>
    <w:rPr>
      <w:color w:val="0066CC" w:themeColor="hyperlink"/>
      <w:u w:val="single"/>
    </w:rPr>
  </w:style>
  <w:style w:type="character" w:styleId="CommentReference">
    <w:name w:val="annotation reference"/>
    <w:basedOn w:val="DefaultParagraphFont"/>
    <w:semiHidden/>
    <w:unhideWhenUsed/>
    <w:rsid w:val="006F1B90"/>
    <w:rPr>
      <w:sz w:val="16"/>
      <w:szCs w:val="16"/>
    </w:rPr>
  </w:style>
  <w:style w:type="paragraph" w:styleId="CommentText">
    <w:name w:val="annotation text"/>
    <w:basedOn w:val="Normal"/>
    <w:link w:val="CommentTextChar"/>
    <w:unhideWhenUsed/>
    <w:rsid w:val="006F1B90"/>
    <w:rPr>
      <w:sz w:val="20"/>
      <w:szCs w:val="20"/>
    </w:rPr>
  </w:style>
  <w:style w:type="character" w:customStyle="1" w:styleId="CommentTextChar">
    <w:name w:val="Comment Text Char"/>
    <w:basedOn w:val="DefaultParagraphFont"/>
    <w:link w:val="CommentText"/>
    <w:rsid w:val="006F1B90"/>
    <w:rPr>
      <w:rFonts w:ascii="Franklin Gothic Book" w:eastAsiaTheme="majorEastAsia" w:hAnsi="Franklin Gothic Book" w:cstheme="majorBidi"/>
      <w:color w:val="333333" w:themeColor="text1"/>
      <w:sz w:val="20"/>
      <w:szCs w:val="20"/>
    </w:rPr>
  </w:style>
  <w:style w:type="paragraph" w:styleId="CommentSubject">
    <w:name w:val="annotation subject"/>
    <w:basedOn w:val="CommentText"/>
    <w:next w:val="CommentText"/>
    <w:link w:val="CommentSubjectChar"/>
    <w:uiPriority w:val="99"/>
    <w:semiHidden/>
    <w:unhideWhenUsed/>
    <w:rsid w:val="006F1B90"/>
    <w:rPr>
      <w:b/>
      <w:bCs/>
    </w:rPr>
  </w:style>
  <w:style w:type="character" w:customStyle="1" w:styleId="CommentSubjectChar">
    <w:name w:val="Comment Subject Char"/>
    <w:basedOn w:val="CommentTextChar"/>
    <w:link w:val="CommentSubject"/>
    <w:uiPriority w:val="99"/>
    <w:semiHidden/>
    <w:rsid w:val="006F1B90"/>
    <w:rPr>
      <w:rFonts w:ascii="Franklin Gothic Book" w:eastAsiaTheme="majorEastAsia" w:hAnsi="Franklin Gothic Book" w:cstheme="majorBidi"/>
      <w:b/>
      <w:bCs/>
      <w:color w:val="333333" w:themeColor="text1"/>
      <w:sz w:val="20"/>
      <w:szCs w:val="20"/>
    </w:rPr>
  </w:style>
  <w:style w:type="character" w:styleId="FollowedHyperlink">
    <w:name w:val="FollowedHyperlink"/>
    <w:basedOn w:val="DefaultParagraphFont"/>
    <w:uiPriority w:val="99"/>
    <w:semiHidden/>
    <w:unhideWhenUsed/>
    <w:rsid w:val="00857885"/>
    <w:rPr>
      <w:color w:val="347700" w:themeColor="followedHyperlink"/>
      <w:u w:val="single"/>
    </w:rPr>
  </w:style>
  <w:style w:type="paragraph" w:styleId="FootnoteText">
    <w:name w:val="footnote text"/>
    <w:basedOn w:val="Normal"/>
    <w:link w:val="FootnoteTextChar"/>
    <w:rsid w:val="0073239D"/>
    <w:pPr>
      <w:spacing w:after="0" w:line="276" w:lineRule="auto"/>
    </w:pPr>
    <w:rPr>
      <w:rFonts w:eastAsia="Times New Roman" w:cs="Times New Roman"/>
      <w:bCs/>
      <w:color w:val="auto"/>
      <w:szCs w:val="20"/>
      <w:lang w:val="x-none" w:eastAsia="x-none"/>
    </w:rPr>
  </w:style>
  <w:style w:type="character" w:customStyle="1" w:styleId="FootnoteTextChar">
    <w:name w:val="Footnote Text Char"/>
    <w:basedOn w:val="DefaultParagraphFont"/>
    <w:link w:val="FootnoteText"/>
    <w:rsid w:val="0073239D"/>
    <w:rPr>
      <w:rFonts w:ascii="Franklin Gothic Book" w:eastAsia="Times New Roman" w:hAnsi="Franklin Gothic Book" w:cs="Times New Roman"/>
      <w:bCs/>
      <w:szCs w:val="20"/>
      <w:lang w:val="x-none" w:eastAsia="x-none"/>
    </w:rPr>
  </w:style>
  <w:style w:type="character" w:styleId="FootnoteReference">
    <w:name w:val="footnote reference"/>
    <w:rsid w:val="0073239D"/>
    <w:rPr>
      <w:vertAlign w:val="superscript"/>
    </w:rPr>
  </w:style>
  <w:style w:type="paragraph" w:customStyle="1" w:styleId="OMEHeading3">
    <w:name w:val="OME Heading 3"/>
    <w:basedOn w:val="Normal"/>
    <w:link w:val="OMEHeading3Char"/>
    <w:qFormat/>
    <w:rsid w:val="0073239D"/>
    <w:pPr>
      <w:spacing w:after="0" w:line="276" w:lineRule="auto"/>
    </w:pPr>
    <w:rPr>
      <w:rFonts w:ascii="Franklin Gothic Medium" w:eastAsia="Times New Roman" w:hAnsi="Franklin Gothic Medium" w:cs="Arial"/>
      <w:iCs/>
      <w:color w:val="auto"/>
      <w:szCs w:val="24"/>
    </w:rPr>
  </w:style>
  <w:style w:type="character" w:customStyle="1" w:styleId="OMEHeading3Char">
    <w:name w:val="OME Heading 3 Char"/>
    <w:link w:val="OMEHeading3"/>
    <w:rsid w:val="0073239D"/>
    <w:rPr>
      <w:rFonts w:ascii="Franklin Gothic Medium" w:eastAsia="Times New Roman" w:hAnsi="Franklin Gothic Medium" w:cs="Arial"/>
      <w:iCs/>
      <w:szCs w:val="24"/>
    </w:rPr>
  </w:style>
  <w:style w:type="paragraph" w:customStyle="1" w:styleId="IDRText">
    <w:name w:val="IDR Text"/>
    <w:basedOn w:val="BodyText"/>
    <w:link w:val="IDRTextChar"/>
    <w:qFormat/>
    <w:rsid w:val="00486C76"/>
    <w:rPr>
      <w:rFonts w:eastAsia="Times New Roman" w:cs="Times New Roman"/>
      <w:color w:val="auto"/>
      <w:lang w:val="x-none" w:eastAsia="x-none"/>
    </w:rPr>
  </w:style>
  <w:style w:type="character" w:customStyle="1" w:styleId="IDRTextChar">
    <w:name w:val="IDR Text Char"/>
    <w:link w:val="IDRText"/>
    <w:rsid w:val="00486C76"/>
    <w:rPr>
      <w:rFonts w:ascii="Franklin Gothic Book" w:eastAsia="Times New Roman" w:hAnsi="Franklin Gothic Book" w:cs="Times New Roman"/>
      <w:lang w:val="x-none" w:eastAsia="x-none"/>
    </w:rPr>
  </w:style>
  <w:style w:type="paragraph" w:styleId="BodyText">
    <w:name w:val="Body Text"/>
    <w:basedOn w:val="Normal"/>
    <w:link w:val="BodyTextChar"/>
    <w:uiPriority w:val="99"/>
    <w:unhideWhenUsed/>
    <w:rsid w:val="00E562FD"/>
    <w:pPr>
      <w:spacing w:before="240" w:after="240" w:line="276" w:lineRule="auto"/>
    </w:pPr>
  </w:style>
  <w:style w:type="character" w:customStyle="1" w:styleId="BodyTextChar">
    <w:name w:val="Body Text Char"/>
    <w:basedOn w:val="DefaultParagraphFont"/>
    <w:link w:val="BodyText"/>
    <w:uiPriority w:val="99"/>
    <w:rsid w:val="00E562FD"/>
    <w:rPr>
      <w:rFonts w:ascii="Franklin Gothic Book" w:eastAsiaTheme="majorEastAsia" w:hAnsi="Franklin Gothic Book" w:cstheme="majorBidi"/>
      <w:color w:val="000000"/>
    </w:rPr>
  </w:style>
  <w:style w:type="paragraph" w:customStyle="1" w:styleId="IDRCaption">
    <w:name w:val="IDR Caption"/>
    <w:basedOn w:val="Normal"/>
    <w:rsid w:val="008B6751"/>
    <w:pPr>
      <w:spacing w:before="100" w:beforeAutospacing="1" w:after="0" w:line="276" w:lineRule="auto"/>
    </w:pPr>
    <w:rPr>
      <w:rFonts w:eastAsia="Times New Roman" w:cs="Times New Roman"/>
      <w:b/>
      <w:bCs/>
      <w:color w:val="auto"/>
      <w:sz w:val="20"/>
      <w:szCs w:val="20"/>
    </w:rPr>
  </w:style>
  <w:style w:type="paragraph" w:styleId="Revision">
    <w:name w:val="Revision"/>
    <w:hidden/>
    <w:uiPriority w:val="99"/>
    <w:semiHidden/>
    <w:rsid w:val="00254F21"/>
    <w:pPr>
      <w:spacing w:after="0" w:line="240" w:lineRule="auto"/>
    </w:pPr>
    <w:rPr>
      <w:rFonts w:ascii="Franklin Gothic Book" w:eastAsiaTheme="majorEastAsia" w:hAnsi="Franklin Gothic Book" w:cstheme="majorBidi"/>
      <w:color w:val="333333" w:themeColor="text1"/>
    </w:rPr>
  </w:style>
  <w:style w:type="character" w:customStyle="1" w:styleId="Mention1">
    <w:name w:val="Mention1"/>
    <w:basedOn w:val="DefaultParagraphFont"/>
    <w:uiPriority w:val="99"/>
    <w:semiHidden/>
    <w:unhideWhenUsed/>
    <w:rsid w:val="00AD4996"/>
    <w:rPr>
      <w:color w:val="2B579A"/>
      <w:shd w:val="clear" w:color="auto" w:fill="E6E6E6"/>
    </w:rPr>
  </w:style>
  <w:style w:type="paragraph" w:customStyle="1" w:styleId="IDRNumberList">
    <w:name w:val="IDR Number List"/>
    <w:next w:val="Normal"/>
    <w:rsid w:val="00E562FD"/>
    <w:pPr>
      <w:numPr>
        <w:numId w:val="32"/>
      </w:numPr>
      <w:spacing w:before="120" w:after="120"/>
    </w:pPr>
    <w:rPr>
      <w:rFonts w:ascii="Franklin Gothic Book" w:eastAsia="Times New Roman" w:hAnsi="Franklin Gothic Book" w:cs="Times New Roman"/>
      <w:szCs w:val="20"/>
    </w:rPr>
  </w:style>
  <w:style w:type="paragraph" w:customStyle="1" w:styleId="Numbers">
    <w:name w:val="Numbers"/>
    <w:basedOn w:val="Normal"/>
    <w:qFormat/>
    <w:rsid w:val="00EC5E62"/>
    <w:pPr>
      <w:numPr>
        <w:numId w:val="29"/>
      </w:numPr>
      <w:tabs>
        <w:tab w:val="left" w:pos="720"/>
      </w:tabs>
      <w:spacing w:before="120" w:line="276" w:lineRule="auto"/>
    </w:pPr>
  </w:style>
  <w:style w:type="paragraph" w:customStyle="1" w:styleId="IDRBullets">
    <w:name w:val="IDR Bullets"/>
    <w:basedOn w:val="IDRNumberList"/>
    <w:qFormat/>
    <w:rsid w:val="00E562FD"/>
    <w:pPr>
      <w:numPr>
        <w:numId w:val="30"/>
      </w:numPr>
    </w:pPr>
  </w:style>
  <w:style w:type="paragraph" w:customStyle="1" w:styleId="ActivityWords">
    <w:name w:val="Activity Words"/>
    <w:basedOn w:val="Heading3"/>
    <w:qFormat/>
    <w:rsid w:val="005F547B"/>
    <w:pPr>
      <w:spacing w:before="240"/>
      <w:jc w:val="center"/>
    </w:pPr>
  </w:style>
  <w:style w:type="character" w:styleId="Strong">
    <w:name w:val="Strong"/>
    <w:uiPriority w:val="22"/>
    <w:qFormat/>
    <w:rsid w:val="003B4C77"/>
    <w:rPr>
      <w:rFonts w:ascii="Franklin Gothic Medium" w:hAnsi="Franklin Gothic Medium"/>
      <w:b w:val="0"/>
      <w:bCs/>
    </w:rPr>
  </w:style>
  <w:style w:type="paragraph" w:customStyle="1" w:styleId="IDRListParagraph">
    <w:name w:val="IDR List Paragraph"/>
    <w:basedOn w:val="BodyText"/>
    <w:link w:val="IDRListParagraphChar"/>
    <w:qFormat/>
    <w:rsid w:val="00620291"/>
    <w:pPr>
      <w:numPr>
        <w:numId w:val="33"/>
      </w:numPr>
      <w:spacing w:before="120" w:after="120"/>
      <w:ind w:left="720"/>
    </w:pPr>
    <w:rPr>
      <w:rFonts w:eastAsia="Times New Roman" w:cs="Times New Roman"/>
      <w:iCs/>
      <w:color w:val="auto"/>
      <w:lang w:val="x-none" w:eastAsia="x-none"/>
    </w:rPr>
  </w:style>
  <w:style w:type="character" w:customStyle="1" w:styleId="IDRListParagraphChar">
    <w:name w:val="IDR List Paragraph Char"/>
    <w:link w:val="IDRListParagraph"/>
    <w:rsid w:val="00620291"/>
    <w:rPr>
      <w:rFonts w:ascii="Franklin Gothic Book" w:eastAsia="Times New Roman" w:hAnsi="Franklin Gothic Book" w:cs="Times New Roman"/>
      <w:iCs/>
      <w:lang w:val="x-none" w:eastAsia="x-none"/>
    </w:rPr>
  </w:style>
  <w:style w:type="paragraph" w:customStyle="1" w:styleId="IDRTableCellText">
    <w:name w:val="IDR Table Cell Text"/>
    <w:basedOn w:val="Normal"/>
    <w:rsid w:val="00620291"/>
    <w:pPr>
      <w:spacing w:after="0" w:line="276" w:lineRule="auto"/>
    </w:pPr>
    <w:rPr>
      <w:rFonts w:eastAsia="Times New Roman" w:cs="Times New Roman"/>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23299">
      <w:bodyDiv w:val="1"/>
      <w:marLeft w:val="0"/>
      <w:marRight w:val="0"/>
      <w:marTop w:val="0"/>
      <w:marBottom w:val="0"/>
      <w:divBdr>
        <w:top w:val="none" w:sz="0" w:space="0" w:color="auto"/>
        <w:left w:val="none" w:sz="0" w:space="0" w:color="auto"/>
        <w:bottom w:val="none" w:sz="0" w:space="0" w:color="auto"/>
        <w:right w:val="none" w:sz="0" w:space="0" w:color="auto"/>
      </w:divBdr>
    </w:div>
    <w:div w:id="259487782">
      <w:bodyDiv w:val="1"/>
      <w:marLeft w:val="0"/>
      <w:marRight w:val="0"/>
      <w:marTop w:val="0"/>
      <w:marBottom w:val="0"/>
      <w:divBdr>
        <w:top w:val="none" w:sz="0" w:space="0" w:color="auto"/>
        <w:left w:val="none" w:sz="0" w:space="0" w:color="auto"/>
        <w:bottom w:val="none" w:sz="0" w:space="0" w:color="auto"/>
        <w:right w:val="none" w:sz="0" w:space="0" w:color="auto"/>
      </w:divBdr>
      <w:divsChild>
        <w:div w:id="258686087">
          <w:marLeft w:val="547"/>
          <w:marRight w:val="0"/>
          <w:marTop w:val="0"/>
          <w:marBottom w:val="0"/>
          <w:divBdr>
            <w:top w:val="none" w:sz="0" w:space="0" w:color="auto"/>
            <w:left w:val="none" w:sz="0" w:space="0" w:color="auto"/>
            <w:bottom w:val="none" w:sz="0" w:space="0" w:color="auto"/>
            <w:right w:val="none" w:sz="0" w:space="0" w:color="auto"/>
          </w:divBdr>
        </w:div>
      </w:divsChild>
    </w:div>
    <w:div w:id="1839072177">
      <w:bodyDiv w:val="1"/>
      <w:marLeft w:val="0"/>
      <w:marRight w:val="0"/>
      <w:marTop w:val="0"/>
      <w:marBottom w:val="0"/>
      <w:divBdr>
        <w:top w:val="none" w:sz="0" w:space="0" w:color="auto"/>
        <w:left w:val="none" w:sz="0" w:space="0" w:color="auto"/>
        <w:bottom w:val="none" w:sz="0" w:space="0" w:color="auto"/>
        <w:right w:val="none" w:sz="0" w:space="0" w:color="auto"/>
      </w:divBdr>
    </w:div>
    <w:div w:id="2059157555">
      <w:bodyDiv w:val="1"/>
      <w:marLeft w:val="0"/>
      <w:marRight w:val="0"/>
      <w:marTop w:val="0"/>
      <w:marBottom w:val="0"/>
      <w:divBdr>
        <w:top w:val="none" w:sz="0" w:space="0" w:color="auto"/>
        <w:left w:val="none" w:sz="0" w:space="0" w:color="auto"/>
        <w:bottom w:val="none" w:sz="0" w:space="0" w:color="auto"/>
        <w:right w:val="none" w:sz="0" w:space="0" w:color="auto"/>
      </w:divBdr>
      <w:divsChild>
        <w:div w:id="2919877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results.ed.gov)" TargetMode="Externa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FEBB91-AF9D-4F1A-B0C4-70E5502C6B34}" type="doc">
      <dgm:prSet loTypeId="urn:microsoft.com/office/officeart/2005/8/layout/process4" loCatId="list" qsTypeId="urn:microsoft.com/office/officeart/2005/8/quickstyle/simple2" qsCatId="simple" csTypeId="urn:microsoft.com/office/officeart/2005/8/colors/accent1_2" csCatId="accent1" phldr="1"/>
      <dgm:spPr/>
      <dgm:t>
        <a:bodyPr/>
        <a:lstStyle/>
        <a:p>
          <a:endParaRPr lang="en-US"/>
        </a:p>
      </dgm:t>
    </dgm:pt>
    <dgm:pt modelId="{392E2B7B-692C-407E-A6C6-ABC0C06F414A}">
      <dgm:prSet phldrT="[Text]" custT="1"/>
      <dgm:spPr>
        <a:solidFill>
          <a:schemeClr val="accent5"/>
        </a:solidFill>
      </dgm:spPr>
      <dgm:t>
        <a:bodyPr/>
        <a:lstStyle/>
        <a:p>
          <a:pPr algn="ctr"/>
          <a:r>
            <a:rPr lang="en-US" sz="2000" b="0">
              <a:latin typeface="Franklin Gothic Medium" panose="020B0603020102020204" pitchFamily="34" charset="0"/>
            </a:rPr>
            <a:t>REQUIREMENTS</a:t>
          </a:r>
        </a:p>
      </dgm:t>
    </dgm:pt>
    <dgm:pt modelId="{220F7D02-88BB-4EAE-A268-B9C32BE267F3}" type="parTrans" cxnId="{AD209AE4-9BBD-4218-A30E-AF1163E6A456}">
      <dgm:prSet/>
      <dgm:spPr/>
      <dgm:t>
        <a:bodyPr/>
        <a:lstStyle/>
        <a:p>
          <a:endParaRPr lang="en-US"/>
        </a:p>
      </dgm:t>
    </dgm:pt>
    <dgm:pt modelId="{32D875E0-B270-4A6B-89E7-B346631C1775}" type="sibTrans" cxnId="{AD209AE4-9BBD-4218-A30E-AF1163E6A456}">
      <dgm:prSet/>
      <dgm:spPr/>
      <dgm:t>
        <a:bodyPr/>
        <a:lstStyle/>
        <a:p>
          <a:endParaRPr lang="en-US"/>
        </a:p>
      </dgm:t>
    </dgm:pt>
    <dgm:pt modelId="{520C6398-5A51-4862-BA43-A42E7CF377E0}">
      <dgm:prSet phldrT="[Text]" custT="1"/>
      <dgm:spPr>
        <a:solidFill>
          <a:srgbClr val="EBF5FF">
            <a:alpha val="90000"/>
          </a:srgbClr>
        </a:solidFill>
      </dgm:spPr>
      <dgm:t>
        <a:bodyPr/>
        <a:lstStyle/>
        <a:p>
          <a:r>
            <a:rPr lang="en-US" sz="1000">
              <a:latin typeface="Franklin Gothic Medium" panose="020B0603020102020204" pitchFamily="34" charset="0"/>
            </a:rPr>
            <a:t>Federal Statute (ESEA, Title I, Part C, as amended)</a:t>
          </a:r>
          <a:br>
            <a:rPr lang="en-US" sz="1000">
              <a:latin typeface="Franklin Gothic Medium" panose="020B0603020102020204" pitchFamily="34" charset="0"/>
            </a:rPr>
          </a:br>
          <a:r>
            <a:rPr lang="en-US" sz="1000">
              <a:latin typeface="Franklin Gothic Medium" panose="020B0603020102020204" pitchFamily="34" charset="0"/>
            </a:rPr>
            <a:t>Code of Federal Regulations (CFR)</a:t>
          </a:r>
          <a:br>
            <a:rPr lang="en-US" sz="1000">
              <a:latin typeface="Franklin Gothic Medium" panose="020B0603020102020204" pitchFamily="34" charset="0"/>
            </a:rPr>
          </a:br>
          <a:r>
            <a:rPr lang="en-US" sz="1000">
              <a:latin typeface="Franklin Gothic Medium" panose="020B0603020102020204" pitchFamily="34" charset="0"/>
            </a:rPr>
            <a:t>State Requirements</a:t>
          </a:r>
        </a:p>
      </dgm:t>
    </dgm:pt>
    <dgm:pt modelId="{326B405C-4961-456D-9B46-CEF1B3D428D3}" type="parTrans" cxnId="{C441624B-3EAB-424B-81FB-82F4AF19703A}">
      <dgm:prSet/>
      <dgm:spPr/>
      <dgm:t>
        <a:bodyPr/>
        <a:lstStyle/>
        <a:p>
          <a:endParaRPr lang="en-US"/>
        </a:p>
      </dgm:t>
    </dgm:pt>
    <dgm:pt modelId="{56C397D5-D02F-4480-816B-F0FDB62FA92E}" type="sibTrans" cxnId="{C441624B-3EAB-424B-81FB-82F4AF19703A}">
      <dgm:prSet/>
      <dgm:spPr/>
      <dgm:t>
        <a:bodyPr/>
        <a:lstStyle/>
        <a:p>
          <a:endParaRPr lang="en-US"/>
        </a:p>
      </dgm:t>
    </dgm:pt>
    <dgm:pt modelId="{D2D83F2D-9A50-4057-A932-3817CD7F0CE0}">
      <dgm:prSet phldrT="[Text]" custT="1"/>
      <dgm:spPr>
        <a:solidFill>
          <a:schemeClr val="accent5"/>
        </a:solidFill>
      </dgm:spPr>
      <dgm:t>
        <a:bodyPr/>
        <a:lstStyle/>
        <a:p>
          <a:r>
            <a:rPr lang="en-US" sz="2000" b="0">
              <a:latin typeface="Franklin Gothic Medium" panose="020B0603020102020204" pitchFamily="34" charset="0"/>
            </a:rPr>
            <a:t>GUIDANCE</a:t>
          </a:r>
        </a:p>
      </dgm:t>
    </dgm:pt>
    <dgm:pt modelId="{B8302FF7-4712-414E-90EF-C6B92391C640}" type="parTrans" cxnId="{BF9F9825-5F88-41DE-AFCA-31F4513755B7}">
      <dgm:prSet/>
      <dgm:spPr/>
      <dgm:t>
        <a:bodyPr/>
        <a:lstStyle/>
        <a:p>
          <a:endParaRPr lang="en-US"/>
        </a:p>
      </dgm:t>
    </dgm:pt>
    <dgm:pt modelId="{5DE3DC8A-E7A2-4E5D-9A65-F9E626D6DF49}" type="sibTrans" cxnId="{BF9F9825-5F88-41DE-AFCA-31F4513755B7}">
      <dgm:prSet/>
      <dgm:spPr/>
      <dgm:t>
        <a:bodyPr/>
        <a:lstStyle/>
        <a:p>
          <a:endParaRPr lang="en-US"/>
        </a:p>
      </dgm:t>
    </dgm:pt>
    <dgm:pt modelId="{891DA7FC-7770-47BD-8947-F7859880A4FD}">
      <dgm:prSet phldrT="[Text]" custT="1"/>
      <dgm:spPr>
        <a:solidFill>
          <a:srgbClr val="EBF5FF">
            <a:alpha val="90000"/>
          </a:srgbClr>
        </a:solidFill>
      </dgm:spPr>
      <dgm:t>
        <a:bodyPr/>
        <a:lstStyle/>
        <a:p>
          <a:r>
            <a:rPr lang="en-US" sz="1000">
              <a:latin typeface="Franklin Gothic Medium" panose="020B0603020102020204" pitchFamily="34" charset="0"/>
            </a:rPr>
            <a:t>MEP NRG</a:t>
          </a:r>
          <a:br>
            <a:rPr lang="en-US" sz="1000">
              <a:latin typeface="Franklin Gothic Medium" panose="020B0603020102020204" pitchFamily="34" charset="0"/>
            </a:rPr>
          </a:br>
          <a:r>
            <a:rPr lang="en-US" sz="1000" i="1">
              <a:latin typeface="Franklin Gothic Medium" panose="020B0603020102020204" pitchFamily="34" charset="0"/>
            </a:rPr>
            <a:t>National ID&amp;R Manual</a:t>
          </a:r>
          <a:br>
            <a:rPr lang="en-US" sz="1000">
              <a:latin typeface="Franklin Gothic Medium" panose="020B0603020102020204" pitchFamily="34" charset="0"/>
            </a:rPr>
          </a:br>
          <a:r>
            <a:rPr lang="en-US" sz="1000" i="1">
              <a:latin typeface="Franklin Gothic Medium" panose="020B0603020102020204" pitchFamily="34" charset="0"/>
            </a:rPr>
            <a:t>National ID&amp;R Curriculum</a:t>
          </a:r>
        </a:p>
      </dgm:t>
    </dgm:pt>
    <dgm:pt modelId="{0A5E5CB7-E3C6-415D-BD38-CCEC7CFBDB61}" type="parTrans" cxnId="{82E35989-8D59-4842-9D61-D86887EA45CE}">
      <dgm:prSet/>
      <dgm:spPr/>
      <dgm:t>
        <a:bodyPr/>
        <a:lstStyle/>
        <a:p>
          <a:endParaRPr lang="en-US"/>
        </a:p>
      </dgm:t>
    </dgm:pt>
    <dgm:pt modelId="{F4B34370-A664-45BC-A800-8694C36DAD70}" type="sibTrans" cxnId="{82E35989-8D59-4842-9D61-D86887EA45CE}">
      <dgm:prSet/>
      <dgm:spPr/>
      <dgm:t>
        <a:bodyPr/>
        <a:lstStyle/>
        <a:p>
          <a:endParaRPr lang="en-US"/>
        </a:p>
      </dgm:t>
    </dgm:pt>
    <dgm:pt modelId="{384972E5-BD42-4EE0-B9A7-C67F6987D844}">
      <dgm:prSet phldrT="[Text]" custT="1"/>
      <dgm:spPr>
        <a:solidFill>
          <a:srgbClr val="EBF5FF">
            <a:alpha val="90000"/>
          </a:srgbClr>
        </a:solidFill>
      </dgm:spPr>
      <dgm:t>
        <a:bodyPr/>
        <a:lstStyle/>
        <a:p>
          <a:r>
            <a:rPr lang="en-US" sz="1000">
              <a:latin typeface="Franklin Gothic Medium" panose="020B0603020102020204" pitchFamily="34" charset="0"/>
            </a:rPr>
            <a:t>OME Policy Letters</a:t>
          </a:r>
          <a:br>
            <a:rPr lang="en-US" sz="1000">
              <a:latin typeface="Franklin Gothic Medium" panose="020B0603020102020204" pitchFamily="34" charset="0"/>
            </a:rPr>
          </a:br>
          <a:r>
            <a:rPr lang="en-US" sz="1000">
              <a:latin typeface="Franklin Gothic Medium" panose="020B0603020102020204" pitchFamily="34" charset="0"/>
            </a:rPr>
            <a:t>RESULTS website</a:t>
          </a:r>
          <a:br>
            <a:rPr lang="en-US" sz="1000">
              <a:latin typeface="Franklin Gothic Medium" panose="020B0603020102020204" pitchFamily="34" charset="0"/>
            </a:rPr>
          </a:br>
          <a:r>
            <a:rPr lang="en-US" sz="1000">
              <a:latin typeface="Franklin Gothic Medium" panose="020B0603020102020204" pitchFamily="34" charset="0"/>
            </a:rPr>
            <a:t>State manuals and guidance</a:t>
          </a:r>
        </a:p>
      </dgm:t>
    </dgm:pt>
    <dgm:pt modelId="{24C82F9C-F50E-48D1-BDDA-B556305AD908}" type="parTrans" cxnId="{25A1725B-D15C-42AD-B9C0-09AE4AD4339B}">
      <dgm:prSet/>
      <dgm:spPr/>
      <dgm:t>
        <a:bodyPr/>
        <a:lstStyle/>
        <a:p>
          <a:endParaRPr lang="en-US"/>
        </a:p>
      </dgm:t>
    </dgm:pt>
    <dgm:pt modelId="{B542FE31-CC17-4804-AB62-DA47CEF0A3EF}" type="sibTrans" cxnId="{25A1725B-D15C-42AD-B9C0-09AE4AD4339B}">
      <dgm:prSet/>
      <dgm:spPr/>
      <dgm:t>
        <a:bodyPr/>
        <a:lstStyle/>
        <a:p>
          <a:endParaRPr lang="en-US"/>
        </a:p>
      </dgm:t>
    </dgm:pt>
    <dgm:pt modelId="{1146026A-9121-49A2-BB57-2CAD08067D94}">
      <dgm:prSet phldrT="[Text]" custT="1"/>
      <dgm:spPr>
        <a:solidFill>
          <a:schemeClr val="accent5"/>
        </a:solidFill>
      </dgm:spPr>
      <dgm:t>
        <a:bodyPr/>
        <a:lstStyle/>
        <a:p>
          <a:r>
            <a:rPr lang="en-US" sz="2000" b="0">
              <a:latin typeface="Franklin Gothic Medium" panose="020B0603020102020204" pitchFamily="34" charset="0"/>
            </a:rPr>
            <a:t>TOOLS</a:t>
          </a:r>
        </a:p>
      </dgm:t>
    </dgm:pt>
    <dgm:pt modelId="{B873242C-E255-48D9-AB8A-2CA8860A7689}" type="parTrans" cxnId="{19E4B4DF-E1FB-4FF8-AAEE-5733455F389A}">
      <dgm:prSet/>
      <dgm:spPr/>
      <dgm:t>
        <a:bodyPr/>
        <a:lstStyle/>
        <a:p>
          <a:endParaRPr lang="en-US"/>
        </a:p>
      </dgm:t>
    </dgm:pt>
    <dgm:pt modelId="{2E8FF65B-9079-4419-AFAE-E7E29AD8ECED}" type="sibTrans" cxnId="{19E4B4DF-E1FB-4FF8-AAEE-5733455F389A}">
      <dgm:prSet/>
      <dgm:spPr/>
      <dgm:t>
        <a:bodyPr/>
        <a:lstStyle/>
        <a:p>
          <a:endParaRPr lang="en-US"/>
        </a:p>
      </dgm:t>
    </dgm:pt>
    <dgm:pt modelId="{BC26D748-5AC7-43D5-89B1-068ECB524473}">
      <dgm:prSet phldrT="[Text]" custT="1"/>
      <dgm:spPr>
        <a:solidFill>
          <a:srgbClr val="EBF5FF">
            <a:alpha val="90000"/>
          </a:srgbClr>
        </a:solidFill>
      </dgm:spPr>
      <dgm:t>
        <a:bodyPr/>
        <a:lstStyle/>
        <a:p>
          <a:r>
            <a:rPr lang="en-US" sz="1000">
              <a:latin typeface="Franklin Gothic Medium" panose="020B0603020102020204" pitchFamily="34" charset="0"/>
            </a:rPr>
            <a:t>National Certificate of Eligibility</a:t>
          </a:r>
          <a:br>
            <a:rPr lang="en-US" sz="1000">
              <a:latin typeface="Franklin Gothic Medium" panose="020B0603020102020204" pitchFamily="34" charset="0"/>
            </a:rPr>
          </a:br>
          <a:r>
            <a:rPr lang="en-US" sz="1000">
              <a:latin typeface="Franklin Gothic Medium" panose="020B0603020102020204" pitchFamily="34" charset="0"/>
            </a:rPr>
            <a:t>Child Eligibility Checklist</a:t>
          </a:r>
          <a:br>
            <a:rPr lang="en-US" sz="1000">
              <a:latin typeface="Franklin Gothic Medium" panose="020B0603020102020204" pitchFamily="34" charset="0"/>
            </a:rPr>
          </a:br>
          <a:r>
            <a:rPr lang="en-US" sz="1000">
              <a:latin typeface="Franklin Gothic Medium" panose="020B0603020102020204" pitchFamily="34" charset="0"/>
            </a:rPr>
            <a:t>Sample Interview Script</a:t>
          </a:r>
        </a:p>
      </dgm:t>
    </dgm:pt>
    <dgm:pt modelId="{020801F5-EAE3-46C4-8C02-36AC92C20BD0}" type="parTrans" cxnId="{2062E23E-6C7A-4911-BD63-D7D8A50C91CF}">
      <dgm:prSet/>
      <dgm:spPr/>
      <dgm:t>
        <a:bodyPr/>
        <a:lstStyle/>
        <a:p>
          <a:endParaRPr lang="en-US"/>
        </a:p>
      </dgm:t>
    </dgm:pt>
    <dgm:pt modelId="{72C15CA7-C1C4-45AC-A378-3D4372D5BAB9}" type="sibTrans" cxnId="{2062E23E-6C7A-4911-BD63-D7D8A50C91CF}">
      <dgm:prSet/>
      <dgm:spPr/>
      <dgm:t>
        <a:bodyPr/>
        <a:lstStyle/>
        <a:p>
          <a:endParaRPr lang="en-US"/>
        </a:p>
      </dgm:t>
    </dgm:pt>
    <dgm:pt modelId="{5BB97B3C-D22C-4365-993A-6F3A823026A2}" type="pres">
      <dgm:prSet presAssocID="{B7FEBB91-AF9D-4F1A-B0C4-70E5502C6B34}" presName="Name0" presStyleCnt="0">
        <dgm:presLayoutVars>
          <dgm:dir/>
          <dgm:animLvl val="lvl"/>
          <dgm:resizeHandles val="exact"/>
        </dgm:presLayoutVars>
      </dgm:prSet>
      <dgm:spPr/>
    </dgm:pt>
    <dgm:pt modelId="{8C32EF37-5B54-4150-B03C-23A89BA766ED}" type="pres">
      <dgm:prSet presAssocID="{1146026A-9121-49A2-BB57-2CAD08067D94}" presName="boxAndChildren" presStyleCnt="0"/>
      <dgm:spPr/>
    </dgm:pt>
    <dgm:pt modelId="{6238CEAC-05A9-4593-85FE-DC46A4FDB511}" type="pres">
      <dgm:prSet presAssocID="{1146026A-9121-49A2-BB57-2CAD08067D94}" presName="parentTextBox" presStyleLbl="node1" presStyleIdx="0" presStyleCnt="3"/>
      <dgm:spPr/>
    </dgm:pt>
    <dgm:pt modelId="{3EBF46B3-20B0-418D-8536-9E37DB84FFB3}" type="pres">
      <dgm:prSet presAssocID="{1146026A-9121-49A2-BB57-2CAD08067D94}" presName="entireBox" presStyleLbl="node1" presStyleIdx="0" presStyleCnt="3"/>
      <dgm:spPr/>
    </dgm:pt>
    <dgm:pt modelId="{D26A2483-9155-4D19-9441-0149C7B884C6}" type="pres">
      <dgm:prSet presAssocID="{1146026A-9121-49A2-BB57-2CAD08067D94}" presName="descendantBox" presStyleCnt="0"/>
      <dgm:spPr/>
    </dgm:pt>
    <dgm:pt modelId="{FE1CEBF1-C2DB-4F18-96D8-FF425E085502}" type="pres">
      <dgm:prSet presAssocID="{BC26D748-5AC7-43D5-89B1-068ECB524473}" presName="childTextBox" presStyleLbl="fgAccFollowNode1" presStyleIdx="0" presStyleCnt="4">
        <dgm:presLayoutVars>
          <dgm:bulletEnabled val="1"/>
        </dgm:presLayoutVars>
      </dgm:prSet>
      <dgm:spPr/>
    </dgm:pt>
    <dgm:pt modelId="{FCDB26DB-8C33-4BCD-8C29-26E0C6A5B9CF}" type="pres">
      <dgm:prSet presAssocID="{5DE3DC8A-E7A2-4E5D-9A65-F9E626D6DF49}" presName="sp" presStyleCnt="0"/>
      <dgm:spPr/>
    </dgm:pt>
    <dgm:pt modelId="{72E8CF8C-6E63-4FF0-BA7F-9DE24292D613}" type="pres">
      <dgm:prSet presAssocID="{D2D83F2D-9A50-4057-A932-3817CD7F0CE0}" presName="arrowAndChildren" presStyleCnt="0"/>
      <dgm:spPr/>
    </dgm:pt>
    <dgm:pt modelId="{A4F7CCC8-8CB7-43FD-8EC7-CAFB522FA618}" type="pres">
      <dgm:prSet presAssocID="{D2D83F2D-9A50-4057-A932-3817CD7F0CE0}" presName="parentTextArrow" presStyleLbl="node1" presStyleIdx="0" presStyleCnt="3"/>
      <dgm:spPr/>
    </dgm:pt>
    <dgm:pt modelId="{C116CFEC-94BC-49D8-A08B-6B973035DAD4}" type="pres">
      <dgm:prSet presAssocID="{D2D83F2D-9A50-4057-A932-3817CD7F0CE0}" presName="arrow" presStyleLbl="node1" presStyleIdx="1" presStyleCnt="3"/>
      <dgm:spPr/>
    </dgm:pt>
    <dgm:pt modelId="{6022AD2F-D7F3-4A31-96BF-137E0960D200}" type="pres">
      <dgm:prSet presAssocID="{D2D83F2D-9A50-4057-A932-3817CD7F0CE0}" presName="descendantArrow" presStyleCnt="0"/>
      <dgm:spPr/>
    </dgm:pt>
    <dgm:pt modelId="{3C44AB3F-320E-4677-B83B-4DA5CD5031D1}" type="pres">
      <dgm:prSet presAssocID="{891DA7FC-7770-47BD-8947-F7859880A4FD}" presName="childTextArrow" presStyleLbl="fgAccFollowNode1" presStyleIdx="1" presStyleCnt="4">
        <dgm:presLayoutVars>
          <dgm:bulletEnabled val="1"/>
        </dgm:presLayoutVars>
      </dgm:prSet>
      <dgm:spPr/>
    </dgm:pt>
    <dgm:pt modelId="{332DE864-75EE-4D27-A663-B1A8C6397607}" type="pres">
      <dgm:prSet presAssocID="{384972E5-BD42-4EE0-B9A7-C67F6987D844}" presName="childTextArrow" presStyleLbl="fgAccFollowNode1" presStyleIdx="2" presStyleCnt="4">
        <dgm:presLayoutVars>
          <dgm:bulletEnabled val="1"/>
        </dgm:presLayoutVars>
      </dgm:prSet>
      <dgm:spPr/>
    </dgm:pt>
    <dgm:pt modelId="{049E2C79-64B6-45E5-A451-C7A9EB99ACEC}" type="pres">
      <dgm:prSet presAssocID="{32D875E0-B270-4A6B-89E7-B346631C1775}" presName="sp" presStyleCnt="0"/>
      <dgm:spPr/>
    </dgm:pt>
    <dgm:pt modelId="{919359EA-5BDF-4299-8D46-47C01D0B3329}" type="pres">
      <dgm:prSet presAssocID="{392E2B7B-692C-407E-A6C6-ABC0C06F414A}" presName="arrowAndChildren" presStyleCnt="0"/>
      <dgm:spPr/>
    </dgm:pt>
    <dgm:pt modelId="{7323BD13-B96E-42DC-AFF2-6D88A5889C3F}" type="pres">
      <dgm:prSet presAssocID="{392E2B7B-692C-407E-A6C6-ABC0C06F414A}" presName="parentTextArrow" presStyleLbl="node1" presStyleIdx="1" presStyleCnt="3"/>
      <dgm:spPr/>
    </dgm:pt>
    <dgm:pt modelId="{74C3991A-BFFB-468A-8D9D-ABA74D099AA4}" type="pres">
      <dgm:prSet presAssocID="{392E2B7B-692C-407E-A6C6-ABC0C06F414A}" presName="arrow" presStyleLbl="node1" presStyleIdx="2" presStyleCnt="3" custLinFactNeighborX="80" custLinFactNeighborY="-11818"/>
      <dgm:spPr/>
    </dgm:pt>
    <dgm:pt modelId="{019CC3C4-7C60-47AD-950B-EECC5FE38B05}" type="pres">
      <dgm:prSet presAssocID="{392E2B7B-692C-407E-A6C6-ABC0C06F414A}" presName="descendantArrow" presStyleCnt="0"/>
      <dgm:spPr/>
    </dgm:pt>
    <dgm:pt modelId="{8E68E4E2-3D33-4492-95EB-192B812130DD}" type="pres">
      <dgm:prSet presAssocID="{520C6398-5A51-4862-BA43-A42E7CF377E0}" presName="childTextArrow" presStyleLbl="fgAccFollowNode1" presStyleIdx="3" presStyleCnt="4" custScaleX="100000">
        <dgm:presLayoutVars>
          <dgm:bulletEnabled val="1"/>
        </dgm:presLayoutVars>
      </dgm:prSet>
      <dgm:spPr/>
    </dgm:pt>
  </dgm:ptLst>
  <dgm:cxnLst>
    <dgm:cxn modelId="{9119DE0D-F2A1-9748-AD42-2A9110970D40}" type="presOf" srcId="{D2D83F2D-9A50-4057-A932-3817CD7F0CE0}" destId="{A4F7CCC8-8CB7-43FD-8EC7-CAFB522FA618}" srcOrd="0" destOrd="0" presId="urn:microsoft.com/office/officeart/2005/8/layout/process4"/>
    <dgm:cxn modelId="{BF9F9825-5F88-41DE-AFCA-31F4513755B7}" srcId="{B7FEBB91-AF9D-4F1A-B0C4-70E5502C6B34}" destId="{D2D83F2D-9A50-4057-A932-3817CD7F0CE0}" srcOrd="1" destOrd="0" parTransId="{B8302FF7-4712-414E-90EF-C6B92391C640}" sibTransId="{5DE3DC8A-E7A2-4E5D-9A65-F9E626D6DF49}"/>
    <dgm:cxn modelId="{ED2B592A-B280-8949-B4FB-44626BE83CF5}" type="presOf" srcId="{392E2B7B-692C-407E-A6C6-ABC0C06F414A}" destId="{74C3991A-BFFB-468A-8D9D-ABA74D099AA4}" srcOrd="1" destOrd="0" presId="urn:microsoft.com/office/officeart/2005/8/layout/process4"/>
    <dgm:cxn modelId="{2062E23E-6C7A-4911-BD63-D7D8A50C91CF}" srcId="{1146026A-9121-49A2-BB57-2CAD08067D94}" destId="{BC26D748-5AC7-43D5-89B1-068ECB524473}" srcOrd="0" destOrd="0" parTransId="{020801F5-EAE3-46C4-8C02-36AC92C20BD0}" sibTransId="{72C15CA7-C1C4-45AC-A378-3D4372D5BAB9}"/>
    <dgm:cxn modelId="{C441624B-3EAB-424B-81FB-82F4AF19703A}" srcId="{392E2B7B-692C-407E-A6C6-ABC0C06F414A}" destId="{520C6398-5A51-4862-BA43-A42E7CF377E0}" srcOrd="0" destOrd="0" parTransId="{326B405C-4961-456D-9B46-CEF1B3D428D3}" sibTransId="{56C397D5-D02F-4480-816B-F0FDB62FA92E}"/>
    <dgm:cxn modelId="{5C305856-0127-5646-9A68-EF05E3F0F222}" type="presOf" srcId="{B7FEBB91-AF9D-4F1A-B0C4-70E5502C6B34}" destId="{5BB97B3C-D22C-4365-993A-6F3A823026A2}" srcOrd="0" destOrd="0" presId="urn:microsoft.com/office/officeart/2005/8/layout/process4"/>
    <dgm:cxn modelId="{CC9A5F58-77A3-DE45-A2BA-98F2F79BB4DE}" type="presOf" srcId="{1146026A-9121-49A2-BB57-2CAD08067D94}" destId="{6238CEAC-05A9-4593-85FE-DC46A4FDB511}" srcOrd="0" destOrd="0" presId="urn:microsoft.com/office/officeart/2005/8/layout/process4"/>
    <dgm:cxn modelId="{25A1725B-D15C-42AD-B9C0-09AE4AD4339B}" srcId="{D2D83F2D-9A50-4057-A932-3817CD7F0CE0}" destId="{384972E5-BD42-4EE0-B9A7-C67F6987D844}" srcOrd="1" destOrd="0" parTransId="{24C82F9C-F50E-48D1-BDDA-B556305AD908}" sibTransId="{B542FE31-CC17-4804-AB62-DA47CEF0A3EF}"/>
    <dgm:cxn modelId="{2D57E067-416F-8546-B5AB-5AE87F49A211}" type="presOf" srcId="{BC26D748-5AC7-43D5-89B1-068ECB524473}" destId="{FE1CEBF1-C2DB-4F18-96D8-FF425E085502}" srcOrd="0" destOrd="0" presId="urn:microsoft.com/office/officeart/2005/8/layout/process4"/>
    <dgm:cxn modelId="{5290B875-3440-744D-A84F-9058C5D9ED7E}" type="presOf" srcId="{D2D83F2D-9A50-4057-A932-3817CD7F0CE0}" destId="{C116CFEC-94BC-49D8-A08B-6B973035DAD4}" srcOrd="1" destOrd="0" presId="urn:microsoft.com/office/officeart/2005/8/layout/process4"/>
    <dgm:cxn modelId="{82E35989-8D59-4842-9D61-D86887EA45CE}" srcId="{D2D83F2D-9A50-4057-A932-3817CD7F0CE0}" destId="{891DA7FC-7770-47BD-8947-F7859880A4FD}" srcOrd="0" destOrd="0" parTransId="{0A5E5CB7-E3C6-415D-BD38-CCEC7CFBDB61}" sibTransId="{F4B34370-A664-45BC-A800-8694C36DAD70}"/>
    <dgm:cxn modelId="{1FAD498D-56A2-5741-8B2B-22F18810E62C}" type="presOf" srcId="{520C6398-5A51-4862-BA43-A42E7CF377E0}" destId="{8E68E4E2-3D33-4492-95EB-192B812130DD}" srcOrd="0" destOrd="0" presId="urn:microsoft.com/office/officeart/2005/8/layout/process4"/>
    <dgm:cxn modelId="{4756AD8D-2A4C-924C-82F4-3785B7A09AB8}" type="presOf" srcId="{392E2B7B-692C-407E-A6C6-ABC0C06F414A}" destId="{7323BD13-B96E-42DC-AFF2-6D88A5889C3F}" srcOrd="0" destOrd="0" presId="urn:microsoft.com/office/officeart/2005/8/layout/process4"/>
    <dgm:cxn modelId="{7E4DB591-7C13-D04A-B5CD-D5B2EE1F3185}" type="presOf" srcId="{384972E5-BD42-4EE0-B9A7-C67F6987D844}" destId="{332DE864-75EE-4D27-A663-B1A8C6397607}" srcOrd="0" destOrd="0" presId="urn:microsoft.com/office/officeart/2005/8/layout/process4"/>
    <dgm:cxn modelId="{60B696A1-EBD2-1E45-A65C-BEECEC6284DB}" type="presOf" srcId="{1146026A-9121-49A2-BB57-2CAD08067D94}" destId="{3EBF46B3-20B0-418D-8536-9E37DB84FFB3}" srcOrd="1" destOrd="0" presId="urn:microsoft.com/office/officeart/2005/8/layout/process4"/>
    <dgm:cxn modelId="{19E4B4DF-E1FB-4FF8-AAEE-5733455F389A}" srcId="{B7FEBB91-AF9D-4F1A-B0C4-70E5502C6B34}" destId="{1146026A-9121-49A2-BB57-2CAD08067D94}" srcOrd="2" destOrd="0" parTransId="{B873242C-E255-48D9-AB8A-2CA8860A7689}" sibTransId="{2E8FF65B-9079-4419-AFAE-E7E29AD8ECED}"/>
    <dgm:cxn modelId="{AD209AE4-9BBD-4218-A30E-AF1163E6A456}" srcId="{B7FEBB91-AF9D-4F1A-B0C4-70E5502C6B34}" destId="{392E2B7B-692C-407E-A6C6-ABC0C06F414A}" srcOrd="0" destOrd="0" parTransId="{220F7D02-88BB-4EAE-A268-B9C32BE267F3}" sibTransId="{32D875E0-B270-4A6B-89E7-B346631C1775}"/>
    <dgm:cxn modelId="{4083B3F9-0A10-B540-90DF-CFF9DB64B1D3}" type="presOf" srcId="{891DA7FC-7770-47BD-8947-F7859880A4FD}" destId="{3C44AB3F-320E-4677-B83B-4DA5CD5031D1}" srcOrd="0" destOrd="0" presId="urn:microsoft.com/office/officeart/2005/8/layout/process4"/>
    <dgm:cxn modelId="{335A11D2-83AE-FC46-8155-CB7185A98FCD}" type="presParOf" srcId="{5BB97B3C-D22C-4365-993A-6F3A823026A2}" destId="{8C32EF37-5B54-4150-B03C-23A89BA766ED}" srcOrd="0" destOrd="0" presId="urn:microsoft.com/office/officeart/2005/8/layout/process4"/>
    <dgm:cxn modelId="{53E2F367-2976-AD40-9402-F143AE487408}" type="presParOf" srcId="{8C32EF37-5B54-4150-B03C-23A89BA766ED}" destId="{6238CEAC-05A9-4593-85FE-DC46A4FDB511}" srcOrd="0" destOrd="0" presId="urn:microsoft.com/office/officeart/2005/8/layout/process4"/>
    <dgm:cxn modelId="{89A771B7-1F9E-824B-B2BE-7823A74BB0D9}" type="presParOf" srcId="{8C32EF37-5B54-4150-B03C-23A89BA766ED}" destId="{3EBF46B3-20B0-418D-8536-9E37DB84FFB3}" srcOrd="1" destOrd="0" presId="urn:microsoft.com/office/officeart/2005/8/layout/process4"/>
    <dgm:cxn modelId="{CC793D54-54A5-BD49-B442-7DC468F1F2DB}" type="presParOf" srcId="{8C32EF37-5B54-4150-B03C-23A89BA766ED}" destId="{D26A2483-9155-4D19-9441-0149C7B884C6}" srcOrd="2" destOrd="0" presId="urn:microsoft.com/office/officeart/2005/8/layout/process4"/>
    <dgm:cxn modelId="{519577C2-84FB-5F4A-8F7E-89C16090F978}" type="presParOf" srcId="{D26A2483-9155-4D19-9441-0149C7B884C6}" destId="{FE1CEBF1-C2DB-4F18-96D8-FF425E085502}" srcOrd="0" destOrd="0" presId="urn:microsoft.com/office/officeart/2005/8/layout/process4"/>
    <dgm:cxn modelId="{8DA2860D-B95F-1F4E-A1AA-47317CB858D7}" type="presParOf" srcId="{5BB97B3C-D22C-4365-993A-6F3A823026A2}" destId="{FCDB26DB-8C33-4BCD-8C29-26E0C6A5B9CF}" srcOrd="1" destOrd="0" presId="urn:microsoft.com/office/officeart/2005/8/layout/process4"/>
    <dgm:cxn modelId="{757D8068-00D5-AF4C-BF35-0DC12F9FA703}" type="presParOf" srcId="{5BB97B3C-D22C-4365-993A-6F3A823026A2}" destId="{72E8CF8C-6E63-4FF0-BA7F-9DE24292D613}" srcOrd="2" destOrd="0" presId="urn:microsoft.com/office/officeart/2005/8/layout/process4"/>
    <dgm:cxn modelId="{577B4991-5866-DD47-B9B8-C27FF7A4D889}" type="presParOf" srcId="{72E8CF8C-6E63-4FF0-BA7F-9DE24292D613}" destId="{A4F7CCC8-8CB7-43FD-8EC7-CAFB522FA618}" srcOrd="0" destOrd="0" presId="urn:microsoft.com/office/officeart/2005/8/layout/process4"/>
    <dgm:cxn modelId="{E4303F68-1EFE-434A-A817-ABEB1EF925E0}" type="presParOf" srcId="{72E8CF8C-6E63-4FF0-BA7F-9DE24292D613}" destId="{C116CFEC-94BC-49D8-A08B-6B973035DAD4}" srcOrd="1" destOrd="0" presId="urn:microsoft.com/office/officeart/2005/8/layout/process4"/>
    <dgm:cxn modelId="{25ED4B7D-DD78-D14C-B297-763F50AF186F}" type="presParOf" srcId="{72E8CF8C-6E63-4FF0-BA7F-9DE24292D613}" destId="{6022AD2F-D7F3-4A31-96BF-137E0960D200}" srcOrd="2" destOrd="0" presId="urn:microsoft.com/office/officeart/2005/8/layout/process4"/>
    <dgm:cxn modelId="{6753A665-7EE6-F54D-82BC-623B17EA7832}" type="presParOf" srcId="{6022AD2F-D7F3-4A31-96BF-137E0960D200}" destId="{3C44AB3F-320E-4677-B83B-4DA5CD5031D1}" srcOrd="0" destOrd="0" presId="urn:microsoft.com/office/officeart/2005/8/layout/process4"/>
    <dgm:cxn modelId="{B2F66A2A-2476-F547-A97E-6F6008B9FDE0}" type="presParOf" srcId="{6022AD2F-D7F3-4A31-96BF-137E0960D200}" destId="{332DE864-75EE-4D27-A663-B1A8C6397607}" srcOrd="1" destOrd="0" presId="urn:microsoft.com/office/officeart/2005/8/layout/process4"/>
    <dgm:cxn modelId="{07D6CB8E-3E00-3A41-8494-C3B137965A96}" type="presParOf" srcId="{5BB97B3C-D22C-4365-993A-6F3A823026A2}" destId="{049E2C79-64B6-45E5-A451-C7A9EB99ACEC}" srcOrd="3" destOrd="0" presId="urn:microsoft.com/office/officeart/2005/8/layout/process4"/>
    <dgm:cxn modelId="{5B187CA1-C8E6-0C4D-B57F-9CD9711F0F48}" type="presParOf" srcId="{5BB97B3C-D22C-4365-993A-6F3A823026A2}" destId="{919359EA-5BDF-4299-8D46-47C01D0B3329}" srcOrd="4" destOrd="0" presId="urn:microsoft.com/office/officeart/2005/8/layout/process4"/>
    <dgm:cxn modelId="{93853D4A-3680-B243-8765-602AE0A0E31B}" type="presParOf" srcId="{919359EA-5BDF-4299-8D46-47C01D0B3329}" destId="{7323BD13-B96E-42DC-AFF2-6D88A5889C3F}" srcOrd="0" destOrd="0" presId="urn:microsoft.com/office/officeart/2005/8/layout/process4"/>
    <dgm:cxn modelId="{ACBD2D48-1D24-E34D-AF91-F860355186C6}" type="presParOf" srcId="{919359EA-5BDF-4299-8D46-47C01D0B3329}" destId="{74C3991A-BFFB-468A-8D9D-ABA74D099AA4}" srcOrd="1" destOrd="0" presId="urn:microsoft.com/office/officeart/2005/8/layout/process4"/>
    <dgm:cxn modelId="{771800AC-E920-8B4D-BD06-9CBACEE01811}" type="presParOf" srcId="{919359EA-5BDF-4299-8D46-47C01D0B3329}" destId="{019CC3C4-7C60-47AD-950B-EECC5FE38B05}" srcOrd="2" destOrd="0" presId="urn:microsoft.com/office/officeart/2005/8/layout/process4"/>
    <dgm:cxn modelId="{3B804591-90F1-AF4F-9720-D416340D3665}" type="presParOf" srcId="{019CC3C4-7C60-47AD-950B-EECC5FE38B05}" destId="{8E68E4E2-3D33-4492-95EB-192B812130DD}" srcOrd="0" destOrd="0" presId="urn:microsoft.com/office/officeart/2005/8/layout/process4"/>
  </dgm:cxnLst>
  <dgm:bg>
    <a:solidFill>
      <a:srgbClr val="EBF5FF"/>
    </a:solidFill>
  </dgm:bg>
  <dgm:whole>
    <a:ln>
      <a:noFill/>
    </a:ln>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F46B3-20B0-418D-8536-9E37DB84FFB3}">
      <dsp:nvSpPr>
        <dsp:cNvPr id="0" name=""/>
        <dsp:cNvSpPr/>
      </dsp:nvSpPr>
      <dsp:spPr>
        <a:xfrm>
          <a:off x="0" y="3724561"/>
          <a:ext cx="6577330" cy="1222484"/>
        </a:xfrm>
        <a:prstGeom prst="rect">
          <a:avLst/>
        </a:prstGeom>
        <a:solidFill>
          <a:schemeClr val="accent5"/>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b="0" kern="1200">
              <a:latin typeface="Franklin Gothic Medium" panose="020B0603020102020204" pitchFamily="34" charset="0"/>
            </a:rPr>
            <a:t>TOOLS</a:t>
          </a:r>
        </a:p>
      </dsp:txBody>
      <dsp:txXfrm>
        <a:off x="0" y="3724561"/>
        <a:ext cx="6577330" cy="660141"/>
      </dsp:txXfrm>
    </dsp:sp>
    <dsp:sp modelId="{FE1CEBF1-C2DB-4F18-96D8-FF425E085502}">
      <dsp:nvSpPr>
        <dsp:cNvPr id="0" name=""/>
        <dsp:cNvSpPr/>
      </dsp:nvSpPr>
      <dsp:spPr>
        <a:xfrm>
          <a:off x="0" y="4360253"/>
          <a:ext cx="6577330" cy="562342"/>
        </a:xfrm>
        <a:prstGeom prst="rect">
          <a:avLst/>
        </a:prstGeom>
        <a:solidFill>
          <a:srgbClr val="EBF5FF">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Franklin Gothic Medium" panose="020B0603020102020204" pitchFamily="34" charset="0"/>
            </a:rPr>
            <a:t>National Certificate of Eligibility</a:t>
          </a:r>
          <a:br>
            <a:rPr lang="en-US" sz="1000" kern="1200">
              <a:latin typeface="Franklin Gothic Medium" panose="020B0603020102020204" pitchFamily="34" charset="0"/>
            </a:rPr>
          </a:br>
          <a:r>
            <a:rPr lang="en-US" sz="1000" kern="1200">
              <a:latin typeface="Franklin Gothic Medium" panose="020B0603020102020204" pitchFamily="34" charset="0"/>
            </a:rPr>
            <a:t>Child Eligibility Checklist</a:t>
          </a:r>
          <a:br>
            <a:rPr lang="en-US" sz="1000" kern="1200">
              <a:latin typeface="Franklin Gothic Medium" panose="020B0603020102020204" pitchFamily="34" charset="0"/>
            </a:rPr>
          </a:br>
          <a:r>
            <a:rPr lang="en-US" sz="1000" kern="1200">
              <a:latin typeface="Franklin Gothic Medium" panose="020B0603020102020204" pitchFamily="34" charset="0"/>
            </a:rPr>
            <a:t>Sample Interview Script</a:t>
          </a:r>
        </a:p>
      </dsp:txBody>
      <dsp:txXfrm>
        <a:off x="0" y="4360253"/>
        <a:ext cx="6577330" cy="562342"/>
      </dsp:txXfrm>
    </dsp:sp>
    <dsp:sp modelId="{C116CFEC-94BC-49D8-A08B-6B973035DAD4}">
      <dsp:nvSpPr>
        <dsp:cNvPr id="0" name=""/>
        <dsp:cNvSpPr/>
      </dsp:nvSpPr>
      <dsp:spPr>
        <a:xfrm rot="10800000">
          <a:off x="0" y="1862717"/>
          <a:ext cx="6577330" cy="1880180"/>
        </a:xfrm>
        <a:prstGeom prst="upArrowCallout">
          <a:avLst/>
        </a:prstGeom>
        <a:solidFill>
          <a:schemeClr val="accent5"/>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b="0" kern="1200">
              <a:latin typeface="Franklin Gothic Medium" panose="020B0603020102020204" pitchFamily="34" charset="0"/>
            </a:rPr>
            <a:t>GUIDANCE</a:t>
          </a:r>
        </a:p>
      </dsp:txBody>
      <dsp:txXfrm rot="-10800000">
        <a:off x="0" y="1862717"/>
        <a:ext cx="6577330" cy="659943"/>
      </dsp:txXfrm>
    </dsp:sp>
    <dsp:sp modelId="{3C44AB3F-320E-4677-B83B-4DA5CD5031D1}">
      <dsp:nvSpPr>
        <dsp:cNvPr id="0" name=""/>
        <dsp:cNvSpPr/>
      </dsp:nvSpPr>
      <dsp:spPr>
        <a:xfrm>
          <a:off x="0" y="2522661"/>
          <a:ext cx="3288664" cy="562174"/>
        </a:xfrm>
        <a:prstGeom prst="rect">
          <a:avLst/>
        </a:prstGeom>
        <a:solidFill>
          <a:srgbClr val="EBF5FF">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Franklin Gothic Medium" panose="020B0603020102020204" pitchFamily="34" charset="0"/>
            </a:rPr>
            <a:t>MEP NRG</a:t>
          </a:r>
          <a:br>
            <a:rPr lang="en-US" sz="1000" kern="1200">
              <a:latin typeface="Franklin Gothic Medium" panose="020B0603020102020204" pitchFamily="34" charset="0"/>
            </a:rPr>
          </a:br>
          <a:r>
            <a:rPr lang="en-US" sz="1000" i="1" kern="1200">
              <a:latin typeface="Franklin Gothic Medium" panose="020B0603020102020204" pitchFamily="34" charset="0"/>
            </a:rPr>
            <a:t>National ID&amp;R Manual</a:t>
          </a:r>
          <a:br>
            <a:rPr lang="en-US" sz="1000" kern="1200">
              <a:latin typeface="Franklin Gothic Medium" panose="020B0603020102020204" pitchFamily="34" charset="0"/>
            </a:rPr>
          </a:br>
          <a:r>
            <a:rPr lang="en-US" sz="1000" i="1" kern="1200">
              <a:latin typeface="Franklin Gothic Medium" panose="020B0603020102020204" pitchFamily="34" charset="0"/>
            </a:rPr>
            <a:t>National ID&amp;R Curriculum</a:t>
          </a:r>
        </a:p>
      </dsp:txBody>
      <dsp:txXfrm>
        <a:off x="0" y="2522661"/>
        <a:ext cx="3288664" cy="562174"/>
      </dsp:txXfrm>
    </dsp:sp>
    <dsp:sp modelId="{332DE864-75EE-4D27-A663-B1A8C6397607}">
      <dsp:nvSpPr>
        <dsp:cNvPr id="0" name=""/>
        <dsp:cNvSpPr/>
      </dsp:nvSpPr>
      <dsp:spPr>
        <a:xfrm>
          <a:off x="3288665" y="2522661"/>
          <a:ext cx="3288664" cy="562174"/>
        </a:xfrm>
        <a:prstGeom prst="rect">
          <a:avLst/>
        </a:prstGeom>
        <a:solidFill>
          <a:srgbClr val="EBF5FF">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Franklin Gothic Medium" panose="020B0603020102020204" pitchFamily="34" charset="0"/>
            </a:rPr>
            <a:t>OME Policy Letters</a:t>
          </a:r>
          <a:br>
            <a:rPr lang="en-US" sz="1000" kern="1200">
              <a:latin typeface="Franklin Gothic Medium" panose="020B0603020102020204" pitchFamily="34" charset="0"/>
            </a:rPr>
          </a:br>
          <a:r>
            <a:rPr lang="en-US" sz="1000" kern="1200">
              <a:latin typeface="Franklin Gothic Medium" panose="020B0603020102020204" pitchFamily="34" charset="0"/>
            </a:rPr>
            <a:t>RESULTS website</a:t>
          </a:r>
          <a:br>
            <a:rPr lang="en-US" sz="1000" kern="1200">
              <a:latin typeface="Franklin Gothic Medium" panose="020B0603020102020204" pitchFamily="34" charset="0"/>
            </a:rPr>
          </a:br>
          <a:r>
            <a:rPr lang="en-US" sz="1000" kern="1200">
              <a:latin typeface="Franklin Gothic Medium" panose="020B0603020102020204" pitchFamily="34" charset="0"/>
            </a:rPr>
            <a:t>State manuals and guidance</a:t>
          </a:r>
        </a:p>
      </dsp:txBody>
      <dsp:txXfrm>
        <a:off x="3288665" y="2522661"/>
        <a:ext cx="3288664" cy="562174"/>
      </dsp:txXfrm>
    </dsp:sp>
    <dsp:sp modelId="{74C3991A-BFFB-468A-8D9D-ABA74D099AA4}">
      <dsp:nvSpPr>
        <dsp:cNvPr id="0" name=""/>
        <dsp:cNvSpPr/>
      </dsp:nvSpPr>
      <dsp:spPr>
        <a:xfrm rot="10800000">
          <a:off x="0" y="0"/>
          <a:ext cx="6577330" cy="1880180"/>
        </a:xfrm>
        <a:prstGeom prst="upArrowCallout">
          <a:avLst/>
        </a:prstGeom>
        <a:solidFill>
          <a:schemeClr val="accent5"/>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b="0" kern="1200">
              <a:latin typeface="Franklin Gothic Medium" panose="020B0603020102020204" pitchFamily="34" charset="0"/>
            </a:rPr>
            <a:t>REQUIREMENTS</a:t>
          </a:r>
        </a:p>
      </dsp:txBody>
      <dsp:txXfrm rot="-10800000">
        <a:off x="0" y="0"/>
        <a:ext cx="6577330" cy="659943"/>
      </dsp:txXfrm>
    </dsp:sp>
    <dsp:sp modelId="{8E68E4E2-3D33-4492-95EB-192B812130DD}">
      <dsp:nvSpPr>
        <dsp:cNvPr id="0" name=""/>
        <dsp:cNvSpPr/>
      </dsp:nvSpPr>
      <dsp:spPr>
        <a:xfrm>
          <a:off x="0" y="660817"/>
          <a:ext cx="6577330" cy="562174"/>
        </a:xfrm>
        <a:prstGeom prst="rect">
          <a:avLst/>
        </a:prstGeom>
        <a:solidFill>
          <a:srgbClr val="EBF5FF">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Franklin Gothic Medium" panose="020B0603020102020204" pitchFamily="34" charset="0"/>
            </a:rPr>
            <a:t>Federal Statute (ESEA, Title I, Part C, as amended)</a:t>
          </a:r>
          <a:br>
            <a:rPr lang="en-US" sz="1000" kern="1200">
              <a:latin typeface="Franklin Gothic Medium" panose="020B0603020102020204" pitchFamily="34" charset="0"/>
            </a:rPr>
          </a:br>
          <a:r>
            <a:rPr lang="en-US" sz="1000" kern="1200">
              <a:latin typeface="Franklin Gothic Medium" panose="020B0603020102020204" pitchFamily="34" charset="0"/>
            </a:rPr>
            <a:t>Code of Federal Regulations (CFR)</a:t>
          </a:r>
          <a:br>
            <a:rPr lang="en-US" sz="1000" kern="1200">
              <a:latin typeface="Franklin Gothic Medium" panose="020B0603020102020204" pitchFamily="34" charset="0"/>
            </a:rPr>
          </a:br>
          <a:r>
            <a:rPr lang="en-US" sz="1000" kern="1200">
              <a:latin typeface="Franklin Gothic Medium" panose="020B0603020102020204" pitchFamily="34" charset="0"/>
            </a:rPr>
            <a:t>State Requirements</a:t>
          </a:r>
        </a:p>
      </dsp:txBody>
      <dsp:txXfrm>
        <a:off x="0" y="660817"/>
        <a:ext cx="6577330" cy="56217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EP_BH_Theme_FINAL">
  <a:themeElements>
    <a:clrScheme name="MEP 1">
      <a:dk1>
        <a:srgbClr val="333333"/>
      </a:dk1>
      <a:lt1>
        <a:srgbClr val="FFFFFF"/>
      </a:lt1>
      <a:dk2>
        <a:srgbClr val="037CC2"/>
      </a:dk2>
      <a:lt2>
        <a:srgbClr val="E7E6E6"/>
      </a:lt2>
      <a:accent1>
        <a:srgbClr val="0052A2"/>
      </a:accent1>
      <a:accent2>
        <a:srgbClr val="037CC2"/>
      </a:accent2>
      <a:accent3>
        <a:srgbClr val="8CC63F"/>
      </a:accent3>
      <a:accent4>
        <a:srgbClr val="F3BB00"/>
      </a:accent4>
      <a:accent5>
        <a:srgbClr val="003065"/>
      </a:accent5>
      <a:accent6>
        <a:srgbClr val="058943"/>
      </a:accent6>
      <a:hlink>
        <a:srgbClr val="0066CC"/>
      </a:hlink>
      <a:folHlink>
        <a:srgbClr val="34770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EP_BH_Theme_FINAL" id="{7E0FD530-9E9E-234D-9692-A6E371EA4424}" vid="{309AEAA4-5110-6A42-AC3F-C0F7D67B82C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 xmlns="0c3ddd29-fbdc-451d-a816-6e9a78416a77" xsi:nil="true"/>
    <Comment xmlns="0c3ddd29-fbdc-451d-a816-6e9a78416a77" xsi:nil="true"/>
    <IDRDRAFT xmlns="0c3ddd29-fbdc-451d-a816-6e9a78416a7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23A4815D2D4B46A8ECBEE1BC4F8002" ma:contentTypeVersion="17" ma:contentTypeDescription="Create a new document." ma:contentTypeScope="" ma:versionID="146bba3705457c91511ed8d404e823d2">
  <xsd:schema xmlns:xsd="http://www.w3.org/2001/XMLSchema" xmlns:xs="http://www.w3.org/2001/XMLSchema" xmlns:p="http://schemas.microsoft.com/office/2006/metadata/properties" xmlns:ns2="0c3ddd29-fbdc-451d-a816-6e9a78416a77" targetNamespace="http://schemas.microsoft.com/office/2006/metadata/properties" ma:root="true" ma:fieldsID="3cf30642d5d42cd3d5139a8ae23095a3" ns2:_="">
    <xsd:import namespace="0c3ddd29-fbdc-451d-a816-6e9a78416a77"/>
    <xsd:element name="properties">
      <xsd:complexType>
        <xsd:sequence>
          <xsd:element name="documentManagement">
            <xsd:complexType>
              <xsd:all>
                <xsd:element ref="ns2:Document" minOccurs="0"/>
                <xsd:element ref="ns2:Comment" minOccurs="0"/>
                <xsd:element ref="ns2:IDRDRAF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ddd29-fbdc-451d-a816-6e9a78416a77" elementFormDefault="qualified">
    <xsd:import namespace="http://schemas.microsoft.com/office/2006/documentManagement/types"/>
    <xsd:import namespace="http://schemas.microsoft.com/office/infopath/2007/PartnerControls"/>
    <xsd:element name="Document" ma:index="16" nillable="true" ma:displayName="Document" ma:internalName="Document">
      <xsd:simpleType>
        <xsd:restriction base="dms:Note">
          <xsd:maxLength value="255"/>
        </xsd:restriction>
      </xsd:simpleType>
    </xsd:element>
    <xsd:element name="Comment" ma:index="21" nillable="true" ma:displayName="Comment" ma:internalName="Comment">
      <xsd:simpleType>
        <xsd:restriction base="dms:Note">
          <xsd:maxLength value="255"/>
        </xsd:restriction>
      </xsd:simpleType>
    </xsd:element>
    <xsd:element name="IDRDRAFT" ma:index="22" nillable="true" ma:displayName="IDRDRAFT" ma:default="0" ma:description="ID&amp;R Review page metadata for display on ID&amp;R Manual Review Page" ma:internalName="IDRDRAF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A933F-49E4-44A4-A3CB-FB9252C8EF86}">
  <ds:schemaRefs>
    <ds:schemaRef ds:uri="http://schemas.microsoft.com/sharepoint/v3/contenttype/forms"/>
  </ds:schemaRefs>
</ds:datastoreItem>
</file>

<file path=customXml/itemProps2.xml><?xml version="1.0" encoding="utf-8"?>
<ds:datastoreItem xmlns:ds="http://schemas.openxmlformats.org/officeDocument/2006/customXml" ds:itemID="{AB3F6B08-F4F4-40BD-975D-796EDEA19FBF}">
  <ds:schemaRefs>
    <ds:schemaRef ds:uri="http://schemas.microsoft.com/office/2006/metadata/properties"/>
    <ds:schemaRef ds:uri="http://schemas.microsoft.com/office/infopath/2007/PartnerControls"/>
    <ds:schemaRef ds:uri="0c3ddd29-fbdc-451d-a816-6e9a78416a77"/>
  </ds:schemaRefs>
</ds:datastoreItem>
</file>

<file path=customXml/itemProps3.xml><?xml version="1.0" encoding="utf-8"?>
<ds:datastoreItem xmlns:ds="http://schemas.openxmlformats.org/officeDocument/2006/customXml" ds:itemID="{D84645DD-70EF-4E08-9EA4-644C213210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ddd29-fbdc-451d-a816-6e9a78416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0DC2A3-C816-BE42-8E3B-D9708CA5E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44</Pages>
  <Words>11779</Words>
  <Characters>67141</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M6L1</vt:lpstr>
    </vt:vector>
  </TitlesOfParts>
  <Company/>
  <LinksUpToDate>false</LinksUpToDate>
  <CharactersWithSpaces>78763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M6L1</dc:title>
  <dc:subject/>
  <dc:creator>Alma Godoy</dc:creator>
  <cp:keywords/>
  <cp:lastModifiedBy>Hansen, Britta</cp:lastModifiedBy>
  <cp:revision>15</cp:revision>
  <cp:lastPrinted>2017-08-07T14:52:00Z</cp:lastPrinted>
  <dcterms:created xsi:type="dcterms:W3CDTF">2018-09-04T20:56:00Z</dcterms:created>
  <dcterms:modified xsi:type="dcterms:W3CDTF">2018-10-01T18:37:00Z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0x010100EF23A4815D2D4B46A8ECBEE1BC4F8002</vt:lpwstr>
  </property>
</Properties>
</file>