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20A3" w14:textId="77777777" w:rsidR="00286DC1" w:rsidRPr="00CA1AEC" w:rsidRDefault="00286DC1" w:rsidP="00CC1821">
      <w:pPr>
        <w:pStyle w:val="OMEHeading1"/>
      </w:pPr>
      <w:bookmarkStart w:id="0" w:name="_Toc334608034"/>
      <w:bookmarkStart w:id="1" w:name="_Toc334799980"/>
      <w:bookmarkStart w:id="2" w:name="_Toc524948407"/>
      <w:r w:rsidRPr="000B7B09">
        <w:rPr>
          <w:rFonts w:eastAsia="Calibri"/>
        </w:rPr>
        <w:t>Appendix XII: COE</w:t>
      </w:r>
      <w:r w:rsidRPr="000B7B09">
        <w:rPr>
          <w:rFonts w:eastAsia="Calibri"/>
        </w:rPr>
        <w:fldChar w:fldCharType="begin"/>
      </w:r>
      <w:r w:rsidRPr="000B7B09">
        <w:rPr>
          <w:rFonts w:eastAsia="Calibri"/>
        </w:rPr>
        <w:instrText xml:space="preserve"> XE "Certificate of Eligibility" </w:instrText>
      </w:r>
      <w:r w:rsidRPr="000B7B09">
        <w:rPr>
          <w:rFonts w:eastAsia="Calibri"/>
        </w:rPr>
        <w:fldChar w:fldCharType="end"/>
      </w:r>
      <w:r w:rsidRPr="000B7B09">
        <w:rPr>
          <w:rFonts w:eastAsia="Calibri"/>
        </w:rPr>
        <w:t xml:space="preserve"> Review Checklist</w:t>
      </w:r>
      <w:bookmarkEnd w:id="0"/>
      <w:bookmarkEnd w:id="1"/>
      <w:bookmarkEnd w:id="2"/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660"/>
        <w:gridCol w:w="1350"/>
        <w:gridCol w:w="1620"/>
      </w:tblGrid>
      <w:tr w:rsidR="0052435C" w:rsidRPr="00D717CB" w14:paraId="3F5BC2FA" w14:textId="77777777" w:rsidTr="00731DFF">
        <w:trPr>
          <w:trHeight w:val="377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003065"/>
          </w:tcPr>
          <w:p w14:paraId="048D027B" w14:textId="77777777" w:rsidR="00286DC1" w:rsidRPr="00FE758F" w:rsidRDefault="00286DC1" w:rsidP="00D717CB">
            <w:pPr>
              <w:pStyle w:val="IDRTableHeader"/>
              <w:rPr>
                <w:sz w:val="24"/>
              </w:rPr>
            </w:pPr>
            <w:r w:rsidRPr="00FE758F">
              <w:rPr>
                <w:sz w:val="24"/>
              </w:rPr>
              <w:t>Checklist Item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3065"/>
          </w:tcPr>
          <w:p w14:paraId="30A4E680" w14:textId="77777777" w:rsidR="00286DC1" w:rsidRPr="00FE758F" w:rsidRDefault="00286DC1" w:rsidP="00D717CB">
            <w:pPr>
              <w:pStyle w:val="IDRTableHeader"/>
              <w:rPr>
                <w:sz w:val="24"/>
              </w:rPr>
            </w:pPr>
            <w:r w:rsidRPr="00FE758F">
              <w:rPr>
                <w:sz w:val="24"/>
              </w:rPr>
              <w:t>Acceptable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3065"/>
          </w:tcPr>
          <w:p w14:paraId="412B90B8" w14:textId="77777777" w:rsidR="00286DC1" w:rsidRPr="00FE758F" w:rsidRDefault="00286DC1" w:rsidP="00D717CB">
            <w:pPr>
              <w:pStyle w:val="IDRTableHeader"/>
              <w:rPr>
                <w:sz w:val="24"/>
              </w:rPr>
            </w:pPr>
            <w:r w:rsidRPr="00FE758F">
              <w:rPr>
                <w:sz w:val="24"/>
              </w:rPr>
              <w:t>Missing or Unacceptable</w:t>
            </w:r>
          </w:p>
        </w:tc>
      </w:tr>
      <w:tr w:rsidR="00AC14A8" w:rsidRPr="00286DC1" w14:paraId="454A6D91" w14:textId="77777777" w:rsidTr="00731DFF">
        <w:trPr>
          <w:trHeight w:val="216"/>
        </w:trPr>
        <w:tc>
          <w:tcPr>
            <w:tcW w:w="6660" w:type="dxa"/>
            <w:tcBorders>
              <w:top w:val="single" w:sz="4" w:space="0" w:color="auto"/>
            </w:tcBorders>
          </w:tcPr>
          <w:p w14:paraId="3E53CC62" w14:textId="77777777" w:rsidR="00AC14A8" w:rsidRPr="00286DC1" w:rsidRDefault="00AC14A8" w:rsidP="0052435C">
            <w:pPr>
              <w:pStyle w:val="IDRTableCellText"/>
            </w:pPr>
            <w:r w:rsidRPr="00286DC1">
              <w:t>A trained (or certified) recruiter completed the COE.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D4A418" w14:textId="77777777" w:rsidR="00AC14A8" w:rsidRPr="00286DC1" w:rsidRDefault="00AC14A8" w:rsidP="0052435C">
            <w:pPr>
              <w:pStyle w:val="IDRTableCellTex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A7F40E" w14:textId="77777777" w:rsidR="00AC14A8" w:rsidRPr="00286DC1" w:rsidRDefault="00AC14A8" w:rsidP="0052435C">
            <w:pPr>
              <w:pStyle w:val="IDRTableCellText"/>
            </w:pPr>
          </w:p>
        </w:tc>
      </w:tr>
      <w:tr w:rsidR="0052435C" w:rsidRPr="00286DC1" w14:paraId="76427D7F" w14:textId="77777777" w:rsidTr="00731DFF">
        <w:trPr>
          <w:trHeight w:val="216"/>
        </w:trPr>
        <w:tc>
          <w:tcPr>
            <w:tcW w:w="6660" w:type="dxa"/>
            <w:tcBorders>
              <w:top w:val="single" w:sz="4" w:space="0" w:color="auto"/>
            </w:tcBorders>
          </w:tcPr>
          <w:p w14:paraId="535A1B28" w14:textId="77777777" w:rsidR="00286DC1" w:rsidRPr="00286DC1" w:rsidRDefault="00AC14A8" w:rsidP="00AC14A8">
            <w:pPr>
              <w:pStyle w:val="IDRTableCellText"/>
            </w:pPr>
            <w:r>
              <w:t>The Migratory Agricultural Worker / Migratory Fisher status has not expired.</w:t>
            </w:r>
            <w:r w:rsidR="00286DC1" w:rsidRPr="00286DC1">
              <w:fldChar w:fldCharType="begin"/>
            </w:r>
            <w:r w:rsidR="00286DC1" w:rsidRPr="00286DC1">
              <w:instrText xml:space="preserve"> XE "Certificate of Eligibility" </w:instrText>
            </w:r>
            <w:r w:rsidR="00286DC1" w:rsidRPr="00286DC1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D0B24F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55664D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14640706" w14:textId="77777777" w:rsidTr="00731DFF">
        <w:trPr>
          <w:trHeight w:val="395"/>
        </w:trPr>
        <w:tc>
          <w:tcPr>
            <w:tcW w:w="6660" w:type="dxa"/>
          </w:tcPr>
          <w:p w14:paraId="6FD5760F" w14:textId="77777777" w:rsidR="00286DC1" w:rsidRPr="00286DC1" w:rsidRDefault="00286DC1" w:rsidP="0052435C">
            <w:pPr>
              <w:pStyle w:val="IDRTableCellText"/>
            </w:pPr>
            <w:r w:rsidRPr="00286DC1">
              <w:t>A new COE</w:t>
            </w:r>
            <w:r w:rsidRPr="00286DC1">
              <w:fldChar w:fldCharType="begin"/>
            </w:r>
            <w:r w:rsidRPr="00286DC1">
              <w:instrText xml:space="preserve"> XE "Certificate of Eligibility" </w:instrText>
            </w:r>
            <w:r w:rsidRPr="00286DC1">
              <w:fldChar w:fldCharType="end"/>
            </w:r>
            <w:r w:rsidRPr="00286DC1">
              <w:t xml:space="preserve"> is used for each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 with a different QAD.</w:t>
            </w:r>
            <w:r w:rsidRPr="00286DC1">
              <w:fldChar w:fldCharType="begin"/>
            </w:r>
            <w:r w:rsidRPr="00286DC1">
              <w:instrText xml:space="preserve"> XE "Qualifying arrival date: QAD" </w:instrText>
            </w:r>
            <w:r w:rsidRPr="00286DC1">
              <w:fldChar w:fldCharType="end"/>
            </w:r>
          </w:p>
        </w:tc>
        <w:tc>
          <w:tcPr>
            <w:tcW w:w="1350" w:type="dxa"/>
          </w:tcPr>
          <w:p w14:paraId="6B1F0021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1F54D45F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46CEFAF9" w14:textId="77777777" w:rsidTr="00FE758F">
        <w:trPr>
          <w:trHeight w:val="422"/>
        </w:trPr>
        <w:tc>
          <w:tcPr>
            <w:tcW w:w="6660" w:type="dxa"/>
          </w:tcPr>
          <w:p w14:paraId="5C6E21BB" w14:textId="77777777" w:rsidR="00286DC1" w:rsidRPr="00286DC1" w:rsidRDefault="00286DC1" w:rsidP="0052435C">
            <w:pPr>
              <w:pStyle w:val="IDRTableCellText"/>
            </w:pPr>
            <w:r w:rsidRPr="00286DC1">
              <w:t>All blanks are completed and legible (N/A or a dash is entered where needed).</w:t>
            </w:r>
          </w:p>
        </w:tc>
        <w:tc>
          <w:tcPr>
            <w:tcW w:w="1350" w:type="dxa"/>
          </w:tcPr>
          <w:p w14:paraId="0810F7C0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0DFD3B0C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38E5AF30" w14:textId="77777777" w:rsidTr="00FE758F">
        <w:trPr>
          <w:trHeight w:val="593"/>
        </w:trPr>
        <w:tc>
          <w:tcPr>
            <w:tcW w:w="6660" w:type="dxa"/>
          </w:tcPr>
          <w:p w14:paraId="0D7F0477" w14:textId="77777777" w:rsidR="00286DC1" w:rsidRPr="00286DC1" w:rsidRDefault="00286DC1" w:rsidP="0052435C">
            <w:pPr>
              <w:pStyle w:val="IDRTableCellText"/>
            </w:pPr>
            <w:bookmarkStart w:id="3" w:name="_GoBack"/>
            <w:r w:rsidRPr="00286DC1">
              <w:t>On paper COEs, corrections are made in red ink, and initialed and dated to distinguish from the original text. Correction fluid should not be used so a record of changes can be maintained. On electronic COEs, changes must also be recorded through version control or other application functionality that indicates who, when and how.</w:t>
            </w:r>
          </w:p>
        </w:tc>
        <w:tc>
          <w:tcPr>
            <w:tcW w:w="1350" w:type="dxa"/>
          </w:tcPr>
          <w:p w14:paraId="5CDB132F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5B7BD6A0" w14:textId="77777777" w:rsidR="00286DC1" w:rsidRPr="00286DC1" w:rsidRDefault="00286DC1" w:rsidP="0052435C">
            <w:pPr>
              <w:pStyle w:val="IDRTableCellText"/>
            </w:pPr>
          </w:p>
        </w:tc>
      </w:tr>
      <w:bookmarkEnd w:id="3"/>
      <w:tr w:rsidR="0052435C" w:rsidRPr="00286DC1" w14:paraId="6CE2F442" w14:textId="77777777" w:rsidTr="00FE758F">
        <w:trPr>
          <w:trHeight w:val="125"/>
        </w:trPr>
        <w:tc>
          <w:tcPr>
            <w:tcW w:w="6660" w:type="dxa"/>
          </w:tcPr>
          <w:p w14:paraId="5E7E8FF7" w14:textId="77777777" w:rsidR="00286DC1" w:rsidRPr="00286DC1" w:rsidRDefault="00286DC1" w:rsidP="0052435C">
            <w:pPr>
              <w:pStyle w:val="IDRTableCellText"/>
            </w:pPr>
            <w:r w:rsidRPr="00286DC1">
              <w:t>All dates are in double digits (i.e., 06/30/11).</w:t>
            </w:r>
          </w:p>
        </w:tc>
        <w:tc>
          <w:tcPr>
            <w:tcW w:w="1350" w:type="dxa"/>
          </w:tcPr>
          <w:p w14:paraId="3865D42B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35893C81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2EF90DEB" w14:textId="77777777" w:rsidTr="00FE758F">
        <w:trPr>
          <w:trHeight w:val="575"/>
        </w:trPr>
        <w:tc>
          <w:tcPr>
            <w:tcW w:w="6660" w:type="dxa"/>
          </w:tcPr>
          <w:p w14:paraId="59C1682F" w14:textId="77777777" w:rsidR="00286DC1" w:rsidRPr="00286DC1" w:rsidRDefault="00286DC1" w:rsidP="0052435C">
            <w:pPr>
              <w:pStyle w:val="IDRTableCellText"/>
            </w:pPr>
            <w:r w:rsidRPr="00286DC1">
              <w:t xml:space="preserve">Date of birth is entered correctly. (Any children born </w:t>
            </w:r>
            <w:r w:rsidRPr="00286DC1">
              <w:rPr>
                <w:i/>
                <w:iCs/>
              </w:rPr>
              <w:t>after</w:t>
            </w:r>
            <w:r w:rsidRPr="00286DC1">
              <w:t xml:space="preserve"> the move are not entered on the COE.)</w:t>
            </w:r>
          </w:p>
        </w:tc>
        <w:tc>
          <w:tcPr>
            <w:tcW w:w="1350" w:type="dxa"/>
          </w:tcPr>
          <w:p w14:paraId="6BC6B59A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4131CFAE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31B11D04" w14:textId="77777777" w:rsidTr="00FE758F">
        <w:trPr>
          <w:trHeight w:val="566"/>
        </w:trPr>
        <w:tc>
          <w:tcPr>
            <w:tcW w:w="6660" w:type="dxa"/>
          </w:tcPr>
          <w:p w14:paraId="2397C3B2" w14:textId="77777777" w:rsidR="00286DC1" w:rsidRPr="00286DC1" w:rsidRDefault="00286DC1" w:rsidP="0052435C">
            <w:pPr>
              <w:pStyle w:val="IDRTableCellText"/>
            </w:pPr>
            <w:r w:rsidRPr="00286DC1">
              <w:t>The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data are clear and appear reasonable (e.g., the child meets all MEP eligibility criteria, including that the worker – if the child is not the worker – meets the definition of a migratory agricultural worker or migratory fisher).</w:t>
            </w:r>
          </w:p>
        </w:tc>
        <w:tc>
          <w:tcPr>
            <w:tcW w:w="1350" w:type="dxa"/>
          </w:tcPr>
          <w:p w14:paraId="103B368B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4AA832C9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5B798965" w14:textId="77777777" w:rsidTr="00FE758F">
        <w:trPr>
          <w:trHeight w:val="98"/>
        </w:trPr>
        <w:tc>
          <w:tcPr>
            <w:tcW w:w="6660" w:type="dxa"/>
          </w:tcPr>
          <w:p w14:paraId="72B2EDAE" w14:textId="77777777" w:rsidR="00286DC1" w:rsidRPr="00286DC1" w:rsidRDefault="00286DC1" w:rsidP="0052435C">
            <w:pPr>
              <w:pStyle w:val="IDRTableCellText"/>
            </w:pPr>
            <w:r w:rsidRPr="00286DC1">
              <w:t>“Temporary”</w:t>
            </w:r>
            <w:r w:rsidRPr="00286DC1">
              <w:fldChar w:fldCharType="begin"/>
            </w:r>
            <w:r w:rsidRPr="00286DC1">
              <w:instrText xml:space="preserve"> XE "Temporary" </w:instrText>
            </w:r>
            <w:r w:rsidRPr="00286DC1">
              <w:fldChar w:fldCharType="end"/>
            </w:r>
            <w:r w:rsidRPr="00286DC1">
              <w:t xml:space="preserve"> </w:t>
            </w:r>
            <w:r w:rsidRPr="00286DC1">
              <w:rPr>
                <w:i/>
                <w:iCs/>
              </w:rPr>
              <w:t xml:space="preserve">or </w:t>
            </w:r>
            <w:r w:rsidRPr="00286DC1">
              <w:t>“Seasonal”</w:t>
            </w:r>
            <w:r w:rsidRPr="00286DC1">
              <w:fldChar w:fldCharType="begin"/>
            </w:r>
            <w:r w:rsidRPr="00286DC1">
              <w:instrText xml:space="preserve"> XE "Seasonal" </w:instrText>
            </w:r>
            <w:r w:rsidRPr="00286DC1">
              <w:fldChar w:fldCharType="end"/>
            </w:r>
            <w:r w:rsidRPr="00286DC1">
              <w:t xml:space="preserve"> is selected.</w:t>
            </w:r>
          </w:p>
        </w:tc>
        <w:tc>
          <w:tcPr>
            <w:tcW w:w="1350" w:type="dxa"/>
          </w:tcPr>
          <w:p w14:paraId="55551423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3BF25A28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426F8F76" w14:textId="77777777" w:rsidTr="00FE758F">
        <w:trPr>
          <w:trHeight w:val="197"/>
        </w:trPr>
        <w:tc>
          <w:tcPr>
            <w:tcW w:w="6660" w:type="dxa"/>
          </w:tcPr>
          <w:p w14:paraId="6098D1DD" w14:textId="77777777" w:rsidR="00286DC1" w:rsidRPr="00286DC1" w:rsidRDefault="00286DC1" w:rsidP="0052435C">
            <w:pPr>
              <w:pStyle w:val="IDRTableCellText"/>
            </w:pPr>
            <w:r w:rsidRPr="00286DC1">
              <w:t xml:space="preserve">“Agricultural” </w:t>
            </w:r>
            <w:r w:rsidRPr="00286DC1">
              <w:rPr>
                <w:i/>
                <w:iCs/>
              </w:rPr>
              <w:t xml:space="preserve">or </w:t>
            </w:r>
            <w:r w:rsidRPr="00286DC1">
              <w:t>“Fishing” is selected.</w:t>
            </w:r>
          </w:p>
        </w:tc>
        <w:tc>
          <w:tcPr>
            <w:tcW w:w="1350" w:type="dxa"/>
          </w:tcPr>
          <w:p w14:paraId="61B7F3E2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691414D1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618A46CC" w14:textId="77777777" w:rsidTr="00FE758F">
        <w:trPr>
          <w:trHeight w:val="827"/>
        </w:trPr>
        <w:tc>
          <w:tcPr>
            <w:tcW w:w="6660" w:type="dxa"/>
          </w:tcPr>
          <w:p w14:paraId="4CDF6D2B" w14:textId="77777777" w:rsidR="00286DC1" w:rsidRPr="00286DC1" w:rsidRDefault="00286DC1" w:rsidP="0052435C">
            <w:pPr>
              <w:pStyle w:val="IDRTableCellText"/>
            </w:pPr>
            <w:r w:rsidRPr="00286DC1">
              <w:t>Clear and logical comments are provided where required. (See examples of situations that warrant additional explanation in Chapter 7.)</w:t>
            </w:r>
          </w:p>
        </w:tc>
        <w:tc>
          <w:tcPr>
            <w:tcW w:w="1350" w:type="dxa"/>
          </w:tcPr>
          <w:p w14:paraId="326BF984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73501032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1511232D" w14:textId="77777777" w:rsidTr="00FE758F">
        <w:trPr>
          <w:trHeight w:val="179"/>
        </w:trPr>
        <w:tc>
          <w:tcPr>
            <w:tcW w:w="6660" w:type="dxa"/>
          </w:tcPr>
          <w:p w14:paraId="10CAEAE3" w14:textId="77777777" w:rsidR="00286DC1" w:rsidRPr="00286DC1" w:rsidRDefault="00286DC1" w:rsidP="0052435C">
            <w:pPr>
              <w:pStyle w:val="IDRTableCellText"/>
            </w:pPr>
            <w:r w:rsidRPr="00286DC1">
              <w:t>City names are spelled correctly.</w:t>
            </w:r>
          </w:p>
        </w:tc>
        <w:tc>
          <w:tcPr>
            <w:tcW w:w="1350" w:type="dxa"/>
          </w:tcPr>
          <w:p w14:paraId="53A1B3B8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7D788EF4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7C2CB3F5" w14:textId="77777777" w:rsidTr="00FE758F">
        <w:trPr>
          <w:trHeight w:val="278"/>
        </w:trPr>
        <w:tc>
          <w:tcPr>
            <w:tcW w:w="6660" w:type="dxa"/>
          </w:tcPr>
          <w:p w14:paraId="4D7F247A" w14:textId="77777777" w:rsidR="00286DC1" w:rsidRPr="00286DC1" w:rsidRDefault="00286DC1" w:rsidP="0052435C">
            <w:pPr>
              <w:pStyle w:val="IDRTableCellText"/>
            </w:pPr>
            <w:r w:rsidRPr="00286DC1">
              <w:t>State</w:t>
            </w:r>
            <w:r w:rsidRPr="00286DC1">
              <w:fldChar w:fldCharType="begin"/>
            </w:r>
            <w:r w:rsidRPr="00286DC1">
              <w:instrText xml:space="preserve"> XE "State" </w:instrText>
            </w:r>
            <w:r w:rsidRPr="00286DC1">
              <w:fldChar w:fldCharType="end"/>
            </w:r>
            <w:r w:rsidRPr="00286DC1">
              <w:t xml:space="preserve"> and country abbreviations are correct.</w:t>
            </w:r>
          </w:p>
        </w:tc>
        <w:tc>
          <w:tcPr>
            <w:tcW w:w="1350" w:type="dxa"/>
          </w:tcPr>
          <w:p w14:paraId="21A73FD4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284863E3" w14:textId="77777777" w:rsidR="00286DC1" w:rsidRPr="00286DC1" w:rsidRDefault="00286DC1" w:rsidP="0052435C">
            <w:pPr>
              <w:pStyle w:val="IDRTableCellText"/>
            </w:pPr>
          </w:p>
        </w:tc>
      </w:tr>
      <w:tr w:rsidR="0052435C" w:rsidRPr="00286DC1" w14:paraId="1430E011" w14:textId="77777777" w:rsidTr="00FE758F">
        <w:trPr>
          <w:trHeight w:val="377"/>
        </w:trPr>
        <w:tc>
          <w:tcPr>
            <w:tcW w:w="6660" w:type="dxa"/>
          </w:tcPr>
          <w:p w14:paraId="5A00BC8E" w14:textId="77777777" w:rsidR="00286DC1" w:rsidRPr="00286DC1" w:rsidRDefault="00286DC1" w:rsidP="0052435C">
            <w:pPr>
              <w:pStyle w:val="IDRTableCellText"/>
            </w:pPr>
            <w:r w:rsidRPr="00286DC1">
              <w:t>The parent/</w:t>
            </w:r>
            <w:r w:rsidRPr="00286DC1">
              <w:fldChar w:fldCharType="begin"/>
            </w:r>
            <w:r w:rsidRPr="00286DC1">
              <w:instrText xml:space="preserve"> XE "Parent" </w:instrText>
            </w:r>
            <w:r w:rsidRPr="00286DC1">
              <w:fldChar w:fldCharType="end"/>
            </w:r>
            <w:r w:rsidRPr="00286DC1">
              <w:t>guardian or spouse</w:t>
            </w:r>
            <w:r w:rsidRPr="00286DC1">
              <w:fldChar w:fldCharType="begin"/>
            </w:r>
            <w:r w:rsidRPr="00286DC1">
              <w:instrText xml:space="preserve"> XE "Guardian" </w:instrText>
            </w:r>
            <w:r w:rsidRPr="00286DC1">
              <w:fldChar w:fldCharType="end"/>
            </w:r>
            <w:r w:rsidRPr="00286DC1">
              <w:t xml:space="preserve"> is listed, and the signature matches the name.</w:t>
            </w:r>
          </w:p>
        </w:tc>
        <w:tc>
          <w:tcPr>
            <w:tcW w:w="1350" w:type="dxa"/>
          </w:tcPr>
          <w:p w14:paraId="694E8BD8" w14:textId="77777777" w:rsidR="00286DC1" w:rsidRPr="00286DC1" w:rsidRDefault="00286DC1" w:rsidP="0052435C">
            <w:pPr>
              <w:pStyle w:val="IDRTableCellText"/>
            </w:pPr>
          </w:p>
        </w:tc>
        <w:tc>
          <w:tcPr>
            <w:tcW w:w="1620" w:type="dxa"/>
          </w:tcPr>
          <w:p w14:paraId="0557CBC4" w14:textId="77777777" w:rsidR="00286DC1" w:rsidRPr="00286DC1" w:rsidRDefault="00286DC1" w:rsidP="0052435C">
            <w:pPr>
              <w:pStyle w:val="IDRTableCellText"/>
            </w:pPr>
          </w:p>
        </w:tc>
      </w:tr>
      <w:tr w:rsidR="0006589C" w:rsidRPr="00286DC1" w14:paraId="15EE069A" w14:textId="77777777" w:rsidTr="00FE758F">
        <w:trPr>
          <w:trHeight w:val="197"/>
        </w:trPr>
        <w:tc>
          <w:tcPr>
            <w:tcW w:w="6660" w:type="dxa"/>
          </w:tcPr>
          <w:p w14:paraId="3210B90E" w14:textId="77777777" w:rsidR="00286DC1" w:rsidRPr="00286DC1" w:rsidRDefault="00286DC1" w:rsidP="0006589C">
            <w:pPr>
              <w:pStyle w:val="IDRTableCellText"/>
            </w:pPr>
            <w:r w:rsidRPr="00286DC1">
              <w:t>The COE</w:t>
            </w:r>
            <w:r w:rsidRPr="00286DC1">
              <w:fldChar w:fldCharType="begin"/>
            </w:r>
            <w:r w:rsidRPr="00286DC1">
              <w:instrText xml:space="preserve"> XE "Certificate of Eligibility" </w:instrText>
            </w:r>
            <w:r w:rsidRPr="00286DC1">
              <w:fldChar w:fldCharType="end"/>
            </w:r>
            <w:r w:rsidRPr="00286DC1">
              <w:t xml:space="preserve"> is signed and dated by the recruiter.</w:t>
            </w:r>
          </w:p>
        </w:tc>
        <w:tc>
          <w:tcPr>
            <w:tcW w:w="1350" w:type="dxa"/>
          </w:tcPr>
          <w:p w14:paraId="46980F80" w14:textId="77777777" w:rsidR="00286DC1" w:rsidRPr="00286DC1" w:rsidRDefault="00286DC1" w:rsidP="0006589C">
            <w:pPr>
              <w:pStyle w:val="IDRTableCellText"/>
            </w:pPr>
          </w:p>
        </w:tc>
        <w:tc>
          <w:tcPr>
            <w:tcW w:w="1620" w:type="dxa"/>
          </w:tcPr>
          <w:p w14:paraId="52976AEE" w14:textId="77777777" w:rsidR="00286DC1" w:rsidRPr="00286DC1" w:rsidRDefault="00286DC1" w:rsidP="0006589C">
            <w:pPr>
              <w:pStyle w:val="IDRTableCellText"/>
            </w:pPr>
          </w:p>
        </w:tc>
      </w:tr>
    </w:tbl>
    <w:p w14:paraId="35EAFFE5" w14:textId="77777777" w:rsidR="009F7724" w:rsidRDefault="009F7724" w:rsidP="00CC1821">
      <w:pPr>
        <w:pStyle w:val="OMEHeading1"/>
      </w:pPr>
      <w:bookmarkStart w:id="4" w:name="_Toc334608035"/>
      <w:bookmarkStart w:id="5" w:name="_Toc334799981"/>
    </w:p>
    <w:bookmarkEnd w:id="4"/>
    <w:bookmarkEnd w:id="5"/>
    <w:p w14:paraId="391EB4BE" w14:textId="77777777" w:rsidR="000239A1" w:rsidRPr="00BC370D" w:rsidRDefault="000239A1" w:rsidP="001D1ED1">
      <w:pPr>
        <w:pStyle w:val="IDRText"/>
        <w:rPr>
          <w:u w:val="single"/>
        </w:rPr>
      </w:pPr>
    </w:p>
    <w:sectPr w:rsidR="000239A1" w:rsidRPr="00BC370D" w:rsidSect="005514E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BB93" w14:textId="77777777" w:rsidR="00AC514B" w:rsidRDefault="00AC514B" w:rsidP="00286DC1">
      <w:r>
        <w:separator/>
      </w:r>
    </w:p>
  </w:endnote>
  <w:endnote w:type="continuationSeparator" w:id="0">
    <w:p w14:paraId="2193711D" w14:textId="77777777" w:rsidR="00AC514B" w:rsidRDefault="00AC514B" w:rsidP="00286DC1">
      <w:r>
        <w:continuationSeparator/>
      </w:r>
    </w:p>
  </w:endnote>
  <w:endnote w:type="continuationNotice" w:id="1">
    <w:p w14:paraId="7E9ED51A" w14:textId="77777777" w:rsidR="00AC514B" w:rsidRDefault="00AC51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393F" w14:textId="77777777" w:rsidR="00AC514B" w:rsidRDefault="00AC514B" w:rsidP="00286DC1">
      <w:r>
        <w:separator/>
      </w:r>
    </w:p>
  </w:footnote>
  <w:footnote w:type="continuationSeparator" w:id="0">
    <w:p w14:paraId="233E8825" w14:textId="77777777" w:rsidR="00AC514B" w:rsidRDefault="00AC514B" w:rsidP="00286DC1">
      <w:r>
        <w:continuationSeparator/>
      </w:r>
    </w:p>
  </w:footnote>
  <w:footnote w:type="continuationNotice" w:id="1">
    <w:p w14:paraId="76963F3E" w14:textId="77777777" w:rsidR="00AC514B" w:rsidRDefault="00AC51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6C0" w14:textId="2E74BC2E" w:rsidR="005B4DB2" w:rsidRPr="00D954F4" w:rsidRDefault="005B4DB2" w:rsidP="005B4DB2">
    <w:pPr>
      <w:pStyle w:val="Header"/>
      <w:tabs>
        <w:tab w:val="left" w:pos="3960"/>
        <w:tab w:val="left" w:pos="4320"/>
      </w:tabs>
    </w:pPr>
    <w:r>
      <w:rPr>
        <w:szCs w:val="18"/>
      </w:rPr>
      <w:t>Migrant Education Program Nation</w:t>
    </w:r>
    <w:r>
      <w:rPr>
        <w:szCs w:val="18"/>
      </w:rPr>
      <w:t xml:space="preserve">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XII</w:t>
    </w:r>
    <w:r>
      <w:rPr>
        <w:szCs w:val="18"/>
      </w:rPr>
      <w:tab/>
    </w:r>
    <w:r w:rsidRPr="005B4DB2">
      <w:rPr>
        <w:szCs w:val="18"/>
      </w:rPr>
      <w:fldChar w:fldCharType="begin"/>
    </w:r>
    <w:r w:rsidRPr="005B4DB2">
      <w:rPr>
        <w:szCs w:val="18"/>
      </w:rPr>
      <w:instrText xml:space="preserve"> PAGE   \* MERGEFORMAT </w:instrText>
    </w:r>
    <w:r w:rsidRPr="005B4DB2">
      <w:rPr>
        <w:szCs w:val="18"/>
      </w:rPr>
      <w:fldChar w:fldCharType="separate"/>
    </w:r>
    <w:r w:rsidRPr="005B4DB2">
      <w:rPr>
        <w:szCs w:val="18"/>
      </w:rPr>
      <w:t>1</w:t>
    </w:r>
    <w:r w:rsidRPr="005B4DB2">
      <w:rPr>
        <w:noProof/>
        <w:szCs w:val="18"/>
      </w:rPr>
      <w:fldChar w:fldCharType="end"/>
    </w:r>
    <w:r w:rsidRPr="005B4DB2"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3283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093C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AA1"/>
    <w:rsid w:val="001C2C2D"/>
    <w:rsid w:val="001C5799"/>
    <w:rsid w:val="001C65C2"/>
    <w:rsid w:val="001C68E1"/>
    <w:rsid w:val="001C6CFB"/>
    <w:rsid w:val="001C7814"/>
    <w:rsid w:val="001D1D04"/>
    <w:rsid w:val="001D1ED1"/>
    <w:rsid w:val="001D39B2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28F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4329"/>
    <w:rsid w:val="00327271"/>
    <w:rsid w:val="00330788"/>
    <w:rsid w:val="00330E16"/>
    <w:rsid w:val="00331D2A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231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4C6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74602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81A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2210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A7A21"/>
    <w:rsid w:val="005B22E6"/>
    <w:rsid w:val="005B4DB2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103"/>
    <w:rsid w:val="0063475D"/>
    <w:rsid w:val="00634B9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67F50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047B"/>
    <w:rsid w:val="007D1214"/>
    <w:rsid w:val="007D2D46"/>
    <w:rsid w:val="007D3202"/>
    <w:rsid w:val="007D4DB8"/>
    <w:rsid w:val="007D6198"/>
    <w:rsid w:val="007D6D5F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720BD"/>
    <w:rsid w:val="00873A1D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3778D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14B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6D18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C5F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275F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27B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049AF"/>
    <w:rsid w:val="00E14978"/>
    <w:rsid w:val="00E14C0B"/>
    <w:rsid w:val="00E155DF"/>
    <w:rsid w:val="00E16E10"/>
    <w:rsid w:val="00E16F37"/>
    <w:rsid w:val="00E20E97"/>
    <w:rsid w:val="00E21D22"/>
    <w:rsid w:val="00E22969"/>
    <w:rsid w:val="00E24FA2"/>
    <w:rsid w:val="00E26861"/>
    <w:rsid w:val="00E309F7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B32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A1533C25-7741-7B49-89C0-5C8C87F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1828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2</cp:revision>
  <cp:lastPrinted>2018-07-20T17:55:00Z</cp:lastPrinted>
  <dcterms:created xsi:type="dcterms:W3CDTF">2018-10-01T21:59:00Z</dcterms:created>
  <dcterms:modified xsi:type="dcterms:W3CDTF">2018-10-01T21:59:00Z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