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C3EB" w14:textId="77777777" w:rsidR="004C0BDF" w:rsidRDefault="00E309F7" w:rsidP="00CC1821">
      <w:pPr>
        <w:pStyle w:val="OMEHeading1"/>
      </w:pPr>
      <w:bookmarkStart w:id="0" w:name="_Toc334608035"/>
      <w:bookmarkStart w:id="1" w:name="_Toc334799981"/>
      <w:bookmarkStart w:id="2" w:name="_Toc524948408"/>
      <w:r>
        <w:t xml:space="preserve">Appendix XIII: </w:t>
      </w:r>
      <w:r w:rsidR="00286DC1" w:rsidRPr="00CA1AEC">
        <w:t xml:space="preserve">Records </w:t>
      </w:r>
      <w:r w:rsidR="00286DC1">
        <w:t>Exchange</w:t>
      </w:r>
      <w:bookmarkStart w:id="3" w:name="_Toc179174056"/>
      <w:bookmarkStart w:id="4" w:name="_Toc334604301"/>
      <w:bookmarkStart w:id="5" w:name="_Toc334607096"/>
      <w:bookmarkStart w:id="6" w:name="_Toc334608036"/>
      <w:bookmarkStart w:id="7" w:name="_Toc334608788"/>
      <w:bookmarkStart w:id="8" w:name="_Toc334609343"/>
      <w:bookmarkStart w:id="9" w:name="_Toc334609704"/>
      <w:bookmarkStart w:id="10" w:name="_Toc334611871"/>
      <w:bookmarkEnd w:id="0"/>
      <w:bookmarkEnd w:id="1"/>
      <w:bookmarkEnd w:id="2"/>
    </w:p>
    <w:p w14:paraId="0ED3CC0A" w14:textId="77777777" w:rsidR="004C0BDF" w:rsidRDefault="00286DC1" w:rsidP="004C0BDF">
      <w:pPr>
        <w:pStyle w:val="IDRText"/>
        <w:rPr>
          <w:rFonts w:cs="NewCenturySchlbk-Roman"/>
        </w:rPr>
      </w:pPr>
      <w:r w:rsidRPr="00FF58AB">
        <w:t>Section 1304(b)(3) of the ESEA</w:t>
      </w:r>
      <w:r>
        <w:t>, as amended</w:t>
      </w:r>
      <w:r w:rsidRPr="00FF58AB">
        <w:t xml:space="preserve">, like provisions of prior ESEA statutes, requires each SEA that receives MEP funds to </w:t>
      </w:r>
      <w:r w:rsidRPr="00FF58AB">
        <w:rPr>
          <w:rFonts w:cs="NewCenturySchlbk-Roman"/>
        </w:rPr>
        <w:t>promote interstate and intrastate coordination</w:t>
      </w:r>
      <w:r w:rsidRPr="00FF58AB">
        <w:rPr>
          <w:rFonts w:cs="NewCenturySchlbk-Roman"/>
        </w:rPr>
        <w:fldChar w:fldCharType="begin"/>
      </w:r>
      <w:r w:rsidRPr="00FF58AB">
        <w:rPr>
          <w:rFonts w:cs="NewCenturySchlbk-Roman"/>
        </w:rPr>
        <w:instrText xml:space="preserve"> XE "</w:instrText>
      </w:r>
      <w:r w:rsidRPr="00FF58AB">
        <w:instrText>Coordination"</w:instrText>
      </w:r>
      <w:r w:rsidRPr="00FF58AB">
        <w:rPr>
          <w:rFonts w:cs="NewCenturySchlbk-Roman"/>
        </w:rPr>
        <w:instrText xml:space="preserve"> </w:instrText>
      </w:r>
      <w:r w:rsidRPr="00FF58AB">
        <w:rPr>
          <w:rFonts w:cs="NewCenturySchlbk-Roman"/>
        </w:rPr>
        <w:fldChar w:fldCharType="end"/>
      </w:r>
      <w:r w:rsidRPr="00FF58AB">
        <w:rPr>
          <w:rFonts w:cs="NewCenturySchlbk-Roman"/>
        </w:rPr>
        <w:t xml:space="preserve"> of services for migratory child</w:t>
      </w:r>
      <w:r w:rsidRPr="00FF58AB">
        <w:rPr>
          <w:rFonts w:cs="NewCenturySchlbk-Roman"/>
        </w:rPr>
        <w:fldChar w:fldCharType="begin"/>
      </w:r>
      <w:r w:rsidRPr="00FF58AB">
        <w:rPr>
          <w:rFonts w:cs="NewCenturySchlbk-Roman"/>
        </w:rPr>
        <w:instrText xml:space="preserve"> XE "</w:instrText>
      </w:r>
      <w:r w:rsidRPr="00FF58AB">
        <w:instrText>Migratory child"</w:instrText>
      </w:r>
      <w:r w:rsidRPr="00FF58AB">
        <w:rPr>
          <w:rFonts w:cs="NewCenturySchlbk-Roman"/>
        </w:rPr>
        <w:instrText xml:space="preserve"> </w:instrText>
      </w:r>
      <w:r w:rsidRPr="00FF58AB">
        <w:rPr>
          <w:rFonts w:cs="NewCenturySchlbk-Roman"/>
        </w:rPr>
        <w:fldChar w:fldCharType="end"/>
      </w:r>
      <w:r w:rsidRPr="00FF58AB">
        <w:rPr>
          <w:rFonts w:cs="NewCenturySchlbk-Roman"/>
        </w:rPr>
        <w:t>ren, and provide for educational continuity through the timely transfer of pertinent school</w:t>
      </w:r>
      <w:r w:rsidRPr="00FF58AB">
        <w:rPr>
          <w:rFonts w:cs="NewCenturySchlbk-Roman"/>
        </w:rPr>
        <w:fldChar w:fldCharType="begin"/>
      </w:r>
      <w:r w:rsidRPr="00FF58AB">
        <w:rPr>
          <w:rFonts w:cs="NewCenturySchlbk-Roman"/>
        </w:rPr>
        <w:instrText xml:space="preserve"> XE "</w:instrText>
      </w:r>
      <w:r w:rsidRPr="00FF58AB">
        <w:instrText>School"</w:instrText>
      </w:r>
      <w:r w:rsidRPr="00FF58AB">
        <w:rPr>
          <w:rFonts w:cs="NewCenturySchlbk-Roman"/>
        </w:rPr>
        <w:instrText xml:space="preserve"> </w:instrText>
      </w:r>
      <w:r w:rsidRPr="00FF58AB">
        <w:rPr>
          <w:rFonts w:cs="NewCenturySchlbk-Roman"/>
        </w:rPr>
        <w:fldChar w:fldCharType="end"/>
      </w:r>
      <w:r w:rsidRPr="00FF58AB">
        <w:rPr>
          <w:rFonts w:cs="NewCenturySchlbk-Roman"/>
        </w:rPr>
        <w:t xml:space="preserve"> records</w:t>
      </w:r>
      <w:r w:rsidRPr="00FF58AB">
        <w:rPr>
          <w:rFonts w:cs="NewCenturySchlbk-Roman"/>
        </w:rPr>
        <w:fldChar w:fldCharType="begin"/>
      </w:r>
      <w:r w:rsidRPr="00FF58AB">
        <w:rPr>
          <w:rFonts w:cs="NewCenturySchlbk-Roman"/>
        </w:rPr>
        <w:instrText xml:space="preserve"> XE "</w:instrText>
      </w:r>
      <w:r w:rsidRPr="00FF58AB">
        <w:instrText>Records"</w:instrText>
      </w:r>
      <w:r w:rsidRPr="00FF58AB">
        <w:rPr>
          <w:rFonts w:cs="NewCenturySchlbk-Roman"/>
        </w:rPr>
        <w:instrText xml:space="preserve"> </w:instrText>
      </w:r>
      <w:r w:rsidRPr="00FF58AB">
        <w:rPr>
          <w:rFonts w:cs="NewCenturySchlbk-Roman"/>
        </w:rPr>
        <w:fldChar w:fldCharType="end"/>
      </w:r>
      <w:r w:rsidRPr="00FF58AB">
        <w:rPr>
          <w:rFonts w:cs="NewCenturySchlbk-Roman"/>
        </w:rPr>
        <w:t xml:space="preserve">, including information on health, when children move from one school to another, whether or not such move occurs during the regular school year.  </w:t>
      </w:r>
    </w:p>
    <w:p w14:paraId="6E4761EA" w14:textId="77777777" w:rsidR="00286DC1" w:rsidRPr="00F12289" w:rsidRDefault="00286DC1" w:rsidP="00CC1821">
      <w:pPr>
        <w:pStyle w:val="OMEHeading2"/>
      </w:pPr>
      <w:bookmarkStart w:id="11" w:name="_Toc524948409"/>
      <w:r w:rsidRPr="00F12289">
        <w:t>History of Records Exchange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3843662" w14:textId="77777777" w:rsidR="00286DC1" w:rsidRPr="00CA1AEC" w:rsidRDefault="00286DC1" w:rsidP="004C0BDF">
      <w:pPr>
        <w:pStyle w:val="IDRText"/>
      </w:pPr>
      <w:r w:rsidRPr="00CA1AEC">
        <w:t>ED</w:t>
      </w:r>
      <w:r w:rsidRPr="00CA1AEC">
        <w:fldChar w:fldCharType="begin"/>
      </w:r>
      <w:r w:rsidRPr="00CA1AEC">
        <w:instrText xml:space="preserve"> XE "U.S. Department of Education: ED" </w:instrText>
      </w:r>
      <w:r w:rsidRPr="00CA1AEC">
        <w:fldChar w:fldCharType="end"/>
      </w:r>
      <w:r w:rsidRPr="00CA1AEC">
        <w:t xml:space="preserve"> </w:t>
      </w:r>
      <w:r>
        <w:t>originally</w:t>
      </w:r>
      <w:r w:rsidRPr="00CA1AEC">
        <w:t xml:space="preserve"> supported a system called the Migrant Student Record Transfer System (MSRTS) built </w:t>
      </w:r>
      <w:r>
        <w:br/>
      </w:r>
      <w:r w:rsidRPr="00CA1AEC">
        <w:t xml:space="preserve">in 1969 and operated by the Arkansas Department of Education in Little Rock, Arkansas. MSRTS provided the capability for </w:t>
      </w:r>
      <w:r>
        <w:t>s</w:t>
      </w:r>
      <w:r w:rsidRPr="00CA1AEC">
        <w:t>tate and local</w:t>
      </w:r>
      <w:r w:rsidRPr="00CA1AEC">
        <w:fldChar w:fldCharType="begin"/>
      </w:r>
      <w:r w:rsidRPr="00CA1AEC">
        <w:instrText xml:space="preserve"> XE "Local" </w:instrText>
      </w:r>
      <w:r w:rsidRPr="00CA1AEC">
        <w:fldChar w:fldCharType="end"/>
      </w:r>
      <w:r w:rsidRPr="00CA1AEC">
        <w:t xml:space="preserve"> </w:t>
      </w:r>
      <w:r>
        <w:t xml:space="preserve">MEP </w:t>
      </w:r>
      <w:r w:rsidRPr="00CA1AEC">
        <w:t>personnel to enter student academic, health, and assessment records</w:t>
      </w:r>
      <w:r w:rsidRPr="00CA1AEC">
        <w:fldChar w:fldCharType="begin"/>
      </w:r>
      <w:r w:rsidRPr="00CA1AEC">
        <w:instrText xml:space="preserve"> XE "Records" </w:instrText>
      </w:r>
      <w:r w:rsidRPr="00CA1AEC">
        <w:fldChar w:fldCharType="end"/>
      </w:r>
      <w:r w:rsidRPr="00CA1AEC">
        <w:t>. MSRTS was centrally</w:t>
      </w:r>
      <w:r>
        <w:t>-</w:t>
      </w:r>
      <w:r w:rsidRPr="00CA1AEC">
        <w:t xml:space="preserve">hosted on a mainframe and </w:t>
      </w:r>
      <w:r>
        <w:t>s</w:t>
      </w:r>
      <w:r w:rsidRPr="00CA1AEC">
        <w:t xml:space="preserve">tates could transfer records among </w:t>
      </w:r>
      <w:r>
        <w:t>s</w:t>
      </w:r>
      <w:r w:rsidRPr="00CA1AEC">
        <w:t xml:space="preserve">tates. Forty-nine </w:t>
      </w:r>
      <w:r>
        <w:t>s</w:t>
      </w:r>
      <w:r w:rsidRPr="00CA1AEC">
        <w:t xml:space="preserve">tates used MSRTS and this central repository held data on over 600,000 students. </w:t>
      </w:r>
    </w:p>
    <w:p w14:paraId="4227287D" w14:textId="77777777" w:rsidR="00286DC1" w:rsidRPr="00CA1AEC" w:rsidRDefault="00286DC1" w:rsidP="004C0BDF">
      <w:pPr>
        <w:pStyle w:val="IDRText"/>
      </w:pPr>
      <w:r w:rsidRPr="00CA1AEC">
        <w:t xml:space="preserve">In 1994, a Government Accountability Office (GAO) report found that MSRTS was slow, incomplete, and used infrequently. Because of the inefficiencies described in the GAO report, MSRTS was terminated in June of 1995. </w:t>
      </w:r>
    </w:p>
    <w:p w14:paraId="734929E9" w14:textId="77777777" w:rsidR="00286DC1" w:rsidRPr="00CA1AEC" w:rsidRDefault="00286DC1" w:rsidP="004C0BDF">
      <w:pPr>
        <w:pStyle w:val="IDRText"/>
      </w:pPr>
      <w:r w:rsidRPr="00CA1AEC">
        <w:t xml:space="preserve">Once MSRTS was terminated, </w:t>
      </w:r>
      <w:r>
        <w:t>s</w:t>
      </w:r>
      <w:r w:rsidRPr="00CA1AEC">
        <w:t>tates began developing their own systems to collect and maintain migra</w:t>
      </w:r>
      <w:r>
        <w:t>tory</w:t>
      </w:r>
      <w:r w:rsidRPr="00CA1AEC">
        <w:t xml:space="preserve"> student data</w:t>
      </w:r>
      <w:r>
        <w:t xml:space="preserve">. </w:t>
      </w:r>
      <w:r w:rsidRPr="00CA1AEC">
        <w:t>Private and non-profit vendors developed and provided support</w:t>
      </w:r>
      <w:r w:rsidRPr="00CA1AEC">
        <w:fldChar w:fldCharType="begin"/>
      </w:r>
      <w:r w:rsidRPr="00CA1AEC">
        <w:instrText xml:space="preserve"> XE "</w:instrText>
      </w:r>
      <w:r w:rsidRPr="00CA1AEC">
        <w:rPr>
          <w:i/>
          <w:iCs/>
        </w:rPr>
        <w:instrText>support"</w:instrText>
      </w:r>
      <w:r w:rsidRPr="00CA1AEC">
        <w:instrText xml:space="preserve"> </w:instrText>
      </w:r>
      <w:r w:rsidRPr="00CA1AEC">
        <w:fldChar w:fldCharType="end"/>
      </w:r>
      <w:r w:rsidRPr="00CA1AEC">
        <w:t xml:space="preserve"> for the three major migra</w:t>
      </w:r>
      <w:r>
        <w:t>tory</w:t>
      </w:r>
      <w:r w:rsidRPr="00CA1AEC">
        <w:t xml:space="preserve"> student record systems</w:t>
      </w:r>
      <w:r>
        <w:t>.</w:t>
      </w:r>
      <w:r w:rsidRPr="00CA1AEC">
        <w:t xml:space="preserve"> </w:t>
      </w:r>
    </w:p>
    <w:p w14:paraId="58D9BC11" w14:textId="77777777" w:rsidR="00286DC1" w:rsidRPr="00F12289" w:rsidRDefault="00286DC1" w:rsidP="00CC1821">
      <w:pPr>
        <w:pStyle w:val="OMEHeading2"/>
      </w:pPr>
      <w:bookmarkStart w:id="12" w:name="_Toc179174058"/>
      <w:bookmarkStart w:id="13" w:name="_Toc334604302"/>
      <w:bookmarkStart w:id="14" w:name="_Toc334607097"/>
      <w:bookmarkStart w:id="15" w:name="_Toc334608037"/>
      <w:bookmarkStart w:id="16" w:name="_Toc334608789"/>
      <w:bookmarkStart w:id="17" w:name="_Toc334609344"/>
      <w:bookmarkStart w:id="18" w:name="_Toc334609705"/>
      <w:bookmarkStart w:id="19" w:name="_Toc334611872"/>
      <w:bookmarkStart w:id="20" w:name="_Toc524948410"/>
      <w:r w:rsidRPr="00F12289">
        <w:t>State MEP Systems Descriptions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410ABB9" w14:textId="77777777" w:rsidR="00286DC1" w:rsidRPr="00CA1AEC" w:rsidRDefault="00286DC1" w:rsidP="0052435C">
      <w:pPr>
        <w:pStyle w:val="IDRText"/>
      </w:pPr>
      <w:r w:rsidRPr="00CA1AEC">
        <w:t xml:space="preserve">The following sections provide additional information and descriptions of some of the current </w:t>
      </w:r>
      <w:r>
        <w:br/>
      </w:r>
      <w:r w:rsidRPr="00CA1AEC">
        <w:t>MEP</w:t>
      </w:r>
      <w:r w:rsidRPr="00CA1AEC">
        <w:fldChar w:fldCharType="begin"/>
      </w:r>
      <w:r w:rsidRPr="00CA1AEC">
        <w:instrText xml:space="preserve"> XE "Migrant Education Program" </w:instrText>
      </w:r>
      <w:r w:rsidRPr="00CA1AEC">
        <w:fldChar w:fldCharType="end"/>
      </w:r>
      <w:r w:rsidRPr="00CA1AEC">
        <w:t xml:space="preserve"> information systems.</w:t>
      </w:r>
    </w:p>
    <w:p w14:paraId="7E989FFC" w14:textId="77777777" w:rsidR="00286DC1" w:rsidRPr="00CA1AEC" w:rsidRDefault="00286DC1" w:rsidP="0052435C">
      <w:pPr>
        <w:pStyle w:val="IDRText"/>
      </w:pPr>
      <w:r w:rsidRPr="00CA1AEC">
        <w:rPr>
          <w:i/>
          <w:iCs/>
        </w:rPr>
        <w:t>MIS2000</w:t>
      </w:r>
      <w:r>
        <w:rPr>
          <w:i/>
          <w:iCs/>
        </w:rPr>
        <w:t xml:space="preserve">. </w:t>
      </w:r>
      <w:r w:rsidRPr="00CA1AEC">
        <w:t xml:space="preserve">Within each </w:t>
      </w:r>
      <w:r>
        <w:t>s</w:t>
      </w:r>
      <w:r w:rsidRPr="00CA1AEC">
        <w:t xml:space="preserve">tate that uses it, MIS2000 is implemented as a hierarchical (two-tiered) distributed database. The </w:t>
      </w:r>
      <w:r>
        <w:t>s</w:t>
      </w:r>
      <w:r w:rsidRPr="00CA1AEC">
        <w:t>tate-level MIS2000 system includes one master database and one or more regional databases. The regional databases upload regional-level data to the master database on a regular schedule</w:t>
      </w:r>
      <w:r w:rsidRPr="00CA1AEC">
        <w:fldChar w:fldCharType="begin"/>
      </w:r>
      <w:r w:rsidRPr="00CA1AEC">
        <w:instrText xml:space="preserve"> XE "</w:instrText>
      </w:r>
      <w:r w:rsidRPr="00CA1AEC">
        <w:rPr>
          <w:i/>
          <w:iCs/>
        </w:rPr>
        <w:instrText>Schedule"</w:instrText>
      </w:r>
      <w:r w:rsidRPr="00CA1AEC">
        <w:instrText xml:space="preserve"> </w:instrText>
      </w:r>
      <w:r w:rsidRPr="00CA1AEC">
        <w:fldChar w:fldCharType="end"/>
      </w:r>
      <w:r w:rsidRPr="00CA1AEC">
        <w:t xml:space="preserve">. The master database reconciles the data it receives from the regional level and then pushes the reconciled data back down to the regional-level databases. The master database contains a complete set of data for the entire </w:t>
      </w:r>
      <w:r>
        <w:t>s</w:t>
      </w:r>
      <w:r w:rsidRPr="00CA1AEC">
        <w:t>tate</w:t>
      </w:r>
      <w:r>
        <w:t xml:space="preserve">. </w:t>
      </w:r>
    </w:p>
    <w:p w14:paraId="39D584B9" w14:textId="358384B8" w:rsidR="00286DC1" w:rsidRDefault="00286DC1" w:rsidP="0052435C">
      <w:pPr>
        <w:pStyle w:val="IDRText"/>
      </w:pPr>
      <w:r w:rsidRPr="00CA1AEC">
        <w:rPr>
          <w:i/>
          <w:iCs/>
        </w:rPr>
        <w:t xml:space="preserve">New Generation System (NGS). </w:t>
      </w:r>
      <w:r w:rsidRPr="00CA1AEC">
        <w:t>NGS is a migra</w:t>
      </w:r>
      <w:r>
        <w:t>tory</w:t>
      </w:r>
      <w:r w:rsidRPr="00CA1AEC">
        <w:t xml:space="preserve"> student records</w:t>
      </w:r>
      <w:r w:rsidRPr="00CA1AEC">
        <w:fldChar w:fldCharType="begin"/>
      </w:r>
      <w:r w:rsidRPr="00CA1AEC">
        <w:instrText xml:space="preserve"> XE "</w:instrText>
      </w:r>
      <w:r w:rsidRPr="00CA1AEC">
        <w:rPr>
          <w:i/>
          <w:iCs/>
        </w:rPr>
        <w:instrText>Records"</w:instrText>
      </w:r>
      <w:r w:rsidRPr="00CA1AEC">
        <w:instrText xml:space="preserve"> </w:instrText>
      </w:r>
      <w:r w:rsidRPr="00CA1AEC">
        <w:fldChar w:fldCharType="end"/>
      </w:r>
      <w:r w:rsidRPr="00CA1AEC">
        <w:t xml:space="preserve"> management</w:t>
      </w:r>
      <w:r w:rsidRPr="00CA1AEC">
        <w:fldChar w:fldCharType="begin"/>
      </w:r>
      <w:r w:rsidRPr="00CA1AEC">
        <w:instrText xml:space="preserve"> XE "</w:instrText>
      </w:r>
      <w:r w:rsidRPr="00CA1AEC">
        <w:rPr>
          <w:i/>
          <w:iCs/>
        </w:rPr>
        <w:instrText>Records management"</w:instrText>
      </w:r>
      <w:r w:rsidRPr="00CA1AEC">
        <w:instrText xml:space="preserve"> </w:instrText>
      </w:r>
      <w:r w:rsidRPr="00CA1AEC">
        <w:fldChar w:fldCharType="end"/>
      </w:r>
      <w:r w:rsidRPr="00CA1AEC">
        <w:t xml:space="preserve"> system using a centralized d</w:t>
      </w:r>
      <w:r>
        <w:t xml:space="preserve">atabase located in Austin, Texas. </w:t>
      </w:r>
      <w:r w:rsidR="004B18D0">
        <w:t>Seve</w:t>
      </w:r>
      <w:r w:rsidR="004B18D0">
        <w:rPr>
          <w:lang w:val="en-US"/>
        </w:rPr>
        <w:t>ral</w:t>
      </w:r>
      <w:r w:rsidRPr="00CA1AEC">
        <w:t xml:space="preserve"> </w:t>
      </w:r>
      <w:r>
        <w:t>s</w:t>
      </w:r>
      <w:r w:rsidRPr="00CA1AEC">
        <w:t>tates including Texas use NGS and its centralized database as their migra</w:t>
      </w:r>
      <w:r>
        <w:t>tory</w:t>
      </w:r>
      <w:r w:rsidRPr="00CA1AEC">
        <w:t xml:space="preserve"> stud</w:t>
      </w:r>
      <w:r>
        <w:t xml:space="preserve">ent records management system. </w:t>
      </w:r>
      <w:r w:rsidRPr="00CA1AEC">
        <w:t>The NGS user interface is web-based</w:t>
      </w:r>
      <w:r>
        <w:t xml:space="preserve">. </w:t>
      </w:r>
    </w:p>
    <w:p w14:paraId="1EA8EDDE" w14:textId="420CE651" w:rsidR="00286DC1" w:rsidRPr="00397BF2" w:rsidRDefault="00286DC1" w:rsidP="0052435C">
      <w:pPr>
        <w:pStyle w:val="IDRText"/>
        <w:rPr>
          <w:i/>
        </w:rPr>
      </w:pPr>
      <w:proofErr w:type="spellStart"/>
      <w:r w:rsidRPr="00CA1AEC">
        <w:rPr>
          <w:i/>
          <w:iCs/>
        </w:rPr>
        <w:lastRenderedPageBreak/>
        <w:t>COE</w:t>
      </w:r>
      <w:r>
        <w:rPr>
          <w:i/>
          <w:iCs/>
        </w:rPr>
        <w:t>s</w:t>
      </w:r>
      <w:r w:rsidRPr="00CA1AEC">
        <w:rPr>
          <w:i/>
          <w:iCs/>
        </w:rPr>
        <w:t>tar</w:t>
      </w:r>
      <w:proofErr w:type="spellEnd"/>
      <w:r>
        <w:rPr>
          <w:i/>
          <w:iCs/>
        </w:rPr>
        <w:t xml:space="preserve">. </w:t>
      </w:r>
      <w:proofErr w:type="spellStart"/>
      <w:r w:rsidRPr="00996F1C">
        <w:t>COE</w:t>
      </w:r>
      <w:r>
        <w:t>s</w:t>
      </w:r>
      <w:r w:rsidRPr="00996F1C">
        <w:t>tar</w:t>
      </w:r>
      <w:proofErr w:type="spellEnd"/>
      <w:r w:rsidRPr="00996F1C">
        <w:t xml:space="preserve">, a suite of software that allows individual systems to be customized by computer, was developed </w:t>
      </w:r>
      <w:r w:rsidR="004B18D0">
        <w:rPr>
          <w:lang w:val="en-US"/>
        </w:rPr>
        <w:t xml:space="preserve">over </w:t>
      </w:r>
      <w:r w:rsidRPr="00996F1C">
        <w:t>20 years ago by the TROMIK Technology Corporation of North Little Rock, Ar</w:t>
      </w:r>
      <w:r>
        <w:t>kansas</w:t>
      </w:r>
      <w:r w:rsidRPr="00996F1C">
        <w:t>.</w:t>
      </w:r>
      <w:r>
        <w:t xml:space="preserve"> </w:t>
      </w:r>
    </w:p>
    <w:p w14:paraId="51BA1D90" w14:textId="77777777" w:rsidR="00286DC1" w:rsidRDefault="00286DC1" w:rsidP="0052435C">
      <w:pPr>
        <w:pStyle w:val="IDRText"/>
      </w:pPr>
      <w:r w:rsidRPr="00DB22FB">
        <w:rPr>
          <w:i/>
        </w:rPr>
        <w:t>Washington Migrant Student Information System (</w:t>
      </w:r>
      <w:bookmarkStart w:id="21" w:name="_GoBack"/>
      <w:bookmarkEnd w:id="21"/>
      <w:r w:rsidRPr="00DB22FB">
        <w:rPr>
          <w:i/>
        </w:rPr>
        <w:t>MSIS)</w:t>
      </w:r>
      <w:r>
        <w:rPr>
          <w:i/>
        </w:rPr>
        <w:t xml:space="preserve">. </w:t>
      </w:r>
      <w:r w:rsidRPr="00CA1AEC">
        <w:t>MSIS is a centralized migra</w:t>
      </w:r>
      <w:r>
        <w:t>tory</w:t>
      </w:r>
      <w:r w:rsidRPr="00CA1AEC">
        <w:t xml:space="preserve"> student records</w:t>
      </w:r>
      <w:r w:rsidRPr="00CA1AEC">
        <w:fldChar w:fldCharType="begin"/>
      </w:r>
      <w:r w:rsidRPr="00CA1AEC">
        <w:instrText xml:space="preserve"> XE "Records" </w:instrText>
      </w:r>
      <w:r w:rsidRPr="00CA1AEC">
        <w:fldChar w:fldCharType="end"/>
      </w:r>
      <w:r w:rsidRPr="00CA1AEC">
        <w:t xml:space="preserve"> management</w:t>
      </w:r>
      <w:r w:rsidRPr="00CA1AEC">
        <w:fldChar w:fldCharType="begin"/>
      </w:r>
      <w:r w:rsidRPr="00CA1AEC">
        <w:instrText xml:space="preserve"> XE "Records management" </w:instrText>
      </w:r>
      <w:r w:rsidRPr="00CA1AEC">
        <w:fldChar w:fldCharType="end"/>
      </w:r>
      <w:r w:rsidRPr="00CA1AEC">
        <w:t xml:space="preserve"> database. The user interface is web-based. MSIS also provides access to </w:t>
      </w:r>
      <w:r>
        <w:br/>
      </w:r>
      <w:r w:rsidRPr="00CA1AEC">
        <w:t>NGS via a</w:t>
      </w:r>
      <w:r>
        <w:t xml:space="preserve"> button on the user interface. I</w:t>
      </w:r>
      <w:r w:rsidRPr="00CA1AEC">
        <w:t>n the MSIS configuration, users access a single centralized database to manage migra</w:t>
      </w:r>
      <w:r>
        <w:t>tory</w:t>
      </w:r>
      <w:r w:rsidRPr="00CA1AEC">
        <w:t xml:space="preserve"> student records</w:t>
      </w:r>
      <w:r w:rsidRPr="00CA1AEC">
        <w:fldChar w:fldCharType="begin"/>
      </w:r>
      <w:r w:rsidRPr="00CA1AEC">
        <w:instrText xml:space="preserve"> XE "Records" </w:instrText>
      </w:r>
      <w:r w:rsidRPr="00CA1AEC">
        <w:fldChar w:fldCharType="end"/>
      </w:r>
      <w:r>
        <w:t>. </w:t>
      </w:r>
      <w:r w:rsidRPr="00CA1AEC">
        <w:t xml:space="preserve">MSIS also currently stores data for Montana and is capable of supporting other </w:t>
      </w:r>
      <w:r>
        <w:t>s</w:t>
      </w:r>
      <w:r w:rsidRPr="00CA1AEC">
        <w:t xml:space="preserve">tates into its centralized database. </w:t>
      </w:r>
    </w:p>
    <w:p w14:paraId="6C0D0BD4" w14:textId="77777777" w:rsidR="00286DC1" w:rsidRPr="00CA1AEC" w:rsidRDefault="00286DC1" w:rsidP="0052435C">
      <w:pPr>
        <w:pStyle w:val="IDRText"/>
      </w:pPr>
      <w:r w:rsidRPr="00CA1AEC">
        <w:rPr>
          <w:i/>
          <w:iCs/>
        </w:rPr>
        <w:t>Oregon Migrant Student Information System (OMSIS)</w:t>
      </w:r>
      <w:r>
        <w:rPr>
          <w:i/>
          <w:iCs/>
        </w:rPr>
        <w:t xml:space="preserve">. </w:t>
      </w:r>
      <w:r w:rsidRPr="003A5217">
        <w:t xml:space="preserve">OMSIS is a centralized database that provides a user-friendly statewide web-based interface that allows accessibility from any workstation that has access to the </w:t>
      </w:r>
      <w:r>
        <w:t>Internet</w:t>
      </w:r>
      <w:r w:rsidRPr="003A5217">
        <w:t>, a valid user id</w:t>
      </w:r>
      <w:r>
        <w:t>entification</w:t>
      </w:r>
      <w:r w:rsidRPr="003A5217">
        <w:t>, and password</w:t>
      </w:r>
      <w:r>
        <w:t>. OMSIS is currently used in Oregon and accessed by Washington, California, and other special interest programs.</w:t>
      </w:r>
    </w:p>
    <w:p w14:paraId="4B8BC125" w14:textId="77777777" w:rsidR="00286DC1" w:rsidRPr="00F12289" w:rsidRDefault="00286DC1" w:rsidP="00CC1821">
      <w:pPr>
        <w:pStyle w:val="OMEHeading2"/>
      </w:pPr>
      <w:bookmarkStart w:id="22" w:name="_Toc179174059"/>
      <w:bookmarkStart w:id="23" w:name="_Toc334604303"/>
      <w:bookmarkStart w:id="24" w:name="_Toc334607098"/>
      <w:bookmarkStart w:id="25" w:name="_Toc334608038"/>
      <w:bookmarkStart w:id="26" w:name="_Toc334608790"/>
      <w:bookmarkStart w:id="27" w:name="_Toc334609345"/>
      <w:bookmarkStart w:id="28" w:name="_Toc334609706"/>
      <w:bookmarkStart w:id="29" w:name="_Toc334611873"/>
      <w:bookmarkStart w:id="30" w:name="_Toc524948411"/>
      <w:r w:rsidRPr="00F12289">
        <w:t>Migrant Records Exchange Initiative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4B7D8F51" w14:textId="77777777" w:rsidR="00286DC1" w:rsidRPr="00CA1AEC" w:rsidRDefault="00286DC1" w:rsidP="0052435C">
      <w:pPr>
        <w:pStyle w:val="IDRText"/>
        <w:rPr>
          <w:rFonts w:cs="NewCenturySchlbk-Roman"/>
        </w:rPr>
      </w:pPr>
      <w:r w:rsidRPr="00CA1AEC">
        <w:t xml:space="preserve">In order to </w:t>
      </w:r>
      <w:r>
        <w:t>facilitate</w:t>
      </w:r>
      <w:r w:rsidRPr="00CA1AEC">
        <w:t xml:space="preserve"> th</w:t>
      </w:r>
      <w:r>
        <w:t>e</w:t>
      </w:r>
      <w:r w:rsidRPr="00CA1AEC">
        <w:t xml:space="preserve"> </w:t>
      </w:r>
      <w:r w:rsidRPr="005411A4">
        <w:t xml:space="preserve">goal of facilitating the transfer of education records between </w:t>
      </w:r>
      <w:r>
        <w:t>s</w:t>
      </w:r>
      <w:r w:rsidRPr="005411A4">
        <w:t xml:space="preserve">tates and LOAs in those </w:t>
      </w:r>
      <w:r>
        <w:t>s</w:t>
      </w:r>
      <w:r w:rsidRPr="005411A4">
        <w:t>tates to which migra</w:t>
      </w:r>
      <w:r>
        <w:t>tory</w:t>
      </w:r>
      <w:r w:rsidRPr="005411A4">
        <w:t xml:space="preserve"> children move</w:t>
      </w:r>
      <w:r>
        <w:t xml:space="preserve"> s</w:t>
      </w:r>
      <w:r w:rsidRPr="00CA1AEC">
        <w:t xml:space="preserve">ection 1308 (b)(1) of the </w:t>
      </w:r>
      <w:r>
        <w:t>ESEA, as amended</w:t>
      </w:r>
      <w:r w:rsidRPr="005411A4">
        <w:t>, requires the Secretary</w:t>
      </w:r>
      <w:r w:rsidRPr="005411A4" w:rsidDel="005411A4">
        <w:t xml:space="preserve"> </w:t>
      </w:r>
      <w:r w:rsidRPr="00CA1AEC">
        <w:t xml:space="preserve">to “assist </w:t>
      </w:r>
      <w:r>
        <w:t>S</w:t>
      </w:r>
      <w:r w:rsidRPr="00CA1AEC">
        <w:t xml:space="preserve">tates in the electronic transfer of student records and in determining the number of migratory children in each </w:t>
      </w:r>
      <w:r>
        <w:t>S</w:t>
      </w:r>
      <w:r w:rsidRPr="00CA1AEC">
        <w:t>tate”</w:t>
      </w:r>
      <w:r>
        <w:t>.</w:t>
      </w:r>
      <w:r w:rsidRPr="00CA1AEC">
        <w:t xml:space="preserve"> </w:t>
      </w:r>
      <w:r>
        <w:t xml:space="preserve">Furthermore, </w:t>
      </w:r>
      <w:r w:rsidRPr="00CA1AEC">
        <w:t xml:space="preserve">Section 1308(b)(2) requires the </w:t>
      </w:r>
      <w:r w:rsidRPr="00CA1AEC">
        <w:rPr>
          <w:rFonts w:cs="NewCenturySchlbk-Roman"/>
        </w:rPr>
        <w:t xml:space="preserve">Secretary, in consultation with the </w:t>
      </w:r>
      <w:r>
        <w:rPr>
          <w:rFonts w:cs="NewCenturySchlbk-Roman"/>
        </w:rPr>
        <w:t>s</w:t>
      </w:r>
      <w:r w:rsidRPr="00CA1AEC">
        <w:rPr>
          <w:rFonts w:cs="NewCenturySchlbk-Roman"/>
        </w:rPr>
        <w:t xml:space="preserve">tates to “ensure the linkage of migrant student record systems for the purpose of electronically exchanging, among the </w:t>
      </w:r>
      <w:r>
        <w:rPr>
          <w:rFonts w:cs="NewCenturySchlbk-Roman"/>
        </w:rPr>
        <w:t>S</w:t>
      </w:r>
      <w:r w:rsidRPr="00CA1AEC">
        <w:rPr>
          <w:rFonts w:cs="NewCenturySchlbk-Roman"/>
        </w:rPr>
        <w:t>tates, health and educational information regarding all migratory students.”</w:t>
      </w:r>
    </w:p>
    <w:p w14:paraId="2AEFFF54" w14:textId="77777777" w:rsidR="00286DC1" w:rsidRDefault="00286DC1" w:rsidP="0052435C">
      <w:pPr>
        <w:pStyle w:val="IDRText"/>
      </w:pPr>
      <w:r w:rsidRPr="005411A4">
        <w:t xml:space="preserve">Established and administered by ED contract, </w:t>
      </w:r>
      <w:r>
        <w:t>t</w:t>
      </w:r>
      <w:r w:rsidRPr="00CA1AEC">
        <w:t xml:space="preserve">he </w:t>
      </w:r>
      <w:r w:rsidRPr="007738CE">
        <w:t>Migrant Student Records Exchange</w:t>
      </w:r>
      <w:r w:rsidRPr="007738CE">
        <w:fldChar w:fldCharType="begin"/>
      </w:r>
      <w:r w:rsidRPr="007738CE">
        <w:instrText xml:space="preserve"> XE "Migrant Student Information Exchange" </w:instrText>
      </w:r>
      <w:r w:rsidRPr="007738CE">
        <w:fldChar w:fldCharType="end"/>
      </w:r>
      <w:r w:rsidRPr="007738CE">
        <w:t xml:space="preserve"> (MSIX) </w:t>
      </w:r>
      <w:r w:rsidRPr="00286DC1">
        <w:rPr>
          <w:color w:val="000000"/>
        </w:rPr>
        <w:t>(</w:t>
      </w:r>
      <w:hyperlink r:id="rId11" w:history="1">
        <w:r w:rsidRPr="00A9515F">
          <w:rPr>
            <w:rStyle w:val="Hyperlink"/>
          </w:rPr>
          <w:t>https://www2.ed.gov/admins/lead/account/recordstransfer.html</w:t>
        </w:r>
      </w:hyperlink>
      <w:r w:rsidRPr="00286DC1">
        <w:rPr>
          <w:color w:val="000000"/>
        </w:rPr>
        <w:t xml:space="preserve">) </w:t>
      </w:r>
      <w:r>
        <w:t>is</w:t>
      </w:r>
      <w:r w:rsidRPr="00CA1AEC">
        <w:t xml:space="preserve"> the technology that </w:t>
      </w:r>
      <w:r>
        <w:t>s</w:t>
      </w:r>
      <w:r w:rsidRPr="00CA1AEC">
        <w:t>tates</w:t>
      </w:r>
      <w:r>
        <w:t xml:space="preserve"> use</w:t>
      </w:r>
      <w:r w:rsidRPr="00CA1AEC">
        <w:t xml:space="preserve"> to share educational and health information on migra</w:t>
      </w:r>
      <w:r>
        <w:t>tory</w:t>
      </w:r>
      <w:r w:rsidRPr="00CA1AEC">
        <w:t xml:space="preserve"> children who travel from </w:t>
      </w:r>
      <w:r>
        <w:t>s</w:t>
      </w:r>
      <w:r w:rsidRPr="00CA1AEC">
        <w:t xml:space="preserve">tate to </w:t>
      </w:r>
      <w:r>
        <w:t>s</w:t>
      </w:r>
      <w:r w:rsidRPr="00CA1AEC">
        <w:t>tate and who</w:t>
      </w:r>
      <w:r>
        <w:t>,</w:t>
      </w:r>
      <w:r w:rsidRPr="00CA1AEC">
        <w:t xml:space="preserve"> as a result, have student records</w:t>
      </w:r>
      <w:r w:rsidRPr="00CA1AEC">
        <w:fldChar w:fldCharType="begin"/>
      </w:r>
      <w:r w:rsidRPr="00CA1AEC">
        <w:instrText xml:space="preserve"> XE "Records" </w:instrText>
      </w:r>
      <w:r w:rsidRPr="00CA1AEC">
        <w:fldChar w:fldCharType="end"/>
      </w:r>
      <w:r w:rsidRPr="00CA1AEC">
        <w:t xml:space="preserve"> in multiple </w:t>
      </w:r>
      <w:r>
        <w:t xml:space="preserve">states’ information systems. </w:t>
      </w:r>
      <w:r w:rsidRPr="00CA1AEC">
        <w:t>The MSIX work</w:t>
      </w:r>
      <w:r>
        <w:t>s</w:t>
      </w:r>
      <w:r w:rsidRPr="00CA1AEC">
        <w:t xml:space="preserve"> in concert with the existing migra</w:t>
      </w:r>
      <w:r>
        <w:t>tory</w:t>
      </w:r>
      <w:r w:rsidRPr="00CA1AEC">
        <w:t xml:space="preserve"> student information systems that </w:t>
      </w:r>
      <w:r>
        <w:t>s</w:t>
      </w:r>
      <w:r w:rsidRPr="00CA1AEC">
        <w:t>tates currently use to manage their migra</w:t>
      </w:r>
      <w:r>
        <w:t>tory</w:t>
      </w:r>
      <w:r w:rsidRPr="00CA1AEC">
        <w:t xml:space="preserve"> </w:t>
      </w:r>
      <w:r>
        <w:t xml:space="preserve">student </w:t>
      </w:r>
      <w:r w:rsidRPr="00CA1AEC">
        <w:t>data to fulfill its mission to facilitate the appropriate enrollment, placement, and accrual of credits for migra</w:t>
      </w:r>
      <w:r>
        <w:t>tory</w:t>
      </w:r>
      <w:r w:rsidRPr="00CA1AEC">
        <w:t xml:space="preserve"> children nationwide.</w:t>
      </w:r>
    </w:p>
    <w:p w14:paraId="391EB4BE" w14:textId="6822411A" w:rsidR="000239A1" w:rsidRPr="00BC370D" w:rsidRDefault="00286DC1" w:rsidP="001D1ED1">
      <w:pPr>
        <w:pStyle w:val="IDRText"/>
        <w:rPr>
          <w:u w:val="single"/>
        </w:rPr>
      </w:pPr>
      <w:r w:rsidRPr="00CA1AEC">
        <w:t xml:space="preserve">The </w:t>
      </w:r>
      <w:r w:rsidRPr="007738CE">
        <w:t>MSIX</w:t>
      </w:r>
      <w:r w:rsidRPr="00CA1AEC">
        <w:fldChar w:fldCharType="begin"/>
      </w:r>
      <w:r w:rsidRPr="00CA1AEC">
        <w:instrText xml:space="preserve"> XE "Migrant Student Information Exchange" </w:instrText>
      </w:r>
      <w:r w:rsidRPr="00CA1AEC">
        <w:fldChar w:fldCharType="end"/>
      </w:r>
      <w:r w:rsidRPr="00CA1AEC">
        <w:t xml:space="preserve"> </w:t>
      </w:r>
      <w:r>
        <w:t>(</w:t>
      </w:r>
      <w:hyperlink r:id="rId12" w:history="1">
        <w:r w:rsidRPr="00465139">
          <w:rPr>
            <w:rStyle w:val="Hyperlink"/>
          </w:rPr>
          <w:t>https://msix.ed.gov</w:t>
        </w:r>
      </w:hyperlink>
      <w:r>
        <w:t>) is</w:t>
      </w:r>
      <w:r w:rsidRPr="00CA1AEC">
        <w:t xml:space="preserve"> a web-based consolidated database of minimum data elements</w:t>
      </w:r>
      <w:r w:rsidRPr="00CA1AEC">
        <w:fldChar w:fldCharType="begin"/>
      </w:r>
      <w:r w:rsidRPr="00CA1AEC">
        <w:instrText xml:space="preserve"> XE "Data elements" </w:instrText>
      </w:r>
      <w:r w:rsidRPr="00CA1AEC">
        <w:fldChar w:fldCharType="end"/>
      </w:r>
      <w:r w:rsidRPr="00CA1AEC">
        <w:t xml:space="preserve"> that is populated from the existing state</w:t>
      </w:r>
      <w:r w:rsidRPr="00CA1AEC">
        <w:fldChar w:fldCharType="begin"/>
      </w:r>
      <w:r w:rsidRPr="00CA1AEC">
        <w:instrText xml:space="preserve"> XE "State" </w:instrText>
      </w:r>
      <w:r w:rsidRPr="00CA1AEC">
        <w:fldChar w:fldCharType="end"/>
      </w:r>
      <w:r>
        <w:t xml:space="preserve"> information systems. </w:t>
      </w:r>
      <w:r w:rsidRPr="00CA1AEC">
        <w:t>The state migra</w:t>
      </w:r>
      <w:r>
        <w:t>tory student</w:t>
      </w:r>
      <w:r w:rsidRPr="00CA1AEC">
        <w:t xml:space="preserve"> information systems</w:t>
      </w:r>
      <w:r>
        <w:t xml:space="preserve"> </w:t>
      </w:r>
      <w:r w:rsidRPr="00CA1AEC">
        <w:t>remain the authoritative sources of the da</w:t>
      </w:r>
      <w:r>
        <w:t xml:space="preserve">ta for their state’s migratory </w:t>
      </w:r>
      <w:r w:rsidR="00DA6706">
        <w:rPr>
          <w:lang w:val="en-US"/>
        </w:rPr>
        <w:t>children</w:t>
      </w:r>
      <w:r>
        <w:t>.</w:t>
      </w:r>
      <w:r w:rsidR="00FB0387" w:rsidRPr="00BC370D">
        <w:rPr>
          <w:u w:val="single"/>
        </w:rPr>
        <w:t xml:space="preserve"> </w:t>
      </w:r>
    </w:p>
    <w:sectPr w:rsidR="000239A1" w:rsidRPr="00BC370D" w:rsidSect="005514ED">
      <w:headerReference w:type="even" r:id="rId13"/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9F5A" w14:textId="77777777" w:rsidR="004F39A8" w:rsidRDefault="004F39A8" w:rsidP="00286DC1">
      <w:r>
        <w:separator/>
      </w:r>
    </w:p>
  </w:endnote>
  <w:endnote w:type="continuationSeparator" w:id="0">
    <w:p w14:paraId="5CEDC7A4" w14:textId="77777777" w:rsidR="004F39A8" w:rsidRDefault="004F39A8" w:rsidP="00286DC1">
      <w:r>
        <w:continuationSeparator/>
      </w:r>
    </w:p>
  </w:endnote>
  <w:endnote w:type="continuationNotice" w:id="1">
    <w:p w14:paraId="05E0C01C" w14:textId="77777777" w:rsidR="004F39A8" w:rsidRDefault="004F39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Univers">
    <w:panose1 w:val="020B0604020202020204"/>
    <w:charset w:val="00"/>
    <w:family w:val="swiss"/>
    <w:notTrueType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Calibri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CenturySchlbk-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452E3" w14:textId="77777777" w:rsidR="004F39A8" w:rsidRDefault="004F39A8" w:rsidP="00286DC1">
      <w:r>
        <w:separator/>
      </w:r>
    </w:p>
  </w:footnote>
  <w:footnote w:type="continuationSeparator" w:id="0">
    <w:p w14:paraId="090BEB61" w14:textId="77777777" w:rsidR="004F39A8" w:rsidRDefault="004F39A8" w:rsidP="00286DC1">
      <w:r>
        <w:continuationSeparator/>
      </w:r>
    </w:p>
  </w:footnote>
  <w:footnote w:type="continuationNotice" w:id="1">
    <w:p w14:paraId="391AA0D0" w14:textId="77777777" w:rsidR="004F39A8" w:rsidRDefault="004F39A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7856" w14:textId="77777777" w:rsidR="00532A6C" w:rsidRDefault="00532A6C" w:rsidP="005514E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465DE" w14:textId="77777777" w:rsidR="00532A6C" w:rsidRDefault="00532A6C" w:rsidP="005514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09C1" w14:textId="77777777" w:rsidR="00FB0387" w:rsidRPr="00D954F4" w:rsidRDefault="00FB0387" w:rsidP="00FB0387">
    <w:pPr>
      <w:pStyle w:val="Header"/>
      <w:tabs>
        <w:tab w:val="left" w:pos="3960"/>
        <w:tab w:val="left" w:pos="4320"/>
      </w:tabs>
    </w:pPr>
    <w:r>
      <w:rPr>
        <w:szCs w:val="18"/>
      </w:rPr>
      <w:t xml:space="preserve">Migrant Education Program National ID&amp;R </w:t>
    </w:r>
    <w:proofErr w:type="gramStart"/>
    <w:r>
      <w:rPr>
        <w:szCs w:val="18"/>
      </w:rPr>
      <w:t>Manual  |</w:t>
    </w:r>
    <w:proofErr w:type="gramEnd"/>
    <w:r>
      <w:rPr>
        <w:szCs w:val="18"/>
      </w:rPr>
      <w:t xml:space="preserve">  Appendix XIII</w:t>
    </w:r>
    <w:r>
      <w:rPr>
        <w:szCs w:val="18"/>
      </w:rPr>
      <w:tab/>
    </w:r>
    <w:r w:rsidRPr="00FB0387">
      <w:rPr>
        <w:szCs w:val="18"/>
      </w:rPr>
      <w:fldChar w:fldCharType="begin"/>
    </w:r>
    <w:r w:rsidRPr="00FB0387">
      <w:rPr>
        <w:szCs w:val="18"/>
      </w:rPr>
      <w:instrText xml:space="preserve"> PAGE   \* MERGEFORMAT </w:instrText>
    </w:r>
    <w:r w:rsidRPr="00FB0387">
      <w:rPr>
        <w:szCs w:val="18"/>
      </w:rPr>
      <w:fldChar w:fldCharType="separate"/>
    </w:r>
    <w:r w:rsidRPr="00FB0387">
      <w:rPr>
        <w:szCs w:val="18"/>
      </w:rPr>
      <w:t>2</w:t>
    </w:r>
    <w:r w:rsidRPr="00FB0387">
      <w:rPr>
        <w:noProof/>
        <w:szCs w:val="18"/>
      </w:rPr>
      <w:fldChar w:fldCharType="end"/>
    </w:r>
    <w:r w:rsidRPr="00FB0387">
      <w:rPr>
        <w:szCs w:val="18"/>
      </w:rPr>
      <w:t xml:space="preserve"> </w:t>
    </w:r>
  </w:p>
  <w:p w14:paraId="5AD382DF" w14:textId="77777777" w:rsidR="00532A6C" w:rsidRDefault="00532A6C" w:rsidP="00551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A761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914A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A7FB2"/>
    <w:multiLevelType w:val="hybridMultilevel"/>
    <w:tmpl w:val="3B1C1F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55C4A"/>
    <w:multiLevelType w:val="hybridMultilevel"/>
    <w:tmpl w:val="9A3440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E00A4"/>
    <w:multiLevelType w:val="hybridMultilevel"/>
    <w:tmpl w:val="887EEBCC"/>
    <w:lvl w:ilvl="0" w:tplc="AF865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6DB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E8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E6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2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C9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C3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8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06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FE1839"/>
    <w:multiLevelType w:val="hybridMultilevel"/>
    <w:tmpl w:val="4226F90A"/>
    <w:lvl w:ilvl="0" w:tplc="759AFB7C">
      <w:start w:val="1"/>
      <w:numFmt w:val="bullet"/>
      <w:pStyle w:val="Bullet-SquareFullPage"/>
      <w:lvlText w:val="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2232"/>
        </w:tabs>
        <w:ind w:left="-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512"/>
        </w:tabs>
        <w:ind w:left="-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92"/>
        </w:tabs>
        <w:ind w:left="-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</w:abstractNum>
  <w:abstractNum w:abstractNumId="6" w15:restartNumberingAfterBreak="0">
    <w:nsid w:val="16BB485E"/>
    <w:multiLevelType w:val="hybridMultilevel"/>
    <w:tmpl w:val="1F0E9C72"/>
    <w:lvl w:ilvl="0" w:tplc="04090001">
      <w:start w:val="1"/>
      <w:numFmt w:val="bullet"/>
      <w:pStyle w:val="IDRBulletlist"/>
      <w:lvlText w:val=""/>
      <w:lvlJc w:val="left"/>
      <w:pPr>
        <w:tabs>
          <w:tab w:val="num" w:pos="749"/>
        </w:tabs>
        <w:ind w:left="749" w:hanging="3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F71E4"/>
    <w:multiLevelType w:val="hybridMultilevel"/>
    <w:tmpl w:val="ECCE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53F242E"/>
    <w:multiLevelType w:val="hybridMultilevel"/>
    <w:tmpl w:val="BE680C2C"/>
    <w:lvl w:ilvl="0" w:tplc="97FC31E0">
      <w:start w:val="1"/>
      <w:numFmt w:val="bullet"/>
      <w:pStyle w:val="IDRBulletListwithTitle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5F53"/>
    <w:multiLevelType w:val="hybridMultilevel"/>
    <w:tmpl w:val="724418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46976"/>
    <w:multiLevelType w:val="hybridMultilevel"/>
    <w:tmpl w:val="5DFCF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5A1711"/>
    <w:multiLevelType w:val="hybridMultilevel"/>
    <w:tmpl w:val="3A985B3C"/>
    <w:lvl w:ilvl="0" w:tplc="A9408D8E">
      <w:start w:val="1"/>
      <w:numFmt w:val="bullet"/>
      <w:pStyle w:val="IDRUnder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2B3BDC"/>
    <w:multiLevelType w:val="hybridMultilevel"/>
    <w:tmpl w:val="65644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CF673D"/>
    <w:multiLevelType w:val="hybridMultilevel"/>
    <w:tmpl w:val="BB2AF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2610A"/>
    <w:multiLevelType w:val="hybridMultilevel"/>
    <w:tmpl w:val="2034B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707B42"/>
    <w:multiLevelType w:val="hybridMultilevel"/>
    <w:tmpl w:val="D8467EB6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881889"/>
    <w:multiLevelType w:val="hybridMultilevel"/>
    <w:tmpl w:val="F10290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53C80"/>
    <w:multiLevelType w:val="hybridMultilevel"/>
    <w:tmpl w:val="F1FAC4E0"/>
    <w:lvl w:ilvl="0" w:tplc="63F06468">
      <w:start w:val="1"/>
      <w:numFmt w:val="decimal"/>
      <w:pStyle w:val="IDR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2C292A"/>
    <w:multiLevelType w:val="hybridMultilevel"/>
    <w:tmpl w:val="D9A07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8978B6"/>
    <w:multiLevelType w:val="hybridMultilevel"/>
    <w:tmpl w:val="2D6A9788"/>
    <w:lvl w:ilvl="0" w:tplc="FFFFFFFF">
      <w:start w:val="1"/>
      <w:numFmt w:val="bullet"/>
      <w:pStyle w:val="Number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2311FF"/>
    <w:multiLevelType w:val="hybridMultilevel"/>
    <w:tmpl w:val="4A5A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9D7513"/>
    <w:multiLevelType w:val="hybridMultilevel"/>
    <w:tmpl w:val="3A10DA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A691E"/>
    <w:multiLevelType w:val="hybridMultilevel"/>
    <w:tmpl w:val="8CA4E8F8"/>
    <w:lvl w:ilvl="0" w:tplc="12BAB072">
      <w:start w:val="1"/>
      <w:numFmt w:val="bullet"/>
      <w:pStyle w:val="Bullet-SmallSqu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C509E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E6D2702"/>
    <w:multiLevelType w:val="hybridMultilevel"/>
    <w:tmpl w:val="450A19C8"/>
    <w:lvl w:ilvl="0" w:tplc="FFFFFFFF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24" w15:restartNumberingAfterBreak="0">
    <w:nsid w:val="444554E0"/>
    <w:multiLevelType w:val="hybridMultilevel"/>
    <w:tmpl w:val="9C6416C8"/>
    <w:lvl w:ilvl="0" w:tplc="04090013">
      <w:start w:val="1"/>
      <w:numFmt w:val="upperRoman"/>
      <w:lvlText w:val="%1."/>
      <w:lvlJc w:val="right"/>
      <w:pPr>
        <w:ind w:left="103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46B12AD4"/>
    <w:multiLevelType w:val="hybridMultilevel"/>
    <w:tmpl w:val="F306E418"/>
    <w:lvl w:ilvl="0" w:tplc="941223BC">
      <w:start w:val="1"/>
      <w:numFmt w:val="bullet"/>
      <w:pStyle w:val="IDR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7A4196"/>
    <w:multiLevelType w:val="hybridMultilevel"/>
    <w:tmpl w:val="AEAECB8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 w15:restartNumberingAfterBreak="0">
    <w:nsid w:val="4AE8675E"/>
    <w:multiLevelType w:val="hybridMultilevel"/>
    <w:tmpl w:val="B21C550A"/>
    <w:lvl w:ilvl="0" w:tplc="9C0279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10F50"/>
    <w:multiLevelType w:val="hybridMultilevel"/>
    <w:tmpl w:val="BBD67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4C5D"/>
    <w:multiLevelType w:val="hybridMultilevel"/>
    <w:tmpl w:val="BBD67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76AD0"/>
    <w:multiLevelType w:val="hybridMultilevel"/>
    <w:tmpl w:val="7FFA174A"/>
    <w:lvl w:ilvl="0" w:tplc="ECA639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230162"/>
    <w:multiLevelType w:val="hybridMultilevel"/>
    <w:tmpl w:val="13EA69B6"/>
    <w:lvl w:ilvl="0" w:tplc="D07E1F40">
      <w:start w:val="1"/>
      <w:numFmt w:val="bullet"/>
      <w:pStyle w:val="Bullet-dash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31A56"/>
    <w:multiLevelType w:val="hybridMultilevel"/>
    <w:tmpl w:val="023051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pStyle w:val="Letter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15599"/>
    <w:multiLevelType w:val="hybridMultilevel"/>
    <w:tmpl w:val="455E8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14B35"/>
    <w:multiLevelType w:val="hybridMultilevel"/>
    <w:tmpl w:val="0B2ABA1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F40A0C"/>
    <w:multiLevelType w:val="hybridMultilevel"/>
    <w:tmpl w:val="639CF758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6" w15:restartNumberingAfterBreak="0">
    <w:nsid w:val="58C7157D"/>
    <w:multiLevelType w:val="hybridMultilevel"/>
    <w:tmpl w:val="A106D9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5C242673"/>
    <w:multiLevelType w:val="hybridMultilevel"/>
    <w:tmpl w:val="8E44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5F4E"/>
    <w:multiLevelType w:val="multilevel"/>
    <w:tmpl w:val="1BD8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02A0321"/>
    <w:multiLevelType w:val="multilevel"/>
    <w:tmpl w:val="8C2E5C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6582032D"/>
    <w:multiLevelType w:val="hybridMultilevel"/>
    <w:tmpl w:val="F1CA5114"/>
    <w:lvl w:ilvl="0" w:tplc="E08CE874">
      <w:start w:val="1"/>
      <w:numFmt w:val="decimal"/>
      <w:pStyle w:val="IDRNumberedLis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599748C"/>
    <w:multiLevelType w:val="hybridMultilevel"/>
    <w:tmpl w:val="46BC22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9B08AC"/>
    <w:multiLevelType w:val="hybridMultilevel"/>
    <w:tmpl w:val="1B2E10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F118D"/>
    <w:multiLevelType w:val="hybridMultilevel"/>
    <w:tmpl w:val="F38E4C88"/>
    <w:lvl w:ilvl="0" w:tplc="04090015">
      <w:start w:val="1"/>
      <w:numFmt w:val="upperLetter"/>
      <w:lvlText w:val="%1."/>
      <w:lvlJc w:val="left"/>
      <w:pPr>
        <w:ind w:left="139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 w15:restartNumberingAfterBreak="0">
    <w:nsid w:val="782163C4"/>
    <w:multiLevelType w:val="hybridMultilevel"/>
    <w:tmpl w:val="47E803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EB5C64"/>
    <w:multiLevelType w:val="hybridMultilevel"/>
    <w:tmpl w:val="755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78043A"/>
    <w:multiLevelType w:val="hybridMultilevel"/>
    <w:tmpl w:val="C09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61800"/>
    <w:multiLevelType w:val="hybridMultilevel"/>
    <w:tmpl w:val="663EBA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FBF483A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D38338E"/>
    <w:multiLevelType w:val="hybridMultilevel"/>
    <w:tmpl w:val="6340F2C2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23"/>
  </w:num>
  <w:num w:numId="5">
    <w:abstractNumId w:val="1"/>
  </w:num>
  <w:num w:numId="6">
    <w:abstractNumId w:val="32"/>
  </w:num>
  <w:num w:numId="7">
    <w:abstractNumId w:val="8"/>
  </w:num>
  <w:num w:numId="8">
    <w:abstractNumId w:val="42"/>
  </w:num>
  <w:num w:numId="9">
    <w:abstractNumId w:val="19"/>
  </w:num>
  <w:num w:numId="10">
    <w:abstractNumId w:val="17"/>
  </w:num>
  <w:num w:numId="11">
    <w:abstractNumId w:val="0"/>
  </w:num>
  <w:num w:numId="12">
    <w:abstractNumId w:val="22"/>
  </w:num>
  <w:num w:numId="13">
    <w:abstractNumId w:val="31"/>
  </w:num>
  <w:num w:numId="14">
    <w:abstractNumId w:val="5"/>
  </w:num>
  <w:num w:numId="15">
    <w:abstractNumId w:val="7"/>
  </w:num>
  <w:num w:numId="16">
    <w:abstractNumId w:val="2"/>
  </w:num>
  <w:num w:numId="17">
    <w:abstractNumId w:val="11"/>
  </w:num>
  <w:num w:numId="18">
    <w:abstractNumId w:val="43"/>
  </w:num>
  <w:num w:numId="19">
    <w:abstractNumId w:val="33"/>
  </w:num>
  <w:num w:numId="20">
    <w:abstractNumId w:val="13"/>
  </w:num>
  <w:num w:numId="21">
    <w:abstractNumId w:val="28"/>
  </w:num>
  <w:num w:numId="22">
    <w:abstractNumId w:val="44"/>
  </w:num>
  <w:num w:numId="23">
    <w:abstractNumId w:val="41"/>
  </w:num>
  <w:num w:numId="24">
    <w:abstractNumId w:val="48"/>
  </w:num>
  <w:num w:numId="25">
    <w:abstractNumId w:val="30"/>
  </w:num>
  <w:num w:numId="26">
    <w:abstractNumId w:val="40"/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29"/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17"/>
    <w:lvlOverride w:ilvl="0">
      <w:startOverride w:val="1"/>
    </w:lvlOverride>
  </w:num>
  <w:num w:numId="48">
    <w:abstractNumId w:val="17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24"/>
  </w:num>
  <w:num w:numId="51">
    <w:abstractNumId w:val="17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17"/>
    <w:lvlOverride w:ilvl="0">
      <w:startOverride w:val="1"/>
    </w:lvlOverride>
  </w:num>
  <w:num w:numId="54">
    <w:abstractNumId w:val="17"/>
    <w:lvlOverride w:ilvl="0">
      <w:startOverride w:val="1"/>
    </w:lvlOverride>
  </w:num>
  <w:num w:numId="55">
    <w:abstractNumId w:val="37"/>
  </w:num>
  <w:num w:numId="56">
    <w:abstractNumId w:val="15"/>
  </w:num>
  <w:num w:numId="57">
    <w:abstractNumId w:val="17"/>
    <w:lvlOverride w:ilvl="0">
      <w:startOverride w:val="1"/>
    </w:lvlOverride>
  </w:num>
  <w:num w:numId="58">
    <w:abstractNumId w:val="14"/>
  </w:num>
  <w:num w:numId="59">
    <w:abstractNumId w:val="17"/>
    <w:lvlOverride w:ilvl="0">
      <w:startOverride w:val="1"/>
    </w:lvlOverride>
  </w:num>
  <w:num w:numId="60">
    <w:abstractNumId w:val="9"/>
  </w:num>
  <w:num w:numId="61">
    <w:abstractNumId w:val="35"/>
  </w:num>
  <w:num w:numId="62">
    <w:abstractNumId w:val="45"/>
  </w:num>
  <w:num w:numId="63">
    <w:abstractNumId w:val="20"/>
  </w:num>
  <w:num w:numId="64">
    <w:abstractNumId w:val="18"/>
  </w:num>
  <w:num w:numId="65">
    <w:abstractNumId w:val="34"/>
  </w:num>
  <w:num w:numId="66">
    <w:abstractNumId w:val="36"/>
  </w:num>
  <w:num w:numId="67">
    <w:abstractNumId w:val="47"/>
    <w:lvlOverride w:ilvl="0">
      <w:startOverride w:val="1"/>
    </w:lvlOverride>
  </w:num>
  <w:num w:numId="68">
    <w:abstractNumId w:val="47"/>
  </w:num>
  <w:num w:numId="69">
    <w:abstractNumId w:val="4"/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</w:num>
  <w:num w:numId="72">
    <w:abstractNumId w:val="27"/>
  </w:num>
  <w:num w:numId="73">
    <w:abstractNumId w:val="12"/>
  </w:num>
  <w:num w:numId="74">
    <w:abstractNumId w:val="46"/>
  </w:num>
  <w:num w:numId="75">
    <w:abstractNumId w:val="16"/>
  </w:num>
  <w:num w:numId="76">
    <w:abstractNumId w:val="21"/>
  </w:num>
  <w:num w:numId="77">
    <w:abstractNumId w:val="10"/>
  </w:num>
  <w:num w:numId="78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DC1"/>
    <w:rsid w:val="00002053"/>
    <w:rsid w:val="00002448"/>
    <w:rsid w:val="000073D0"/>
    <w:rsid w:val="00010E5C"/>
    <w:rsid w:val="00011F8A"/>
    <w:rsid w:val="00012AB6"/>
    <w:rsid w:val="00017D8D"/>
    <w:rsid w:val="000237E1"/>
    <w:rsid w:val="000239A1"/>
    <w:rsid w:val="00023CF7"/>
    <w:rsid w:val="000261DB"/>
    <w:rsid w:val="000270B6"/>
    <w:rsid w:val="00033FC1"/>
    <w:rsid w:val="000347B8"/>
    <w:rsid w:val="00037A45"/>
    <w:rsid w:val="00040105"/>
    <w:rsid w:val="00040159"/>
    <w:rsid w:val="0004181E"/>
    <w:rsid w:val="00041B83"/>
    <w:rsid w:val="00041D60"/>
    <w:rsid w:val="00042593"/>
    <w:rsid w:val="000434FB"/>
    <w:rsid w:val="00044311"/>
    <w:rsid w:val="00044B39"/>
    <w:rsid w:val="000500DF"/>
    <w:rsid w:val="00054761"/>
    <w:rsid w:val="00057262"/>
    <w:rsid w:val="0006072E"/>
    <w:rsid w:val="0006589C"/>
    <w:rsid w:val="00066B6B"/>
    <w:rsid w:val="00070854"/>
    <w:rsid w:val="0007253E"/>
    <w:rsid w:val="00072BCA"/>
    <w:rsid w:val="000770CE"/>
    <w:rsid w:val="000770EA"/>
    <w:rsid w:val="000775A2"/>
    <w:rsid w:val="00082582"/>
    <w:rsid w:val="00083260"/>
    <w:rsid w:val="000841D8"/>
    <w:rsid w:val="000850C7"/>
    <w:rsid w:val="00086103"/>
    <w:rsid w:val="00087A26"/>
    <w:rsid w:val="000913C9"/>
    <w:rsid w:val="00091A45"/>
    <w:rsid w:val="000921AC"/>
    <w:rsid w:val="00095472"/>
    <w:rsid w:val="00096A27"/>
    <w:rsid w:val="0009748D"/>
    <w:rsid w:val="000A3395"/>
    <w:rsid w:val="000A4113"/>
    <w:rsid w:val="000A579A"/>
    <w:rsid w:val="000A6B33"/>
    <w:rsid w:val="000A6DE1"/>
    <w:rsid w:val="000B03F5"/>
    <w:rsid w:val="000B3283"/>
    <w:rsid w:val="000B4F4A"/>
    <w:rsid w:val="000B6F1B"/>
    <w:rsid w:val="000B7944"/>
    <w:rsid w:val="000B7B09"/>
    <w:rsid w:val="000C2E25"/>
    <w:rsid w:val="000C4097"/>
    <w:rsid w:val="000C4407"/>
    <w:rsid w:val="000C5CB1"/>
    <w:rsid w:val="000C6357"/>
    <w:rsid w:val="000D0E27"/>
    <w:rsid w:val="000D4B11"/>
    <w:rsid w:val="000D4B20"/>
    <w:rsid w:val="000D4B5F"/>
    <w:rsid w:val="000D50C5"/>
    <w:rsid w:val="000E0DDF"/>
    <w:rsid w:val="000E15FA"/>
    <w:rsid w:val="000E296A"/>
    <w:rsid w:val="000E296B"/>
    <w:rsid w:val="000E31CF"/>
    <w:rsid w:val="000E6612"/>
    <w:rsid w:val="000F02C4"/>
    <w:rsid w:val="000F093C"/>
    <w:rsid w:val="000F1CE5"/>
    <w:rsid w:val="000F40F0"/>
    <w:rsid w:val="000F4EB7"/>
    <w:rsid w:val="000F5B9F"/>
    <w:rsid w:val="000F64A0"/>
    <w:rsid w:val="000F7C49"/>
    <w:rsid w:val="001015B5"/>
    <w:rsid w:val="00101E09"/>
    <w:rsid w:val="00102C88"/>
    <w:rsid w:val="00102D09"/>
    <w:rsid w:val="00104CB4"/>
    <w:rsid w:val="00104DD0"/>
    <w:rsid w:val="001137FB"/>
    <w:rsid w:val="00117B2B"/>
    <w:rsid w:val="00117F9E"/>
    <w:rsid w:val="00120930"/>
    <w:rsid w:val="00121BDD"/>
    <w:rsid w:val="0012236E"/>
    <w:rsid w:val="00122571"/>
    <w:rsid w:val="00125EAF"/>
    <w:rsid w:val="00126CBE"/>
    <w:rsid w:val="00131574"/>
    <w:rsid w:val="001323EF"/>
    <w:rsid w:val="00133EBA"/>
    <w:rsid w:val="00136464"/>
    <w:rsid w:val="00137711"/>
    <w:rsid w:val="00142E89"/>
    <w:rsid w:val="0014345F"/>
    <w:rsid w:val="0014429A"/>
    <w:rsid w:val="00144CD8"/>
    <w:rsid w:val="001470C5"/>
    <w:rsid w:val="00147DE1"/>
    <w:rsid w:val="00147E83"/>
    <w:rsid w:val="00150432"/>
    <w:rsid w:val="00150D65"/>
    <w:rsid w:val="00152E5F"/>
    <w:rsid w:val="00154AFA"/>
    <w:rsid w:val="00154EC2"/>
    <w:rsid w:val="00155DA8"/>
    <w:rsid w:val="00157809"/>
    <w:rsid w:val="00164B56"/>
    <w:rsid w:val="0017123D"/>
    <w:rsid w:val="001717F6"/>
    <w:rsid w:val="00171E5B"/>
    <w:rsid w:val="00173149"/>
    <w:rsid w:val="00174341"/>
    <w:rsid w:val="0017588E"/>
    <w:rsid w:val="001776F7"/>
    <w:rsid w:val="00184E53"/>
    <w:rsid w:val="001873D6"/>
    <w:rsid w:val="00187906"/>
    <w:rsid w:val="00187C02"/>
    <w:rsid w:val="00190507"/>
    <w:rsid w:val="0019208F"/>
    <w:rsid w:val="00193F6C"/>
    <w:rsid w:val="0019546C"/>
    <w:rsid w:val="001A2B9A"/>
    <w:rsid w:val="001A44A7"/>
    <w:rsid w:val="001A66A8"/>
    <w:rsid w:val="001B1F95"/>
    <w:rsid w:val="001C0206"/>
    <w:rsid w:val="001C20D5"/>
    <w:rsid w:val="001C2AA1"/>
    <w:rsid w:val="001C2C2D"/>
    <w:rsid w:val="001C5799"/>
    <w:rsid w:val="001C65C2"/>
    <w:rsid w:val="001C68E1"/>
    <w:rsid w:val="001C6CFB"/>
    <w:rsid w:val="001C7814"/>
    <w:rsid w:val="001D1D04"/>
    <w:rsid w:val="001D1ED1"/>
    <w:rsid w:val="001D39B2"/>
    <w:rsid w:val="001D5ED2"/>
    <w:rsid w:val="001E0A23"/>
    <w:rsid w:val="001E4E1F"/>
    <w:rsid w:val="001E6E4B"/>
    <w:rsid w:val="001E7324"/>
    <w:rsid w:val="001F2229"/>
    <w:rsid w:val="001F316E"/>
    <w:rsid w:val="001F32A2"/>
    <w:rsid w:val="001F4C04"/>
    <w:rsid w:val="00200E1E"/>
    <w:rsid w:val="0020339F"/>
    <w:rsid w:val="002041B1"/>
    <w:rsid w:val="0020448C"/>
    <w:rsid w:val="00204903"/>
    <w:rsid w:val="002058E0"/>
    <w:rsid w:val="00205923"/>
    <w:rsid w:val="00207AB7"/>
    <w:rsid w:val="00212005"/>
    <w:rsid w:val="002124C9"/>
    <w:rsid w:val="00212CF5"/>
    <w:rsid w:val="00215066"/>
    <w:rsid w:val="00220B6A"/>
    <w:rsid w:val="00222DC0"/>
    <w:rsid w:val="00224053"/>
    <w:rsid w:val="0022428F"/>
    <w:rsid w:val="00224A7D"/>
    <w:rsid w:val="0023041C"/>
    <w:rsid w:val="002324FA"/>
    <w:rsid w:val="00233019"/>
    <w:rsid w:val="00233D5A"/>
    <w:rsid w:val="00233F1A"/>
    <w:rsid w:val="00234743"/>
    <w:rsid w:val="0023534E"/>
    <w:rsid w:val="00235935"/>
    <w:rsid w:val="0023610C"/>
    <w:rsid w:val="002415C2"/>
    <w:rsid w:val="00242BE5"/>
    <w:rsid w:val="00243DDF"/>
    <w:rsid w:val="00250A83"/>
    <w:rsid w:val="00251E14"/>
    <w:rsid w:val="00255422"/>
    <w:rsid w:val="002614EA"/>
    <w:rsid w:val="00261E85"/>
    <w:rsid w:val="00262332"/>
    <w:rsid w:val="00263464"/>
    <w:rsid w:val="00264827"/>
    <w:rsid w:val="002672C5"/>
    <w:rsid w:val="00267302"/>
    <w:rsid w:val="0026739D"/>
    <w:rsid w:val="00267F4B"/>
    <w:rsid w:val="002716E8"/>
    <w:rsid w:val="00277B32"/>
    <w:rsid w:val="00280EC1"/>
    <w:rsid w:val="0028291B"/>
    <w:rsid w:val="002842A6"/>
    <w:rsid w:val="00286DC1"/>
    <w:rsid w:val="00292A95"/>
    <w:rsid w:val="00292BD9"/>
    <w:rsid w:val="00294921"/>
    <w:rsid w:val="00295FF7"/>
    <w:rsid w:val="002A0BAE"/>
    <w:rsid w:val="002A1113"/>
    <w:rsid w:val="002A29DE"/>
    <w:rsid w:val="002B0E43"/>
    <w:rsid w:val="002B4366"/>
    <w:rsid w:val="002B659A"/>
    <w:rsid w:val="002C1219"/>
    <w:rsid w:val="002C1C16"/>
    <w:rsid w:val="002C2E91"/>
    <w:rsid w:val="002C449F"/>
    <w:rsid w:val="002C44AD"/>
    <w:rsid w:val="002C5525"/>
    <w:rsid w:val="002D1082"/>
    <w:rsid w:val="002D119D"/>
    <w:rsid w:val="002D1E46"/>
    <w:rsid w:val="002D25D4"/>
    <w:rsid w:val="002D2B2C"/>
    <w:rsid w:val="002D725A"/>
    <w:rsid w:val="002D7981"/>
    <w:rsid w:val="002E48AF"/>
    <w:rsid w:val="002F08A7"/>
    <w:rsid w:val="002F31E3"/>
    <w:rsid w:val="002F378A"/>
    <w:rsid w:val="0030529A"/>
    <w:rsid w:val="00306AEA"/>
    <w:rsid w:val="00306FFE"/>
    <w:rsid w:val="00307235"/>
    <w:rsid w:val="00307CB2"/>
    <w:rsid w:val="00312080"/>
    <w:rsid w:val="00312594"/>
    <w:rsid w:val="00312F3E"/>
    <w:rsid w:val="00314772"/>
    <w:rsid w:val="00314AF7"/>
    <w:rsid w:val="00315654"/>
    <w:rsid w:val="003166D8"/>
    <w:rsid w:val="00320724"/>
    <w:rsid w:val="003234FD"/>
    <w:rsid w:val="00323750"/>
    <w:rsid w:val="00323D46"/>
    <w:rsid w:val="00324329"/>
    <w:rsid w:val="00327271"/>
    <w:rsid w:val="00330788"/>
    <w:rsid w:val="00330E16"/>
    <w:rsid w:val="00331D2A"/>
    <w:rsid w:val="003327EC"/>
    <w:rsid w:val="00332F02"/>
    <w:rsid w:val="003335C9"/>
    <w:rsid w:val="00335769"/>
    <w:rsid w:val="003357E6"/>
    <w:rsid w:val="00340BAF"/>
    <w:rsid w:val="00340DF2"/>
    <w:rsid w:val="00346C94"/>
    <w:rsid w:val="00351962"/>
    <w:rsid w:val="00353835"/>
    <w:rsid w:val="003539E7"/>
    <w:rsid w:val="003567CC"/>
    <w:rsid w:val="00357DC5"/>
    <w:rsid w:val="0036024B"/>
    <w:rsid w:val="00362A85"/>
    <w:rsid w:val="00364453"/>
    <w:rsid w:val="0036478D"/>
    <w:rsid w:val="00367231"/>
    <w:rsid w:val="00367478"/>
    <w:rsid w:val="00367D96"/>
    <w:rsid w:val="003751A4"/>
    <w:rsid w:val="003772E5"/>
    <w:rsid w:val="00383483"/>
    <w:rsid w:val="0038367D"/>
    <w:rsid w:val="00383E03"/>
    <w:rsid w:val="003855EC"/>
    <w:rsid w:val="00393AA3"/>
    <w:rsid w:val="00393E58"/>
    <w:rsid w:val="0039480E"/>
    <w:rsid w:val="00397BF2"/>
    <w:rsid w:val="003A22C8"/>
    <w:rsid w:val="003A3036"/>
    <w:rsid w:val="003A7A5E"/>
    <w:rsid w:val="003B0665"/>
    <w:rsid w:val="003B109D"/>
    <w:rsid w:val="003B1976"/>
    <w:rsid w:val="003B73E6"/>
    <w:rsid w:val="003B7577"/>
    <w:rsid w:val="003C05B8"/>
    <w:rsid w:val="003C43EB"/>
    <w:rsid w:val="003D5E3B"/>
    <w:rsid w:val="003D713A"/>
    <w:rsid w:val="003E0EF5"/>
    <w:rsid w:val="003E44C6"/>
    <w:rsid w:val="003E48EC"/>
    <w:rsid w:val="003E78BB"/>
    <w:rsid w:val="003F209F"/>
    <w:rsid w:val="003F22D5"/>
    <w:rsid w:val="003F51F6"/>
    <w:rsid w:val="003F58B1"/>
    <w:rsid w:val="003F5AE5"/>
    <w:rsid w:val="003F5E6C"/>
    <w:rsid w:val="003F6B41"/>
    <w:rsid w:val="003F7A1B"/>
    <w:rsid w:val="004024C5"/>
    <w:rsid w:val="004034F6"/>
    <w:rsid w:val="004058BA"/>
    <w:rsid w:val="00406F4E"/>
    <w:rsid w:val="004074DA"/>
    <w:rsid w:val="004121FA"/>
    <w:rsid w:val="00413890"/>
    <w:rsid w:val="004170A5"/>
    <w:rsid w:val="00420E67"/>
    <w:rsid w:val="00423FC1"/>
    <w:rsid w:val="004249AD"/>
    <w:rsid w:val="00424DC7"/>
    <w:rsid w:val="004255CC"/>
    <w:rsid w:val="004262A6"/>
    <w:rsid w:val="00426AA6"/>
    <w:rsid w:val="004312EE"/>
    <w:rsid w:val="00432F81"/>
    <w:rsid w:val="00440973"/>
    <w:rsid w:val="00440C49"/>
    <w:rsid w:val="00443A9A"/>
    <w:rsid w:val="004443DB"/>
    <w:rsid w:val="004476F5"/>
    <w:rsid w:val="00452480"/>
    <w:rsid w:val="0045261F"/>
    <w:rsid w:val="00453865"/>
    <w:rsid w:val="0045527C"/>
    <w:rsid w:val="00455B92"/>
    <w:rsid w:val="004567A2"/>
    <w:rsid w:val="0046103E"/>
    <w:rsid w:val="00461ADE"/>
    <w:rsid w:val="00461F56"/>
    <w:rsid w:val="00462CCD"/>
    <w:rsid w:val="00463E54"/>
    <w:rsid w:val="0046563C"/>
    <w:rsid w:val="00467EAD"/>
    <w:rsid w:val="00474602"/>
    <w:rsid w:val="0048115E"/>
    <w:rsid w:val="004813E0"/>
    <w:rsid w:val="00483548"/>
    <w:rsid w:val="0048427F"/>
    <w:rsid w:val="00493E19"/>
    <w:rsid w:val="004A3B79"/>
    <w:rsid w:val="004A3F86"/>
    <w:rsid w:val="004A486A"/>
    <w:rsid w:val="004A55BD"/>
    <w:rsid w:val="004A5BB9"/>
    <w:rsid w:val="004A64F5"/>
    <w:rsid w:val="004B1106"/>
    <w:rsid w:val="004B18D0"/>
    <w:rsid w:val="004B7060"/>
    <w:rsid w:val="004C006D"/>
    <w:rsid w:val="004C0BDF"/>
    <w:rsid w:val="004C2CCF"/>
    <w:rsid w:val="004C335E"/>
    <w:rsid w:val="004C381A"/>
    <w:rsid w:val="004C3E20"/>
    <w:rsid w:val="004C4216"/>
    <w:rsid w:val="004C5405"/>
    <w:rsid w:val="004C5BE1"/>
    <w:rsid w:val="004C5ED1"/>
    <w:rsid w:val="004D0AF9"/>
    <w:rsid w:val="004D1522"/>
    <w:rsid w:val="004D3E86"/>
    <w:rsid w:val="004D4CFF"/>
    <w:rsid w:val="004D6AD6"/>
    <w:rsid w:val="004E3A62"/>
    <w:rsid w:val="004E666C"/>
    <w:rsid w:val="004F1FD4"/>
    <w:rsid w:val="004F2FDF"/>
    <w:rsid w:val="004F39A8"/>
    <w:rsid w:val="004F45B4"/>
    <w:rsid w:val="004F5155"/>
    <w:rsid w:val="004F7BFD"/>
    <w:rsid w:val="004F7EBA"/>
    <w:rsid w:val="00500499"/>
    <w:rsid w:val="0050331B"/>
    <w:rsid w:val="0050401C"/>
    <w:rsid w:val="005128E3"/>
    <w:rsid w:val="00522210"/>
    <w:rsid w:val="0052435C"/>
    <w:rsid w:val="00524699"/>
    <w:rsid w:val="00524BD7"/>
    <w:rsid w:val="00526DE3"/>
    <w:rsid w:val="00527EA5"/>
    <w:rsid w:val="00531BDD"/>
    <w:rsid w:val="00532A54"/>
    <w:rsid w:val="00532A6C"/>
    <w:rsid w:val="00532B2F"/>
    <w:rsid w:val="00534FD7"/>
    <w:rsid w:val="00536BAC"/>
    <w:rsid w:val="00542DB0"/>
    <w:rsid w:val="00542E83"/>
    <w:rsid w:val="005454B6"/>
    <w:rsid w:val="00550975"/>
    <w:rsid w:val="005514E7"/>
    <w:rsid w:val="005514ED"/>
    <w:rsid w:val="00552A11"/>
    <w:rsid w:val="00557B6B"/>
    <w:rsid w:val="00557DA2"/>
    <w:rsid w:val="00564986"/>
    <w:rsid w:val="005664DD"/>
    <w:rsid w:val="00567F55"/>
    <w:rsid w:val="005708CA"/>
    <w:rsid w:val="00571FE2"/>
    <w:rsid w:val="00572021"/>
    <w:rsid w:val="00576812"/>
    <w:rsid w:val="00577FD4"/>
    <w:rsid w:val="00580EB3"/>
    <w:rsid w:val="005811FD"/>
    <w:rsid w:val="00582C6E"/>
    <w:rsid w:val="00583233"/>
    <w:rsid w:val="005845BA"/>
    <w:rsid w:val="00584950"/>
    <w:rsid w:val="005852F0"/>
    <w:rsid w:val="005869A3"/>
    <w:rsid w:val="005923DE"/>
    <w:rsid w:val="00595132"/>
    <w:rsid w:val="00596391"/>
    <w:rsid w:val="005975EA"/>
    <w:rsid w:val="00597DC7"/>
    <w:rsid w:val="00597DD6"/>
    <w:rsid w:val="005A102E"/>
    <w:rsid w:val="005A7A21"/>
    <w:rsid w:val="005B22E6"/>
    <w:rsid w:val="005B587B"/>
    <w:rsid w:val="005C04B1"/>
    <w:rsid w:val="005C3651"/>
    <w:rsid w:val="005C3A42"/>
    <w:rsid w:val="005C3E2C"/>
    <w:rsid w:val="005D1919"/>
    <w:rsid w:val="005D511A"/>
    <w:rsid w:val="005D6E08"/>
    <w:rsid w:val="005E2AAE"/>
    <w:rsid w:val="005E6979"/>
    <w:rsid w:val="005E6C71"/>
    <w:rsid w:val="005E736C"/>
    <w:rsid w:val="005E7C3C"/>
    <w:rsid w:val="005F043C"/>
    <w:rsid w:val="005F044F"/>
    <w:rsid w:val="005F48B0"/>
    <w:rsid w:val="005F525A"/>
    <w:rsid w:val="005F59FC"/>
    <w:rsid w:val="005F6152"/>
    <w:rsid w:val="00601D44"/>
    <w:rsid w:val="0060276E"/>
    <w:rsid w:val="00605686"/>
    <w:rsid w:val="0060690C"/>
    <w:rsid w:val="00607597"/>
    <w:rsid w:val="006130AF"/>
    <w:rsid w:val="00613A27"/>
    <w:rsid w:val="00613C40"/>
    <w:rsid w:val="00614215"/>
    <w:rsid w:val="00623C59"/>
    <w:rsid w:val="00623DF9"/>
    <w:rsid w:val="00626AAB"/>
    <w:rsid w:val="00626B61"/>
    <w:rsid w:val="0063113D"/>
    <w:rsid w:val="00631FB6"/>
    <w:rsid w:val="00634103"/>
    <w:rsid w:val="0063475D"/>
    <w:rsid w:val="00634B9D"/>
    <w:rsid w:val="006416D8"/>
    <w:rsid w:val="006433B9"/>
    <w:rsid w:val="006440FC"/>
    <w:rsid w:val="0065008F"/>
    <w:rsid w:val="00651080"/>
    <w:rsid w:val="00651FB7"/>
    <w:rsid w:val="0065578E"/>
    <w:rsid w:val="00660CA6"/>
    <w:rsid w:val="006610D1"/>
    <w:rsid w:val="00662ED7"/>
    <w:rsid w:val="00665F5E"/>
    <w:rsid w:val="0067015E"/>
    <w:rsid w:val="00671855"/>
    <w:rsid w:val="00671E77"/>
    <w:rsid w:val="00672BEC"/>
    <w:rsid w:val="006736F5"/>
    <w:rsid w:val="00674845"/>
    <w:rsid w:val="006753B8"/>
    <w:rsid w:val="006770BD"/>
    <w:rsid w:val="006807FD"/>
    <w:rsid w:val="00686109"/>
    <w:rsid w:val="0068655C"/>
    <w:rsid w:val="00691B10"/>
    <w:rsid w:val="00692022"/>
    <w:rsid w:val="00693C1A"/>
    <w:rsid w:val="006946AC"/>
    <w:rsid w:val="0069568B"/>
    <w:rsid w:val="006B235E"/>
    <w:rsid w:val="006B5C16"/>
    <w:rsid w:val="006B6804"/>
    <w:rsid w:val="006B77BD"/>
    <w:rsid w:val="006B79BE"/>
    <w:rsid w:val="006C1F4C"/>
    <w:rsid w:val="006C4408"/>
    <w:rsid w:val="006C4BB6"/>
    <w:rsid w:val="006C55AA"/>
    <w:rsid w:val="006C7F6C"/>
    <w:rsid w:val="006D1588"/>
    <w:rsid w:val="006D2A5D"/>
    <w:rsid w:val="006D574C"/>
    <w:rsid w:val="006D6159"/>
    <w:rsid w:val="006E0C87"/>
    <w:rsid w:val="006E302A"/>
    <w:rsid w:val="006E4ADB"/>
    <w:rsid w:val="006F3091"/>
    <w:rsid w:val="006F47C6"/>
    <w:rsid w:val="006F630F"/>
    <w:rsid w:val="006F7C0C"/>
    <w:rsid w:val="007027FE"/>
    <w:rsid w:val="0070363E"/>
    <w:rsid w:val="007042F6"/>
    <w:rsid w:val="0071112F"/>
    <w:rsid w:val="00712CBC"/>
    <w:rsid w:val="00713082"/>
    <w:rsid w:val="00716660"/>
    <w:rsid w:val="00716CB7"/>
    <w:rsid w:val="0072226B"/>
    <w:rsid w:val="007239F6"/>
    <w:rsid w:val="00724D42"/>
    <w:rsid w:val="007258A4"/>
    <w:rsid w:val="00725FD4"/>
    <w:rsid w:val="00727335"/>
    <w:rsid w:val="00730819"/>
    <w:rsid w:val="00731DFF"/>
    <w:rsid w:val="007327AD"/>
    <w:rsid w:val="00734C21"/>
    <w:rsid w:val="00735394"/>
    <w:rsid w:val="0074076F"/>
    <w:rsid w:val="00741501"/>
    <w:rsid w:val="00741611"/>
    <w:rsid w:val="007424FE"/>
    <w:rsid w:val="00742991"/>
    <w:rsid w:val="00745E89"/>
    <w:rsid w:val="007464CF"/>
    <w:rsid w:val="0074674C"/>
    <w:rsid w:val="00746763"/>
    <w:rsid w:val="007474CC"/>
    <w:rsid w:val="00747CEA"/>
    <w:rsid w:val="00751825"/>
    <w:rsid w:val="0075512E"/>
    <w:rsid w:val="00757B27"/>
    <w:rsid w:val="00761136"/>
    <w:rsid w:val="00762528"/>
    <w:rsid w:val="00767F50"/>
    <w:rsid w:val="0077038C"/>
    <w:rsid w:val="0077370C"/>
    <w:rsid w:val="007738CE"/>
    <w:rsid w:val="00774346"/>
    <w:rsid w:val="00774CB0"/>
    <w:rsid w:val="00777541"/>
    <w:rsid w:val="00777F55"/>
    <w:rsid w:val="007825F0"/>
    <w:rsid w:val="0078285D"/>
    <w:rsid w:val="00792CD9"/>
    <w:rsid w:val="00793905"/>
    <w:rsid w:val="00795611"/>
    <w:rsid w:val="007B0017"/>
    <w:rsid w:val="007B0700"/>
    <w:rsid w:val="007B128B"/>
    <w:rsid w:val="007B1BC4"/>
    <w:rsid w:val="007B28B8"/>
    <w:rsid w:val="007C0D48"/>
    <w:rsid w:val="007C77A8"/>
    <w:rsid w:val="007D047B"/>
    <w:rsid w:val="007D1214"/>
    <w:rsid w:val="007D2D46"/>
    <w:rsid w:val="007D3202"/>
    <w:rsid w:val="007D4DB8"/>
    <w:rsid w:val="007D6198"/>
    <w:rsid w:val="007D6D5F"/>
    <w:rsid w:val="007E0DB3"/>
    <w:rsid w:val="007E0F04"/>
    <w:rsid w:val="007E14A8"/>
    <w:rsid w:val="007E22CD"/>
    <w:rsid w:val="007F0343"/>
    <w:rsid w:val="007F04D7"/>
    <w:rsid w:val="007F400D"/>
    <w:rsid w:val="007F59D8"/>
    <w:rsid w:val="00816D46"/>
    <w:rsid w:val="00821FBD"/>
    <w:rsid w:val="008230AB"/>
    <w:rsid w:val="00827BF4"/>
    <w:rsid w:val="0083582E"/>
    <w:rsid w:val="008425B9"/>
    <w:rsid w:val="008477E7"/>
    <w:rsid w:val="00852A30"/>
    <w:rsid w:val="00853CFE"/>
    <w:rsid w:val="00853D8D"/>
    <w:rsid w:val="0085459F"/>
    <w:rsid w:val="00855814"/>
    <w:rsid w:val="008650E1"/>
    <w:rsid w:val="00865CDE"/>
    <w:rsid w:val="0086711C"/>
    <w:rsid w:val="008720BD"/>
    <w:rsid w:val="00873A1D"/>
    <w:rsid w:val="00880D4D"/>
    <w:rsid w:val="00881906"/>
    <w:rsid w:val="0088211D"/>
    <w:rsid w:val="00882F45"/>
    <w:rsid w:val="00884DCA"/>
    <w:rsid w:val="00884F95"/>
    <w:rsid w:val="00885AF4"/>
    <w:rsid w:val="0088734A"/>
    <w:rsid w:val="00892F81"/>
    <w:rsid w:val="008947D4"/>
    <w:rsid w:val="008948F6"/>
    <w:rsid w:val="008954E6"/>
    <w:rsid w:val="00896906"/>
    <w:rsid w:val="008A142A"/>
    <w:rsid w:val="008A15E2"/>
    <w:rsid w:val="008B29E8"/>
    <w:rsid w:val="008B2F3A"/>
    <w:rsid w:val="008B47B5"/>
    <w:rsid w:val="008B4B39"/>
    <w:rsid w:val="008B6C66"/>
    <w:rsid w:val="008C0CA5"/>
    <w:rsid w:val="008C62EA"/>
    <w:rsid w:val="008D668E"/>
    <w:rsid w:val="008D75F8"/>
    <w:rsid w:val="008D7D41"/>
    <w:rsid w:val="008E5BD2"/>
    <w:rsid w:val="008E6E43"/>
    <w:rsid w:val="008F4DB1"/>
    <w:rsid w:val="008F53F1"/>
    <w:rsid w:val="008F58C1"/>
    <w:rsid w:val="008F646F"/>
    <w:rsid w:val="008F6A4F"/>
    <w:rsid w:val="008F6E8F"/>
    <w:rsid w:val="00901278"/>
    <w:rsid w:val="00903664"/>
    <w:rsid w:val="0090479E"/>
    <w:rsid w:val="00904DE7"/>
    <w:rsid w:val="00905E47"/>
    <w:rsid w:val="00907015"/>
    <w:rsid w:val="009105A3"/>
    <w:rsid w:val="00914B4F"/>
    <w:rsid w:val="00921BAE"/>
    <w:rsid w:val="00926808"/>
    <w:rsid w:val="009268AD"/>
    <w:rsid w:val="00926960"/>
    <w:rsid w:val="00926F8B"/>
    <w:rsid w:val="0093545B"/>
    <w:rsid w:val="00936D57"/>
    <w:rsid w:val="0093778D"/>
    <w:rsid w:val="00941F48"/>
    <w:rsid w:val="00945942"/>
    <w:rsid w:val="00946876"/>
    <w:rsid w:val="00946A99"/>
    <w:rsid w:val="00950D01"/>
    <w:rsid w:val="0095309B"/>
    <w:rsid w:val="0096000A"/>
    <w:rsid w:val="009604B1"/>
    <w:rsid w:val="009641C0"/>
    <w:rsid w:val="00966EC0"/>
    <w:rsid w:val="0096745B"/>
    <w:rsid w:val="00970FBA"/>
    <w:rsid w:val="009814E2"/>
    <w:rsid w:val="00984770"/>
    <w:rsid w:val="0099059F"/>
    <w:rsid w:val="00990B26"/>
    <w:rsid w:val="00991320"/>
    <w:rsid w:val="009913AF"/>
    <w:rsid w:val="009963A8"/>
    <w:rsid w:val="009A02F1"/>
    <w:rsid w:val="009A4A90"/>
    <w:rsid w:val="009A5798"/>
    <w:rsid w:val="009A635E"/>
    <w:rsid w:val="009A6ABE"/>
    <w:rsid w:val="009A7569"/>
    <w:rsid w:val="009A7F2D"/>
    <w:rsid w:val="009B2657"/>
    <w:rsid w:val="009B3E75"/>
    <w:rsid w:val="009B7138"/>
    <w:rsid w:val="009B71AF"/>
    <w:rsid w:val="009C0793"/>
    <w:rsid w:val="009C3678"/>
    <w:rsid w:val="009C4553"/>
    <w:rsid w:val="009C5C50"/>
    <w:rsid w:val="009D0308"/>
    <w:rsid w:val="009D2A8E"/>
    <w:rsid w:val="009D4FB4"/>
    <w:rsid w:val="009D64A2"/>
    <w:rsid w:val="009D69CB"/>
    <w:rsid w:val="009E2E25"/>
    <w:rsid w:val="009E3AFD"/>
    <w:rsid w:val="009E4720"/>
    <w:rsid w:val="009E6D2C"/>
    <w:rsid w:val="009E751D"/>
    <w:rsid w:val="009E7C52"/>
    <w:rsid w:val="009F1AA5"/>
    <w:rsid w:val="009F2801"/>
    <w:rsid w:val="009F7724"/>
    <w:rsid w:val="00A016F8"/>
    <w:rsid w:val="00A039E0"/>
    <w:rsid w:val="00A03CBF"/>
    <w:rsid w:val="00A0434B"/>
    <w:rsid w:val="00A05334"/>
    <w:rsid w:val="00A138DE"/>
    <w:rsid w:val="00A13C54"/>
    <w:rsid w:val="00A226CE"/>
    <w:rsid w:val="00A262F0"/>
    <w:rsid w:val="00A2636F"/>
    <w:rsid w:val="00A2676C"/>
    <w:rsid w:val="00A26EA3"/>
    <w:rsid w:val="00A31C46"/>
    <w:rsid w:val="00A31E40"/>
    <w:rsid w:val="00A36BF5"/>
    <w:rsid w:val="00A44855"/>
    <w:rsid w:val="00A46360"/>
    <w:rsid w:val="00A47E75"/>
    <w:rsid w:val="00A51013"/>
    <w:rsid w:val="00A5149B"/>
    <w:rsid w:val="00A51C35"/>
    <w:rsid w:val="00A5231E"/>
    <w:rsid w:val="00A53B76"/>
    <w:rsid w:val="00A54993"/>
    <w:rsid w:val="00A55A11"/>
    <w:rsid w:val="00A56340"/>
    <w:rsid w:val="00A567A6"/>
    <w:rsid w:val="00A609F1"/>
    <w:rsid w:val="00A61238"/>
    <w:rsid w:val="00A6545A"/>
    <w:rsid w:val="00A743DF"/>
    <w:rsid w:val="00A746AD"/>
    <w:rsid w:val="00A760AA"/>
    <w:rsid w:val="00A76542"/>
    <w:rsid w:val="00A83492"/>
    <w:rsid w:val="00A878A1"/>
    <w:rsid w:val="00A90BE3"/>
    <w:rsid w:val="00A9657A"/>
    <w:rsid w:val="00A9752B"/>
    <w:rsid w:val="00AA221B"/>
    <w:rsid w:val="00AA3053"/>
    <w:rsid w:val="00AA62C2"/>
    <w:rsid w:val="00AB09C5"/>
    <w:rsid w:val="00AB3103"/>
    <w:rsid w:val="00AB5831"/>
    <w:rsid w:val="00AC125C"/>
    <w:rsid w:val="00AC14A8"/>
    <w:rsid w:val="00AC1988"/>
    <w:rsid w:val="00AC4C01"/>
    <w:rsid w:val="00AC5F3F"/>
    <w:rsid w:val="00AC6413"/>
    <w:rsid w:val="00AC7247"/>
    <w:rsid w:val="00AD1DA3"/>
    <w:rsid w:val="00AD4782"/>
    <w:rsid w:val="00AD49D1"/>
    <w:rsid w:val="00AD5E26"/>
    <w:rsid w:val="00AE39FB"/>
    <w:rsid w:val="00AE5732"/>
    <w:rsid w:val="00AF0BEE"/>
    <w:rsid w:val="00AF4387"/>
    <w:rsid w:val="00AF76D6"/>
    <w:rsid w:val="00B0049C"/>
    <w:rsid w:val="00B034C2"/>
    <w:rsid w:val="00B03E16"/>
    <w:rsid w:val="00B06ECE"/>
    <w:rsid w:val="00B1280C"/>
    <w:rsid w:val="00B12A34"/>
    <w:rsid w:val="00B12E19"/>
    <w:rsid w:val="00B16234"/>
    <w:rsid w:val="00B20579"/>
    <w:rsid w:val="00B21566"/>
    <w:rsid w:val="00B2549B"/>
    <w:rsid w:val="00B26D18"/>
    <w:rsid w:val="00B2765A"/>
    <w:rsid w:val="00B3648F"/>
    <w:rsid w:val="00B365F2"/>
    <w:rsid w:val="00B438FD"/>
    <w:rsid w:val="00B44C6D"/>
    <w:rsid w:val="00B452F4"/>
    <w:rsid w:val="00B46231"/>
    <w:rsid w:val="00B47D0B"/>
    <w:rsid w:val="00B47D16"/>
    <w:rsid w:val="00B516A1"/>
    <w:rsid w:val="00B52A5A"/>
    <w:rsid w:val="00B553D8"/>
    <w:rsid w:val="00B55907"/>
    <w:rsid w:val="00B55D76"/>
    <w:rsid w:val="00B628FD"/>
    <w:rsid w:val="00B64BAC"/>
    <w:rsid w:val="00B65498"/>
    <w:rsid w:val="00B659D5"/>
    <w:rsid w:val="00B66FF1"/>
    <w:rsid w:val="00B675D1"/>
    <w:rsid w:val="00B67DF6"/>
    <w:rsid w:val="00B709B0"/>
    <w:rsid w:val="00B73C5F"/>
    <w:rsid w:val="00B73F0A"/>
    <w:rsid w:val="00B769AE"/>
    <w:rsid w:val="00B83595"/>
    <w:rsid w:val="00B86D76"/>
    <w:rsid w:val="00B875C0"/>
    <w:rsid w:val="00B902B4"/>
    <w:rsid w:val="00B9339A"/>
    <w:rsid w:val="00B948FA"/>
    <w:rsid w:val="00BA1B6F"/>
    <w:rsid w:val="00BA2F22"/>
    <w:rsid w:val="00BA3E87"/>
    <w:rsid w:val="00BB14D7"/>
    <w:rsid w:val="00BB5352"/>
    <w:rsid w:val="00BC1012"/>
    <w:rsid w:val="00BC15CD"/>
    <w:rsid w:val="00BC29BC"/>
    <w:rsid w:val="00BC3D3E"/>
    <w:rsid w:val="00BC526F"/>
    <w:rsid w:val="00BC56F4"/>
    <w:rsid w:val="00BC5E12"/>
    <w:rsid w:val="00BD0A33"/>
    <w:rsid w:val="00BD0C35"/>
    <w:rsid w:val="00BD0EE2"/>
    <w:rsid w:val="00BD5CE1"/>
    <w:rsid w:val="00BE275F"/>
    <w:rsid w:val="00BE41D9"/>
    <w:rsid w:val="00BE6620"/>
    <w:rsid w:val="00BE7B29"/>
    <w:rsid w:val="00BF0B68"/>
    <w:rsid w:val="00BF1F18"/>
    <w:rsid w:val="00BF3A3A"/>
    <w:rsid w:val="00BF3FF2"/>
    <w:rsid w:val="00C03CB6"/>
    <w:rsid w:val="00C076DD"/>
    <w:rsid w:val="00C11310"/>
    <w:rsid w:val="00C11B0A"/>
    <w:rsid w:val="00C218DD"/>
    <w:rsid w:val="00C24848"/>
    <w:rsid w:val="00C25C18"/>
    <w:rsid w:val="00C32021"/>
    <w:rsid w:val="00C330C6"/>
    <w:rsid w:val="00C347DE"/>
    <w:rsid w:val="00C34B56"/>
    <w:rsid w:val="00C37087"/>
    <w:rsid w:val="00C50DA3"/>
    <w:rsid w:val="00C5267C"/>
    <w:rsid w:val="00C527D3"/>
    <w:rsid w:val="00C56760"/>
    <w:rsid w:val="00C6013B"/>
    <w:rsid w:val="00C6455C"/>
    <w:rsid w:val="00C709DA"/>
    <w:rsid w:val="00C70F7B"/>
    <w:rsid w:val="00C80CDE"/>
    <w:rsid w:val="00C86D9A"/>
    <w:rsid w:val="00C877C4"/>
    <w:rsid w:val="00C90213"/>
    <w:rsid w:val="00C91C13"/>
    <w:rsid w:val="00C954CB"/>
    <w:rsid w:val="00CA089F"/>
    <w:rsid w:val="00CA0E0B"/>
    <w:rsid w:val="00CA3F9F"/>
    <w:rsid w:val="00CA4283"/>
    <w:rsid w:val="00CA4AF5"/>
    <w:rsid w:val="00CA4CA8"/>
    <w:rsid w:val="00CA4F5C"/>
    <w:rsid w:val="00CA55E4"/>
    <w:rsid w:val="00CB2697"/>
    <w:rsid w:val="00CB47F7"/>
    <w:rsid w:val="00CB55F0"/>
    <w:rsid w:val="00CB5BDC"/>
    <w:rsid w:val="00CB6371"/>
    <w:rsid w:val="00CB652E"/>
    <w:rsid w:val="00CB72F4"/>
    <w:rsid w:val="00CB7C1B"/>
    <w:rsid w:val="00CC0006"/>
    <w:rsid w:val="00CC04F0"/>
    <w:rsid w:val="00CC0599"/>
    <w:rsid w:val="00CC17A9"/>
    <w:rsid w:val="00CC1821"/>
    <w:rsid w:val="00CC1CEC"/>
    <w:rsid w:val="00CC5ADC"/>
    <w:rsid w:val="00CC69BB"/>
    <w:rsid w:val="00CD1105"/>
    <w:rsid w:val="00CD2A02"/>
    <w:rsid w:val="00CD342F"/>
    <w:rsid w:val="00CD356E"/>
    <w:rsid w:val="00CD3EA2"/>
    <w:rsid w:val="00CD4069"/>
    <w:rsid w:val="00CD467E"/>
    <w:rsid w:val="00CD4747"/>
    <w:rsid w:val="00CD6280"/>
    <w:rsid w:val="00CE1795"/>
    <w:rsid w:val="00CE1D47"/>
    <w:rsid w:val="00CE268A"/>
    <w:rsid w:val="00CE3E6B"/>
    <w:rsid w:val="00CE51F5"/>
    <w:rsid w:val="00CE65A6"/>
    <w:rsid w:val="00CE69AC"/>
    <w:rsid w:val="00CE7549"/>
    <w:rsid w:val="00D00E9B"/>
    <w:rsid w:val="00D03562"/>
    <w:rsid w:val="00D122FB"/>
    <w:rsid w:val="00D12EC3"/>
    <w:rsid w:val="00D13566"/>
    <w:rsid w:val="00D14762"/>
    <w:rsid w:val="00D20BC0"/>
    <w:rsid w:val="00D2406E"/>
    <w:rsid w:val="00D24D81"/>
    <w:rsid w:val="00D25177"/>
    <w:rsid w:val="00D26BA7"/>
    <w:rsid w:val="00D26D8D"/>
    <w:rsid w:val="00D26F66"/>
    <w:rsid w:val="00D27870"/>
    <w:rsid w:val="00D312ED"/>
    <w:rsid w:val="00D31D78"/>
    <w:rsid w:val="00D33B78"/>
    <w:rsid w:val="00D34C3C"/>
    <w:rsid w:val="00D34DC6"/>
    <w:rsid w:val="00D41E1F"/>
    <w:rsid w:val="00D43F9E"/>
    <w:rsid w:val="00D4585C"/>
    <w:rsid w:val="00D472AE"/>
    <w:rsid w:val="00D47C80"/>
    <w:rsid w:val="00D535D5"/>
    <w:rsid w:val="00D627E8"/>
    <w:rsid w:val="00D63D9C"/>
    <w:rsid w:val="00D717CB"/>
    <w:rsid w:val="00D71B50"/>
    <w:rsid w:val="00D72B18"/>
    <w:rsid w:val="00D73C48"/>
    <w:rsid w:val="00D759B4"/>
    <w:rsid w:val="00D75D52"/>
    <w:rsid w:val="00D76735"/>
    <w:rsid w:val="00D77C2A"/>
    <w:rsid w:val="00D77E87"/>
    <w:rsid w:val="00D82BC8"/>
    <w:rsid w:val="00D82D06"/>
    <w:rsid w:val="00D86498"/>
    <w:rsid w:val="00D91378"/>
    <w:rsid w:val="00D92A6E"/>
    <w:rsid w:val="00D95F7E"/>
    <w:rsid w:val="00D967ED"/>
    <w:rsid w:val="00D97987"/>
    <w:rsid w:val="00DA2BA5"/>
    <w:rsid w:val="00DA31C8"/>
    <w:rsid w:val="00DA3DF6"/>
    <w:rsid w:val="00DA6706"/>
    <w:rsid w:val="00DB1ADB"/>
    <w:rsid w:val="00DB4E91"/>
    <w:rsid w:val="00DB5A62"/>
    <w:rsid w:val="00DB67F7"/>
    <w:rsid w:val="00DC029D"/>
    <w:rsid w:val="00DC2BD0"/>
    <w:rsid w:val="00DC339F"/>
    <w:rsid w:val="00DC3987"/>
    <w:rsid w:val="00DC452D"/>
    <w:rsid w:val="00DD227B"/>
    <w:rsid w:val="00DD2907"/>
    <w:rsid w:val="00DD3008"/>
    <w:rsid w:val="00DD3062"/>
    <w:rsid w:val="00DD37C2"/>
    <w:rsid w:val="00DD615F"/>
    <w:rsid w:val="00DE03F5"/>
    <w:rsid w:val="00DE42FF"/>
    <w:rsid w:val="00DE5E88"/>
    <w:rsid w:val="00DF0FFB"/>
    <w:rsid w:val="00DF133F"/>
    <w:rsid w:val="00DF31E6"/>
    <w:rsid w:val="00DF5832"/>
    <w:rsid w:val="00E00F11"/>
    <w:rsid w:val="00E048BC"/>
    <w:rsid w:val="00E049AF"/>
    <w:rsid w:val="00E14978"/>
    <w:rsid w:val="00E14C0B"/>
    <w:rsid w:val="00E155DF"/>
    <w:rsid w:val="00E16E10"/>
    <w:rsid w:val="00E16F37"/>
    <w:rsid w:val="00E20E97"/>
    <w:rsid w:val="00E21D22"/>
    <w:rsid w:val="00E22969"/>
    <w:rsid w:val="00E24FA2"/>
    <w:rsid w:val="00E26861"/>
    <w:rsid w:val="00E309F7"/>
    <w:rsid w:val="00E40480"/>
    <w:rsid w:val="00E42BC0"/>
    <w:rsid w:val="00E47203"/>
    <w:rsid w:val="00E4785A"/>
    <w:rsid w:val="00E517B5"/>
    <w:rsid w:val="00E5190D"/>
    <w:rsid w:val="00E6018D"/>
    <w:rsid w:val="00E642B7"/>
    <w:rsid w:val="00E6666B"/>
    <w:rsid w:val="00E70296"/>
    <w:rsid w:val="00E71A23"/>
    <w:rsid w:val="00E71D07"/>
    <w:rsid w:val="00E71EBE"/>
    <w:rsid w:val="00E74D2A"/>
    <w:rsid w:val="00E769C3"/>
    <w:rsid w:val="00E772A7"/>
    <w:rsid w:val="00E8028C"/>
    <w:rsid w:val="00E81068"/>
    <w:rsid w:val="00E813D5"/>
    <w:rsid w:val="00E8358C"/>
    <w:rsid w:val="00E85914"/>
    <w:rsid w:val="00E8743B"/>
    <w:rsid w:val="00E94C3E"/>
    <w:rsid w:val="00E96744"/>
    <w:rsid w:val="00E96D6B"/>
    <w:rsid w:val="00E97C99"/>
    <w:rsid w:val="00EA076D"/>
    <w:rsid w:val="00EA244E"/>
    <w:rsid w:val="00EA30ED"/>
    <w:rsid w:val="00EA37F2"/>
    <w:rsid w:val="00EA43A3"/>
    <w:rsid w:val="00EB0EC1"/>
    <w:rsid w:val="00EB1032"/>
    <w:rsid w:val="00EB349C"/>
    <w:rsid w:val="00EB3595"/>
    <w:rsid w:val="00EB5E41"/>
    <w:rsid w:val="00EB68A7"/>
    <w:rsid w:val="00EC2D8F"/>
    <w:rsid w:val="00EC428C"/>
    <w:rsid w:val="00EC5B52"/>
    <w:rsid w:val="00EC6681"/>
    <w:rsid w:val="00ED2BF8"/>
    <w:rsid w:val="00ED32C6"/>
    <w:rsid w:val="00ED3B27"/>
    <w:rsid w:val="00ED43AC"/>
    <w:rsid w:val="00EE02B9"/>
    <w:rsid w:val="00EE348C"/>
    <w:rsid w:val="00EE45D0"/>
    <w:rsid w:val="00EE4EB1"/>
    <w:rsid w:val="00EE502C"/>
    <w:rsid w:val="00EE538A"/>
    <w:rsid w:val="00EE54E6"/>
    <w:rsid w:val="00EE594C"/>
    <w:rsid w:val="00EF3DB5"/>
    <w:rsid w:val="00EF3F9B"/>
    <w:rsid w:val="00EF468C"/>
    <w:rsid w:val="00EF49DA"/>
    <w:rsid w:val="00EF512F"/>
    <w:rsid w:val="00EF6E79"/>
    <w:rsid w:val="00EF7271"/>
    <w:rsid w:val="00F010A9"/>
    <w:rsid w:val="00F020DA"/>
    <w:rsid w:val="00F05ECF"/>
    <w:rsid w:val="00F072D0"/>
    <w:rsid w:val="00F13212"/>
    <w:rsid w:val="00F1372E"/>
    <w:rsid w:val="00F22FB8"/>
    <w:rsid w:val="00F23E46"/>
    <w:rsid w:val="00F25C79"/>
    <w:rsid w:val="00F2766D"/>
    <w:rsid w:val="00F31041"/>
    <w:rsid w:val="00F32218"/>
    <w:rsid w:val="00F332BA"/>
    <w:rsid w:val="00F33C91"/>
    <w:rsid w:val="00F35B4D"/>
    <w:rsid w:val="00F37912"/>
    <w:rsid w:val="00F37CC1"/>
    <w:rsid w:val="00F40D98"/>
    <w:rsid w:val="00F412BC"/>
    <w:rsid w:val="00F41682"/>
    <w:rsid w:val="00F51AD6"/>
    <w:rsid w:val="00F52016"/>
    <w:rsid w:val="00F526F7"/>
    <w:rsid w:val="00F54996"/>
    <w:rsid w:val="00F55034"/>
    <w:rsid w:val="00F55962"/>
    <w:rsid w:val="00F621F4"/>
    <w:rsid w:val="00F62B32"/>
    <w:rsid w:val="00F62E7B"/>
    <w:rsid w:val="00F63A0D"/>
    <w:rsid w:val="00F6402A"/>
    <w:rsid w:val="00F64672"/>
    <w:rsid w:val="00F65A19"/>
    <w:rsid w:val="00F67A82"/>
    <w:rsid w:val="00F72550"/>
    <w:rsid w:val="00F7523F"/>
    <w:rsid w:val="00F763E3"/>
    <w:rsid w:val="00F76A0E"/>
    <w:rsid w:val="00F7759E"/>
    <w:rsid w:val="00F826EC"/>
    <w:rsid w:val="00F83175"/>
    <w:rsid w:val="00F8385D"/>
    <w:rsid w:val="00F84AE1"/>
    <w:rsid w:val="00F92FB7"/>
    <w:rsid w:val="00F93979"/>
    <w:rsid w:val="00F96D42"/>
    <w:rsid w:val="00F97B85"/>
    <w:rsid w:val="00FA0481"/>
    <w:rsid w:val="00FA221F"/>
    <w:rsid w:val="00FA22AE"/>
    <w:rsid w:val="00FA285B"/>
    <w:rsid w:val="00FA596C"/>
    <w:rsid w:val="00FA7F83"/>
    <w:rsid w:val="00FB0387"/>
    <w:rsid w:val="00FB5427"/>
    <w:rsid w:val="00FC05B8"/>
    <w:rsid w:val="00FC36C8"/>
    <w:rsid w:val="00FD22DE"/>
    <w:rsid w:val="00FD4D79"/>
    <w:rsid w:val="00FD6FA1"/>
    <w:rsid w:val="00FD72FC"/>
    <w:rsid w:val="00FE253E"/>
    <w:rsid w:val="00FE4817"/>
    <w:rsid w:val="00FE758F"/>
    <w:rsid w:val="00FE7DA6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62061"/>
  <w15:docId w15:val="{836F543C-300D-A341-B77E-BE0B403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A5A"/>
    <w:pPr>
      <w:spacing w:line="276" w:lineRule="auto"/>
    </w:pPr>
    <w:rPr>
      <w:rFonts w:ascii="Franklin Gothic Book" w:hAnsi="Franklin Gothic Book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86DC1"/>
    <w:pPr>
      <w:spacing w:after="120"/>
      <w:jc w:val="center"/>
      <w:outlineLvl w:val="0"/>
    </w:pPr>
    <w:rPr>
      <w:rFonts w:ascii="Franklin Gothic Medium" w:eastAsia="Times New Roman" w:hAnsi="Franklin Gothic Medium"/>
      <w:color w:val="943634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286DC1"/>
    <w:pPr>
      <w:spacing w:after="120"/>
      <w:outlineLvl w:val="1"/>
    </w:pPr>
    <w:rPr>
      <w:rFonts w:ascii="Franklin Gothic Medium" w:eastAsia="Times New Roman" w:hAnsi="Franklin Gothic Medium"/>
      <w:color w:val="943634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286DC1"/>
    <w:pPr>
      <w:keepNext/>
      <w:spacing w:after="240"/>
      <w:outlineLvl w:val="2"/>
    </w:pPr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paragraph" w:styleId="Heading4">
    <w:name w:val="heading 4"/>
    <w:basedOn w:val="Normal"/>
    <w:link w:val="Heading4Char"/>
    <w:qFormat/>
    <w:rsid w:val="00286DC1"/>
    <w:pPr>
      <w:spacing w:before="100" w:beforeAutospacing="1" w:after="100" w:afterAutospacing="1"/>
      <w:outlineLvl w:val="3"/>
    </w:pPr>
    <w:rPr>
      <w:rFonts w:eastAsia="Times New Roma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86DC1"/>
    <w:pPr>
      <w:keepNext/>
      <w:tabs>
        <w:tab w:val="num" w:pos="720"/>
      </w:tabs>
      <w:outlineLvl w:val="4"/>
    </w:pPr>
    <w:rPr>
      <w:rFonts w:eastAsia="Times New Roman"/>
      <w:bCs/>
      <w:i/>
      <w:i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86DC1"/>
    <w:pPr>
      <w:spacing w:before="240" w:after="60"/>
      <w:outlineLvl w:val="5"/>
    </w:pPr>
    <w:rPr>
      <w:rFonts w:eastAsia="Times New Roman"/>
      <w:b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86DC1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86DC1"/>
    <w:pPr>
      <w:keepNext/>
      <w:outlineLvl w:val="7"/>
    </w:pPr>
    <w:rPr>
      <w:rFonts w:ascii="Microsoft Sans Serif" w:eastAsia="Times New Roman" w:hAnsi="Microsoft Sans Serif"/>
      <w:b/>
      <w:bCs/>
      <w:sz w:val="28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86DC1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86DC1"/>
    <w:rPr>
      <w:rFonts w:ascii="Franklin Gothic Medium" w:eastAsia="Times New Roman" w:hAnsi="Franklin Gothic Medium" w:cs="Times New Roman"/>
      <w:color w:val="943634"/>
      <w:sz w:val="44"/>
      <w:szCs w:val="44"/>
    </w:rPr>
  </w:style>
  <w:style w:type="character" w:customStyle="1" w:styleId="Heading3Char">
    <w:name w:val="Heading 3 Char"/>
    <w:link w:val="Heading3"/>
    <w:rsid w:val="00286DC1"/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character" w:customStyle="1" w:styleId="IDRSub-section">
    <w:name w:val="IDR Sub-section"/>
    <w:rsid w:val="00152E5F"/>
    <w:rPr>
      <w:rFonts w:ascii="Franklin Gothic Medium" w:hAnsi="Franklin Gothic Medium" w:cs="Arial"/>
      <w:b w:val="0"/>
      <w:iCs/>
      <w:sz w:val="22"/>
    </w:rPr>
  </w:style>
  <w:style w:type="paragraph" w:customStyle="1" w:styleId="IDRText">
    <w:name w:val="IDR Text"/>
    <w:basedOn w:val="BodyText"/>
    <w:link w:val="IDRTextChar"/>
    <w:qFormat/>
    <w:rsid w:val="00D73C48"/>
    <w:pPr>
      <w:spacing w:before="240" w:after="240"/>
    </w:pPr>
    <w:rPr>
      <w:rFonts w:eastAsia="Times New Roman"/>
      <w:szCs w:val="22"/>
      <w:lang w:val="x-none" w:eastAsia="x-none"/>
    </w:rPr>
  </w:style>
  <w:style w:type="paragraph" w:customStyle="1" w:styleId="IDRListParagraph">
    <w:name w:val="IDR List Paragraph"/>
    <w:basedOn w:val="BodyText"/>
    <w:link w:val="IDRListParagraphChar"/>
    <w:qFormat/>
    <w:rsid w:val="00BB14D7"/>
    <w:pPr>
      <w:numPr>
        <w:numId w:val="1"/>
      </w:numPr>
      <w:spacing w:before="120"/>
      <w:ind w:left="720"/>
    </w:pPr>
    <w:rPr>
      <w:rFonts w:eastAsia="Times New Roman"/>
      <w:iCs/>
      <w:szCs w:val="22"/>
      <w:lang w:val="x-none" w:eastAsia="x-none"/>
    </w:rPr>
  </w:style>
  <w:style w:type="character" w:customStyle="1" w:styleId="IDRTextChar">
    <w:name w:val="IDR Text Char"/>
    <w:link w:val="IDRText"/>
    <w:rsid w:val="00D73C48"/>
    <w:rPr>
      <w:rFonts w:ascii="Franklin Gothic Book" w:eastAsia="Times New Roman" w:hAnsi="Franklin Gothic Book"/>
      <w:sz w:val="22"/>
      <w:szCs w:val="22"/>
      <w:lang w:val="x-none" w:eastAsia="x-none"/>
    </w:rPr>
  </w:style>
  <w:style w:type="character" w:customStyle="1" w:styleId="IDRListParagraphChar">
    <w:name w:val="IDR List Paragraph Char"/>
    <w:link w:val="IDRListParagraph"/>
    <w:rsid w:val="00BB14D7"/>
    <w:rPr>
      <w:rFonts w:ascii="Franklin Gothic Book" w:eastAsia="Times New Roman" w:hAnsi="Franklin Gothic Book"/>
      <w:iCs/>
      <w:sz w:val="22"/>
      <w:szCs w:val="22"/>
      <w:lang w:val="x-none" w:eastAsia="x-none"/>
    </w:rPr>
  </w:style>
  <w:style w:type="paragraph" w:customStyle="1" w:styleId="IDRHeading3">
    <w:name w:val="IDR Heading 3"/>
    <w:basedOn w:val="IDRText"/>
    <w:link w:val="IDRHeading3Char"/>
    <w:qFormat/>
    <w:rsid w:val="00286DC1"/>
    <w:rPr>
      <w:rFonts w:ascii="Franklin Gothic Medium" w:hAnsi="Franklin Gothic Medium"/>
    </w:rPr>
  </w:style>
  <w:style w:type="character" w:customStyle="1" w:styleId="IDRHeading3Char">
    <w:name w:val="IDR Heading 3 Char"/>
    <w:link w:val="IDRHeading3"/>
    <w:rsid w:val="00286DC1"/>
    <w:rPr>
      <w:rFonts w:ascii="Franklin Gothic Medium" w:eastAsia="Times New Roman" w:hAnsi="Franklin Gothic Medium" w:cs="Times New Roman"/>
      <w:sz w:val="22"/>
      <w:szCs w:val="22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286DC1"/>
    <w:rPr>
      <w:rFonts w:eastAsia="Times New Roman"/>
    </w:rPr>
  </w:style>
  <w:style w:type="character" w:customStyle="1" w:styleId="FootnoteTextChar">
    <w:name w:val="Footnote Text Char"/>
    <w:link w:val="FootnoteText"/>
    <w:rsid w:val="00286DC1"/>
    <w:rPr>
      <w:rFonts w:ascii="Franklin Gothic Book" w:eastAsia="Times New Roman" w:hAnsi="Franklin Gothic Book" w:cs="Times New Roman"/>
    </w:rPr>
  </w:style>
  <w:style w:type="character" w:styleId="FootnoteReference">
    <w:name w:val="footnote reference"/>
    <w:unhideWhenUsed/>
    <w:rsid w:val="00286D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29DE"/>
    <w:pPr>
      <w:tabs>
        <w:tab w:val="center" w:pos="4680"/>
        <w:tab w:val="right" w:pos="9360"/>
      </w:tabs>
    </w:pPr>
    <w:rPr>
      <w:rFonts w:eastAsia="Times New Roman"/>
      <w:sz w:val="18"/>
      <w:szCs w:val="20"/>
    </w:rPr>
  </w:style>
  <w:style w:type="character" w:customStyle="1" w:styleId="HeaderChar">
    <w:name w:val="Header Char"/>
    <w:link w:val="Header"/>
    <w:uiPriority w:val="99"/>
    <w:rsid w:val="002A29DE"/>
    <w:rPr>
      <w:rFonts w:ascii="Franklin Gothic Book" w:eastAsia="Times New Roman" w:hAnsi="Franklin Gothic Book"/>
      <w:sz w:val="18"/>
    </w:rPr>
  </w:style>
  <w:style w:type="character" w:styleId="PageNumber">
    <w:name w:val="page number"/>
    <w:unhideWhenUsed/>
    <w:rsid w:val="00286DC1"/>
  </w:style>
  <w:style w:type="paragraph" w:styleId="BodyText">
    <w:name w:val="Body Text"/>
    <w:basedOn w:val="Normal"/>
    <w:link w:val="BodyTextChar"/>
    <w:unhideWhenUsed/>
    <w:rsid w:val="00286D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6DC1"/>
  </w:style>
  <w:style w:type="character" w:customStyle="1" w:styleId="Heading1Char">
    <w:name w:val="Heading 1 Char"/>
    <w:link w:val="Heading1"/>
    <w:rsid w:val="00286DC1"/>
    <w:rPr>
      <w:rFonts w:ascii="Franklin Gothic Medium" w:eastAsia="Times New Roman" w:hAnsi="Franklin Gothic Medium" w:cs="Times New Roman"/>
      <w:color w:val="943634"/>
      <w:sz w:val="72"/>
      <w:szCs w:val="72"/>
    </w:rPr>
  </w:style>
  <w:style w:type="paragraph" w:customStyle="1" w:styleId="CenterHeading">
    <w:name w:val="Center Heading"/>
    <w:basedOn w:val="Normal"/>
    <w:rsid w:val="00286DC1"/>
    <w:pPr>
      <w:jc w:val="center"/>
    </w:pPr>
    <w:rPr>
      <w:rFonts w:eastAsia="Times New Roman"/>
      <w:b/>
      <w:bCs/>
      <w:caps/>
      <w:sz w:val="28"/>
      <w:szCs w:val="20"/>
    </w:rPr>
  </w:style>
  <w:style w:type="paragraph" w:customStyle="1" w:styleId="IDRTableCellText">
    <w:name w:val="IDR Table Cell Text"/>
    <w:basedOn w:val="Normal"/>
    <w:rsid w:val="00286DC1"/>
    <w:rPr>
      <w:rFonts w:eastAsia="Times New Roman"/>
      <w:szCs w:val="20"/>
    </w:rPr>
  </w:style>
  <w:style w:type="paragraph" w:customStyle="1" w:styleId="IDRQuotations">
    <w:name w:val="IDR Quotations"/>
    <w:rsid w:val="00286DC1"/>
    <w:pPr>
      <w:tabs>
        <w:tab w:val="left" w:pos="749"/>
      </w:tabs>
      <w:ind w:left="749"/>
    </w:pPr>
    <w:rPr>
      <w:rFonts w:ascii="Times New Roman" w:eastAsia="Times New Roman" w:hAnsi="Times New Roman"/>
      <w:i/>
      <w:iCs/>
    </w:rPr>
  </w:style>
  <w:style w:type="paragraph" w:styleId="BodyTextIndent">
    <w:name w:val="Body Text Indent"/>
    <w:basedOn w:val="Normal"/>
    <w:link w:val="BodyTextIndentChar"/>
    <w:rsid w:val="00286DC1"/>
    <w:pPr>
      <w:ind w:left="720"/>
    </w:pPr>
    <w:rPr>
      <w:rFonts w:ascii="Univers" w:eastAsia="Times New Roman" w:hAnsi="Univers"/>
      <w:bCs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286DC1"/>
    <w:rPr>
      <w:rFonts w:ascii="Univers" w:eastAsia="Times New Roman" w:hAnsi="Univers" w:cs="Times New Roman"/>
      <w:bCs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286DC1"/>
    <w:pPr>
      <w:spacing w:before="120" w:after="120"/>
    </w:pPr>
    <w:rPr>
      <w:rFonts w:eastAsia="Times New Roman"/>
      <w:bCs/>
      <w:sz w:val="18"/>
      <w:szCs w:val="20"/>
    </w:rPr>
  </w:style>
  <w:style w:type="paragraph" w:styleId="ListParagraph">
    <w:name w:val="List Paragraph"/>
    <w:basedOn w:val="Normal"/>
    <w:uiPriority w:val="34"/>
    <w:qFormat/>
    <w:rsid w:val="00286DC1"/>
    <w:pPr>
      <w:ind w:left="72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286DC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86DC1"/>
    <w:rPr>
      <w:rFonts w:ascii="Franklin Gothic Book" w:eastAsia="Times New Roman" w:hAnsi="Franklin Gothic Book" w:cs="Times New Roman"/>
      <w:lang w:val="x-none" w:eastAsia="x-none"/>
    </w:rPr>
  </w:style>
  <w:style w:type="paragraph" w:customStyle="1" w:styleId="IDRBulletlist">
    <w:name w:val="IDR Bullet list"/>
    <w:rsid w:val="00286DC1"/>
    <w:pPr>
      <w:numPr>
        <w:numId w:val="3"/>
      </w:numPr>
      <w:tabs>
        <w:tab w:val="left" w:pos="720"/>
      </w:tabs>
      <w:spacing w:before="120" w:after="120"/>
    </w:pPr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286DC1"/>
    <w:rPr>
      <w:rFonts w:ascii="Franklin Gothic Book" w:eastAsia="Times New Roman" w:hAnsi="Franklin Gothic Book" w:cs="Times New Roman"/>
      <w:b/>
      <w:bCs/>
      <w:lang w:val="x-none" w:eastAsia="x-none"/>
    </w:rPr>
  </w:style>
  <w:style w:type="character" w:customStyle="1" w:styleId="Heading5Char">
    <w:name w:val="Heading 5 Char"/>
    <w:link w:val="Heading5"/>
    <w:rsid w:val="00286DC1"/>
    <w:rPr>
      <w:rFonts w:ascii="Franklin Gothic Book" w:eastAsia="Times New Roman" w:hAnsi="Franklin Gothic Book" w:cs="Times New Roman"/>
      <w:bCs/>
      <w:i/>
      <w:iCs/>
      <w:lang w:val="x-none" w:eastAsia="x-none"/>
    </w:rPr>
  </w:style>
  <w:style w:type="character" w:customStyle="1" w:styleId="Heading6Char">
    <w:name w:val="Heading 6 Char"/>
    <w:link w:val="Heading6"/>
    <w:rsid w:val="00286DC1"/>
    <w:rPr>
      <w:rFonts w:ascii="Franklin Gothic Book" w:eastAsia="Times New Roman" w:hAnsi="Franklin Gothic Book" w:cs="Times New Roman"/>
      <w:b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rsid w:val="00286DC1"/>
    <w:rPr>
      <w:rFonts w:ascii="Franklin Gothic Book" w:eastAsia="Times New Roman" w:hAnsi="Franklin Gothic Book" w:cs="Times New Roman"/>
      <w:i/>
      <w:iCs/>
      <w:sz w:val="28"/>
      <w:szCs w:val="28"/>
      <w:lang w:val="x-none" w:eastAsia="x-none"/>
    </w:rPr>
  </w:style>
  <w:style w:type="character" w:customStyle="1" w:styleId="Heading8Char">
    <w:name w:val="Heading 8 Char"/>
    <w:link w:val="Heading8"/>
    <w:rsid w:val="00286DC1"/>
    <w:rPr>
      <w:rFonts w:ascii="Microsoft Sans Serif" w:eastAsia="Times New Roman" w:hAnsi="Microsoft Sans Serif" w:cs="Times New Roman"/>
      <w:b/>
      <w:bCs/>
      <w:sz w:val="28"/>
      <w:szCs w:val="20"/>
      <w:lang w:val="x-none" w:eastAsia="x-none"/>
    </w:rPr>
  </w:style>
  <w:style w:type="character" w:customStyle="1" w:styleId="Heading9Char">
    <w:name w:val="Heading 9 Char"/>
    <w:link w:val="Heading9"/>
    <w:rsid w:val="00286DC1"/>
    <w:rPr>
      <w:rFonts w:ascii="Arial" w:eastAsia="Times New Roman" w:hAnsi="Arial"/>
      <w:sz w:val="22"/>
      <w:szCs w:val="22"/>
      <w:lang w:val="x-none" w:eastAsia="x-none"/>
    </w:rPr>
  </w:style>
  <w:style w:type="character" w:styleId="CommentReference">
    <w:name w:val="annotation reference"/>
    <w:semiHidden/>
    <w:unhideWhenUsed/>
    <w:rsid w:val="00286DC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286DC1"/>
    <w:rPr>
      <w:rFonts w:eastAsia="Times New Roman"/>
    </w:rPr>
  </w:style>
  <w:style w:type="character" w:customStyle="1" w:styleId="CommentTextChar">
    <w:name w:val="Comment Text Char"/>
    <w:link w:val="CommentText"/>
    <w:rsid w:val="00286DC1"/>
    <w:rPr>
      <w:rFonts w:ascii="Franklin Gothic Book" w:eastAsia="Times New Roman" w:hAnsi="Franklin Gothic Book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6DC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286DC1"/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86DC1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286DC1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qFormat/>
    <w:rsid w:val="00286DC1"/>
    <w:pPr>
      <w:jc w:val="center"/>
    </w:pPr>
    <w:rPr>
      <w:rFonts w:ascii="Arial" w:eastAsia="Times New Roman" w:hAnsi="Arial"/>
      <w:b/>
      <w:iCs/>
      <w:sz w:val="52"/>
      <w:szCs w:val="20"/>
      <w:lang w:val="x-none" w:eastAsia="x-none"/>
    </w:rPr>
  </w:style>
  <w:style w:type="character" w:customStyle="1" w:styleId="TitleChar">
    <w:name w:val="Title Char"/>
    <w:link w:val="Title"/>
    <w:rsid w:val="00286DC1"/>
    <w:rPr>
      <w:rFonts w:ascii="Arial" w:eastAsia="Times New Roman" w:hAnsi="Arial" w:cs="Times New Roman"/>
      <w:b/>
      <w:iCs/>
      <w:sz w:val="52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286DC1"/>
    <w:pPr>
      <w:spacing w:after="60"/>
      <w:jc w:val="center"/>
    </w:pPr>
    <w:rPr>
      <w:rFonts w:eastAsia="Times New Roman"/>
      <w:sz w:val="36"/>
      <w:lang w:val="x-none" w:eastAsia="x-none"/>
    </w:rPr>
  </w:style>
  <w:style w:type="character" w:customStyle="1" w:styleId="SubtitleChar">
    <w:name w:val="Subtitle Char"/>
    <w:link w:val="Subtitle"/>
    <w:rsid w:val="00286DC1"/>
    <w:rPr>
      <w:rFonts w:ascii="Franklin Gothic Book" w:eastAsia="Times New Roman" w:hAnsi="Franklin Gothic Book" w:cs="Times New Roman"/>
      <w:sz w:val="36"/>
      <w:lang w:val="x-none" w:eastAsia="x-none"/>
    </w:rPr>
  </w:style>
  <w:style w:type="character" w:styleId="Hyperlink">
    <w:name w:val="Hyperlink"/>
    <w:uiPriority w:val="99"/>
    <w:rsid w:val="00286DC1"/>
    <w:rPr>
      <w:color w:val="0000FF"/>
      <w:u w:val="single"/>
    </w:rPr>
  </w:style>
  <w:style w:type="paragraph" w:customStyle="1" w:styleId="bullet">
    <w:name w:val="bullet"/>
    <w:basedOn w:val="Normal"/>
    <w:rsid w:val="00286DC1"/>
    <w:pPr>
      <w:numPr>
        <w:numId w:val="4"/>
      </w:numPr>
      <w:spacing w:after="240"/>
    </w:pPr>
    <w:rPr>
      <w:rFonts w:eastAsia="Times New Roman"/>
      <w:szCs w:val="20"/>
    </w:rPr>
  </w:style>
  <w:style w:type="paragraph" w:customStyle="1" w:styleId="TitlePart">
    <w:name w:val="Title/Part"/>
    <w:basedOn w:val="Normal"/>
    <w:rsid w:val="00286DC1"/>
    <w:pPr>
      <w:spacing w:line="560" w:lineRule="exact"/>
    </w:pPr>
    <w:rPr>
      <w:rFonts w:eastAsia="Times New Roman"/>
      <w:b/>
      <w:bCs/>
      <w:sz w:val="52"/>
      <w:szCs w:val="20"/>
    </w:rPr>
  </w:style>
  <w:style w:type="paragraph" w:customStyle="1" w:styleId="IDRCaption">
    <w:name w:val="IDR Caption"/>
    <w:basedOn w:val="Normal"/>
    <w:rsid w:val="00286DC1"/>
    <w:pPr>
      <w:spacing w:before="100" w:beforeAutospacing="1"/>
    </w:pPr>
    <w:rPr>
      <w:rFonts w:eastAsia="Times New Roman"/>
      <w:b/>
      <w:bCs/>
      <w:sz w:val="20"/>
      <w:szCs w:val="20"/>
    </w:rPr>
  </w:style>
  <w:style w:type="paragraph" w:customStyle="1" w:styleId="IDRChapterTitle">
    <w:name w:val="IDR Chapter Title"/>
    <w:basedOn w:val="Normal"/>
    <w:autoRedefine/>
    <w:rsid w:val="00286DC1"/>
    <w:pPr>
      <w:spacing w:after="120"/>
      <w:jc w:val="center"/>
      <w:outlineLvl w:val="0"/>
    </w:pPr>
    <w:rPr>
      <w:rFonts w:ascii="Arial" w:eastAsia="Times New Roman" w:hAnsi="Arial"/>
      <w:b/>
      <w:sz w:val="36"/>
      <w:szCs w:val="20"/>
    </w:rPr>
  </w:style>
  <w:style w:type="paragraph" w:customStyle="1" w:styleId="IDRFoot-End-Note">
    <w:name w:val="IDR Foot- End-Note"/>
    <w:basedOn w:val="Normal"/>
    <w:rsid w:val="00286DC1"/>
    <w:rPr>
      <w:rFonts w:eastAsia="Times New Roman"/>
      <w:sz w:val="20"/>
      <w:szCs w:val="20"/>
    </w:rPr>
  </w:style>
  <w:style w:type="paragraph" w:customStyle="1" w:styleId="IDRFooter">
    <w:name w:val="IDR Footer"/>
    <w:basedOn w:val="Normal"/>
    <w:rsid w:val="00286DC1"/>
    <w:pPr>
      <w:spacing w:before="100" w:beforeAutospacing="1"/>
      <w:jc w:val="both"/>
    </w:pPr>
    <w:rPr>
      <w:rFonts w:eastAsia="Times New Roman"/>
      <w:b/>
      <w:bCs/>
      <w:sz w:val="20"/>
      <w:szCs w:val="20"/>
    </w:rPr>
  </w:style>
  <w:style w:type="paragraph" w:customStyle="1" w:styleId="IDRHeader">
    <w:name w:val="IDR Header"/>
    <w:basedOn w:val="Normal"/>
    <w:rsid w:val="00286DC1"/>
    <w:pPr>
      <w:spacing w:before="100" w:before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IDRNumberList">
    <w:name w:val="IDR Number List"/>
    <w:next w:val="IDRTableCellText"/>
    <w:rsid w:val="000E15FA"/>
    <w:pPr>
      <w:numPr>
        <w:numId w:val="10"/>
      </w:numPr>
      <w:spacing w:before="120" w:after="120" w:line="276" w:lineRule="auto"/>
    </w:pPr>
    <w:rPr>
      <w:rFonts w:ascii="Franklin Gothic Book" w:eastAsia="Times New Roman" w:hAnsi="Franklin Gothic Book"/>
      <w:sz w:val="22"/>
    </w:rPr>
  </w:style>
  <w:style w:type="paragraph" w:customStyle="1" w:styleId="IDRSectionHeading">
    <w:name w:val="IDR Section Heading"/>
    <w:basedOn w:val="Normal"/>
    <w:next w:val="Normal"/>
    <w:autoRedefine/>
    <w:rsid w:val="00286DC1"/>
    <w:pPr>
      <w:keepNext/>
      <w:outlineLvl w:val="1"/>
    </w:pPr>
    <w:rPr>
      <w:rFonts w:ascii="Arial" w:eastAsia="Times New Roman" w:hAnsi="Arial" w:cs="Arial"/>
      <w:b/>
      <w:color w:val="000000"/>
      <w:lang w:val="en"/>
    </w:rPr>
  </w:style>
  <w:style w:type="paragraph" w:customStyle="1" w:styleId="IDRBulletListwithTitle">
    <w:name w:val="IDRBullet List with Title"/>
    <w:basedOn w:val="Normal"/>
    <w:rsid w:val="00286DC1"/>
    <w:pPr>
      <w:numPr>
        <w:numId w:val="7"/>
      </w:numPr>
      <w:tabs>
        <w:tab w:val="left" w:pos="720"/>
      </w:tabs>
    </w:pPr>
    <w:rPr>
      <w:rFonts w:eastAsia="Times New Roman"/>
      <w:i/>
      <w:iCs/>
      <w:szCs w:val="20"/>
    </w:rPr>
  </w:style>
  <w:style w:type="paragraph" w:customStyle="1" w:styleId="IDRSub-subsection">
    <w:name w:val="IDRSub-subsection"/>
    <w:basedOn w:val="Normal"/>
    <w:rsid w:val="00286DC1"/>
    <w:rPr>
      <w:rFonts w:eastAsia="Times New Roman"/>
      <w:i/>
      <w:iCs/>
      <w:szCs w:val="20"/>
    </w:rPr>
  </w:style>
  <w:style w:type="paragraph" w:customStyle="1" w:styleId="SubSection">
    <w:name w:val="SubSection"/>
    <w:basedOn w:val="Normal"/>
    <w:rsid w:val="00286DC1"/>
    <w:rPr>
      <w:rFonts w:ascii="Arial" w:eastAsia="Times New Roman" w:hAnsi="Arial" w:cs="Arial"/>
      <w:b/>
      <w:iCs/>
      <w:szCs w:val="20"/>
    </w:rPr>
  </w:style>
  <w:style w:type="paragraph" w:styleId="BodyText2">
    <w:name w:val="Body Text 2"/>
    <w:basedOn w:val="Normal"/>
    <w:link w:val="BodyText2Char"/>
    <w:rsid w:val="00286DC1"/>
    <w:rPr>
      <w:rFonts w:ascii="Arial" w:eastAsia="Times New Roman" w:hAnsi="Arial"/>
      <w:bCs/>
      <w:szCs w:val="20"/>
      <w:lang w:val="x-none" w:eastAsia="x-none"/>
    </w:rPr>
  </w:style>
  <w:style w:type="character" w:customStyle="1" w:styleId="BodyText2Char">
    <w:name w:val="Body Text 2 Char"/>
    <w:link w:val="BodyText2"/>
    <w:rsid w:val="00286DC1"/>
    <w:rPr>
      <w:rFonts w:ascii="Arial" w:eastAsia="Times New Roman" w:hAnsi="Arial" w:cs="Times New Roman"/>
      <w:bCs/>
      <w:sz w:val="22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286DC1"/>
    <w:pPr>
      <w:pBdr>
        <w:right w:val="single" w:sz="4" w:space="31" w:color="auto"/>
      </w:pBdr>
      <w:jc w:val="both"/>
    </w:pPr>
    <w:rPr>
      <w:rFonts w:ascii="Univers" w:eastAsia="Times New Roman" w:hAnsi="Univers"/>
      <w:bCs/>
      <w:szCs w:val="20"/>
      <w:lang w:val="x-none" w:eastAsia="x-none"/>
    </w:rPr>
  </w:style>
  <w:style w:type="character" w:customStyle="1" w:styleId="BodyText3Char">
    <w:name w:val="Body Text 3 Char"/>
    <w:link w:val="BodyText3"/>
    <w:rsid w:val="00286DC1"/>
    <w:rPr>
      <w:rFonts w:ascii="Univers" w:eastAsia="Times New Roman" w:hAnsi="Univers" w:cs="Times New Roman"/>
      <w:bCs/>
      <w:szCs w:val="20"/>
      <w:lang w:val="x-none" w:eastAsia="x-none"/>
    </w:rPr>
  </w:style>
  <w:style w:type="paragraph" w:styleId="List">
    <w:name w:val="List"/>
    <w:basedOn w:val="Normal"/>
    <w:rsid w:val="00286DC1"/>
    <w:pPr>
      <w:ind w:left="360" w:hanging="360"/>
    </w:pPr>
    <w:rPr>
      <w:rFonts w:ascii="Microsoft Sans Serif" w:eastAsia="Times New Roman" w:hAnsi="Microsoft Sans Serif"/>
      <w:bCs/>
      <w:szCs w:val="20"/>
    </w:rPr>
  </w:style>
  <w:style w:type="paragraph" w:customStyle="1" w:styleId="Numbers">
    <w:name w:val="Numbers"/>
    <w:basedOn w:val="Normal"/>
    <w:rsid w:val="00286DC1"/>
    <w:pPr>
      <w:numPr>
        <w:numId w:val="9"/>
      </w:numPr>
      <w:spacing w:after="240"/>
    </w:pPr>
    <w:rPr>
      <w:rFonts w:eastAsia="Times New Roman"/>
      <w:szCs w:val="22"/>
    </w:rPr>
  </w:style>
  <w:style w:type="paragraph" w:styleId="NormalWeb">
    <w:name w:val="Normal (Web)"/>
    <w:basedOn w:val="Normal"/>
    <w:uiPriority w:val="99"/>
    <w:rsid w:val="00286DC1"/>
    <w:pPr>
      <w:spacing w:before="100" w:beforeAutospacing="1" w:after="100" w:afterAutospacing="1"/>
    </w:pPr>
    <w:rPr>
      <w:rFonts w:eastAsia="Times New Roman"/>
      <w:szCs w:val="20"/>
    </w:rPr>
  </w:style>
  <w:style w:type="paragraph" w:styleId="EndnoteText">
    <w:name w:val="endnote text"/>
    <w:basedOn w:val="Normal"/>
    <w:link w:val="EndnoteTextChar"/>
    <w:semiHidden/>
    <w:rsid w:val="00286DC1"/>
    <w:rPr>
      <w:rFonts w:eastAsia="Times New Roman"/>
      <w:sz w:val="20"/>
      <w:szCs w:val="20"/>
    </w:rPr>
  </w:style>
  <w:style w:type="character" w:customStyle="1" w:styleId="EndnoteTextChar">
    <w:name w:val="Endnote Text Char"/>
    <w:link w:val="EndnoteText"/>
    <w:semiHidden/>
    <w:rsid w:val="00286DC1"/>
    <w:rPr>
      <w:rFonts w:ascii="Franklin Gothic Book" w:eastAsia="Times New Roman" w:hAnsi="Franklin Gothic Book" w:cs="Times New Roman"/>
      <w:sz w:val="20"/>
      <w:szCs w:val="20"/>
    </w:rPr>
  </w:style>
  <w:style w:type="character" w:styleId="EndnoteReference">
    <w:name w:val="endnote reference"/>
    <w:semiHidden/>
    <w:rsid w:val="00286DC1"/>
    <w:rPr>
      <w:vertAlign w:val="superscript"/>
    </w:rPr>
  </w:style>
  <w:style w:type="character" w:styleId="FollowedHyperlink">
    <w:name w:val="FollowedHyperlink"/>
    <w:rsid w:val="00286DC1"/>
    <w:rPr>
      <w:color w:val="auto"/>
      <w:u w:val="single"/>
    </w:rPr>
  </w:style>
  <w:style w:type="character" w:customStyle="1" w:styleId="LoriAhmady">
    <w:name w:val="Lori.Ahmady"/>
    <w:semiHidden/>
    <w:rsid w:val="00286DC1"/>
    <w:rPr>
      <w:rFonts w:ascii="Arial" w:hAnsi="Arial" w:cs="Arial"/>
      <w:color w:val="000000"/>
      <w:sz w:val="20"/>
    </w:rPr>
  </w:style>
  <w:style w:type="character" w:customStyle="1" w:styleId="EmailStyle20">
    <w:name w:val="EmailStyle20"/>
    <w:rsid w:val="00286DC1"/>
    <w:rPr>
      <w:rFonts w:ascii="Arial" w:hAnsi="Arial" w:cs="Arial"/>
      <w:color w:val="000000"/>
      <w:sz w:val="20"/>
      <w:szCs w:val="20"/>
    </w:rPr>
  </w:style>
  <w:style w:type="paragraph" w:styleId="TOC1">
    <w:name w:val="toc 1"/>
    <w:next w:val="Normal"/>
    <w:autoRedefine/>
    <w:uiPriority w:val="39"/>
    <w:qFormat/>
    <w:rsid w:val="004B1106"/>
    <w:pPr>
      <w:tabs>
        <w:tab w:val="right" w:leader="dot" w:pos="9350"/>
      </w:tabs>
      <w:spacing w:before="120"/>
    </w:pPr>
    <w:rPr>
      <w:rFonts w:ascii="Franklin Gothic Book" w:hAnsi="Franklin Gothic Book"/>
      <w:b/>
      <w:bCs/>
      <w:color w:val="003065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286DC1"/>
    <w:pPr>
      <w:ind w:left="240"/>
    </w:pPr>
    <w:rPr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286DC1"/>
    <w:pPr>
      <w:spacing w:line="360" w:lineRule="auto"/>
      <w:ind w:left="475" w:hanging="475"/>
    </w:pPr>
    <w:rPr>
      <w:rFonts w:eastAsia="Times New Roman"/>
      <w:szCs w:val="20"/>
    </w:rPr>
  </w:style>
  <w:style w:type="paragraph" w:styleId="List2">
    <w:name w:val="List 2"/>
    <w:basedOn w:val="Normal"/>
    <w:rsid w:val="00286DC1"/>
    <w:pPr>
      <w:ind w:left="720" w:hanging="360"/>
    </w:pPr>
    <w:rPr>
      <w:rFonts w:eastAsia="Times New Roman"/>
      <w:szCs w:val="20"/>
    </w:rPr>
  </w:style>
  <w:style w:type="paragraph" w:styleId="BodyTextIndent3">
    <w:name w:val="Body Text Indent 3"/>
    <w:basedOn w:val="Normal"/>
    <w:link w:val="BodyTextIndent3Char"/>
    <w:rsid w:val="00286DC1"/>
    <w:pPr>
      <w:spacing w:after="120"/>
      <w:ind w:left="360"/>
    </w:pPr>
    <w:rPr>
      <w:rFonts w:ascii="Microsoft Sans Serif" w:eastAsia="Times New Roman" w:hAnsi="Microsoft Sans Serif"/>
      <w:bCs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286DC1"/>
    <w:rPr>
      <w:rFonts w:ascii="Microsoft Sans Serif" w:eastAsia="Times New Roman" w:hAnsi="Microsoft Sans Serif" w:cs="Times New Roman"/>
      <w:bCs/>
      <w:sz w:val="16"/>
      <w:szCs w:val="16"/>
      <w:lang w:val="x-none" w:eastAsia="x-none"/>
    </w:rPr>
  </w:style>
  <w:style w:type="paragraph" w:customStyle="1" w:styleId="Letters">
    <w:name w:val="Letters"/>
    <w:basedOn w:val="Numbers"/>
    <w:rsid w:val="00286DC1"/>
    <w:pPr>
      <w:numPr>
        <w:ilvl w:val="1"/>
        <w:numId w:val="6"/>
      </w:numPr>
      <w:spacing w:after="120"/>
    </w:pPr>
  </w:style>
  <w:style w:type="paragraph" w:styleId="BodyTextIndent2">
    <w:name w:val="Body Text Indent 2"/>
    <w:basedOn w:val="Normal"/>
    <w:link w:val="BodyTextIndent2Char"/>
    <w:rsid w:val="00286DC1"/>
    <w:pPr>
      <w:spacing w:after="240"/>
      <w:ind w:left="1440"/>
    </w:pPr>
    <w:rPr>
      <w:rFonts w:eastAsia="Times New Roman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286DC1"/>
    <w:rPr>
      <w:rFonts w:ascii="Franklin Gothic Book" w:eastAsia="Times New Roman" w:hAnsi="Franklin Gothic Book" w:cs="Times New Roman"/>
      <w:szCs w:val="20"/>
      <w:lang w:val="x-none" w:eastAsia="x-none"/>
    </w:rPr>
  </w:style>
  <w:style w:type="character" w:customStyle="1" w:styleId="humanitiestitle1">
    <w:name w:val="humanitiestitle1"/>
    <w:rsid w:val="00286DC1"/>
    <w:rPr>
      <w:rFonts w:ascii="Verdana" w:hAnsi="Verdana" w:hint="default"/>
      <w:b/>
      <w:bCs/>
      <w:i w:val="0"/>
      <w:iCs w:val="0"/>
      <w:smallCaps w:val="0"/>
      <w:color w:val="996633"/>
      <w:sz w:val="16"/>
      <w:szCs w:val="16"/>
    </w:rPr>
  </w:style>
  <w:style w:type="paragraph" w:styleId="HTMLPreformatted">
    <w:name w:val="HTML Preformatted"/>
    <w:basedOn w:val="Normal"/>
    <w:link w:val="HTMLPreformattedChar"/>
    <w:rsid w:val="00286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286DC1"/>
    <w:rPr>
      <w:rFonts w:ascii="Arial Unicode MS" w:eastAsia="Arial Unicode MS" w:hAnsi="Arial Unicode MS" w:cs="Times New Roman"/>
      <w:sz w:val="22"/>
      <w:szCs w:val="20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286DC1"/>
    <w:pPr>
      <w:shd w:val="clear" w:color="auto" w:fill="000080"/>
    </w:pPr>
    <w:rPr>
      <w:rFonts w:ascii="Tahoma" w:eastAsia="Times New Roman" w:hAnsi="Tahoma"/>
      <w:lang w:val="x-none" w:eastAsia="x-none"/>
    </w:rPr>
  </w:style>
  <w:style w:type="character" w:customStyle="1" w:styleId="DocumentMapChar">
    <w:name w:val="Document Map Char"/>
    <w:link w:val="DocumentMap"/>
    <w:semiHidden/>
    <w:rsid w:val="00286DC1"/>
    <w:rPr>
      <w:rFonts w:ascii="Tahoma" w:eastAsia="Times New Roman" w:hAnsi="Tahoma" w:cs="Times New Roman"/>
      <w:shd w:val="clear" w:color="auto" w:fill="000080"/>
      <w:lang w:val="x-none" w:eastAsia="x-none"/>
    </w:rPr>
  </w:style>
  <w:style w:type="character" w:styleId="Strong">
    <w:name w:val="Strong"/>
    <w:uiPriority w:val="22"/>
    <w:qFormat/>
    <w:rsid w:val="00B16234"/>
    <w:rPr>
      <w:rFonts w:ascii="Franklin Gothic Medium" w:hAnsi="Franklin Gothic Medium"/>
      <w:b w:val="0"/>
      <w:bCs/>
    </w:rPr>
  </w:style>
  <w:style w:type="paragraph" w:customStyle="1" w:styleId="Heading20">
    <w:name w:val="Heading 2+"/>
    <w:basedOn w:val="Heading2"/>
    <w:rsid w:val="00286DC1"/>
    <w:pPr>
      <w:spacing w:after="0"/>
    </w:pPr>
    <w:rPr>
      <w:rFonts w:ascii="Arial Narrow" w:hAnsi="Arial Narrow"/>
      <w:b/>
      <w:bCs/>
      <w:sz w:val="16"/>
      <w:szCs w:val="20"/>
    </w:rPr>
  </w:style>
  <w:style w:type="paragraph" w:customStyle="1" w:styleId="Heading21">
    <w:name w:val="Heading 2++"/>
    <w:basedOn w:val="Heading2"/>
    <w:rsid w:val="00286DC1"/>
    <w:pPr>
      <w:spacing w:after="0"/>
      <w:jc w:val="center"/>
    </w:pPr>
    <w:rPr>
      <w:rFonts w:ascii="Arial Narrow" w:hAnsi="Arial Narrow"/>
      <w:sz w:val="20"/>
      <w:szCs w:val="20"/>
    </w:rPr>
  </w:style>
  <w:style w:type="paragraph" w:customStyle="1" w:styleId="Heading22">
    <w:name w:val="Heading 2+++"/>
    <w:basedOn w:val="Heading2"/>
    <w:rsid w:val="00286DC1"/>
    <w:pPr>
      <w:spacing w:after="0"/>
      <w:jc w:val="right"/>
    </w:pPr>
    <w:rPr>
      <w:rFonts w:ascii="Arial Narrow" w:hAnsi="Arial Narrow"/>
      <w:b/>
      <w:bCs/>
      <w:sz w:val="16"/>
      <w:szCs w:val="20"/>
    </w:rPr>
  </w:style>
  <w:style w:type="paragraph" w:customStyle="1" w:styleId="Normal0">
    <w:name w:val="Normal+"/>
    <w:basedOn w:val="Normal"/>
    <w:rsid w:val="00286DC1"/>
    <w:rPr>
      <w:rFonts w:ascii="Arial Narrow" w:eastAsia="Times New Roman" w:hAnsi="Arial Narrow"/>
      <w:sz w:val="12"/>
      <w:szCs w:val="20"/>
    </w:rPr>
  </w:style>
  <w:style w:type="paragraph" w:customStyle="1" w:styleId="Normal1">
    <w:name w:val="Normal++"/>
    <w:basedOn w:val="Normal0"/>
    <w:rsid w:val="00286DC1"/>
    <w:pPr>
      <w:jc w:val="center"/>
    </w:pPr>
  </w:style>
  <w:style w:type="paragraph" w:customStyle="1" w:styleId="BodyText0">
    <w:name w:val="Body Text+"/>
    <w:basedOn w:val="BodyText"/>
    <w:rsid w:val="00286DC1"/>
    <w:pPr>
      <w:spacing w:after="0"/>
      <w:jc w:val="both"/>
    </w:pPr>
    <w:rPr>
      <w:rFonts w:ascii="Arial Narrow" w:eastAsia="Times New Roman" w:hAnsi="Arial Narrow"/>
      <w:sz w:val="14"/>
      <w:szCs w:val="20"/>
      <w:lang w:val="x-none" w:eastAsia="x-none"/>
    </w:rPr>
  </w:style>
  <w:style w:type="paragraph" w:customStyle="1" w:styleId="IDRSubSection">
    <w:name w:val="IDR SubSection"/>
    <w:basedOn w:val="Normal"/>
    <w:rsid w:val="00286DC1"/>
    <w:rPr>
      <w:rFonts w:ascii="Arial" w:eastAsia="Times New Roman" w:hAnsi="Arial" w:cs="Arial"/>
      <w:b/>
      <w:iCs/>
      <w:szCs w:val="20"/>
    </w:rPr>
  </w:style>
  <w:style w:type="character" w:customStyle="1" w:styleId="copy1">
    <w:name w:val="copy1"/>
    <w:rsid w:val="00286DC1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copybold1">
    <w:name w:val="copybold1"/>
    <w:rsid w:val="00286DC1"/>
    <w:rPr>
      <w:rFonts w:ascii="Trebuchet MS" w:hAnsi="Trebuchet MS" w:hint="default"/>
      <w:b/>
      <w:bCs/>
      <w:strike w:val="0"/>
      <w:dstrike w:val="0"/>
      <w:color w:val="333333"/>
      <w:sz w:val="15"/>
      <w:szCs w:val="15"/>
      <w:u w:val="none"/>
      <w:effect w:val="none"/>
    </w:rPr>
  </w:style>
  <w:style w:type="paragraph" w:styleId="Index1">
    <w:name w:val="index 1"/>
    <w:basedOn w:val="Normal"/>
    <w:next w:val="Normal"/>
    <w:autoRedefine/>
    <w:uiPriority w:val="99"/>
    <w:semiHidden/>
    <w:rsid w:val="00286DC1"/>
    <w:pPr>
      <w:ind w:left="240" w:hanging="240"/>
    </w:pPr>
    <w:rPr>
      <w:rFonts w:eastAsia="Times New Roman"/>
      <w:sz w:val="28"/>
      <w:szCs w:val="21"/>
    </w:rPr>
  </w:style>
  <w:style w:type="paragraph" w:styleId="Index2">
    <w:name w:val="index 2"/>
    <w:basedOn w:val="Normal"/>
    <w:next w:val="Normal"/>
    <w:autoRedefine/>
    <w:uiPriority w:val="99"/>
    <w:semiHidden/>
    <w:rsid w:val="00286DC1"/>
    <w:pPr>
      <w:tabs>
        <w:tab w:val="right" w:leader="dot" w:pos="4310"/>
      </w:tabs>
      <w:ind w:left="270"/>
    </w:pPr>
    <w:rPr>
      <w:rFonts w:eastAsia="Times New Roman"/>
      <w:szCs w:val="21"/>
    </w:rPr>
  </w:style>
  <w:style w:type="paragraph" w:styleId="Index3">
    <w:name w:val="index 3"/>
    <w:basedOn w:val="Normal"/>
    <w:next w:val="Normal"/>
    <w:autoRedefine/>
    <w:semiHidden/>
    <w:rsid w:val="00286DC1"/>
    <w:pPr>
      <w:ind w:left="677" w:hanging="245"/>
    </w:pPr>
    <w:rPr>
      <w:rFonts w:eastAsia="Times New Roman"/>
      <w:szCs w:val="21"/>
    </w:rPr>
  </w:style>
  <w:style w:type="paragraph" w:styleId="Index4">
    <w:name w:val="index 4"/>
    <w:basedOn w:val="Normal"/>
    <w:next w:val="Normal"/>
    <w:autoRedefine/>
    <w:semiHidden/>
    <w:rsid w:val="00286DC1"/>
    <w:pPr>
      <w:ind w:left="960" w:hanging="240"/>
    </w:pPr>
    <w:rPr>
      <w:rFonts w:eastAsia="Times New Roman"/>
      <w:szCs w:val="21"/>
    </w:rPr>
  </w:style>
  <w:style w:type="paragraph" w:styleId="Index5">
    <w:name w:val="index 5"/>
    <w:basedOn w:val="Normal"/>
    <w:next w:val="Normal"/>
    <w:autoRedefine/>
    <w:semiHidden/>
    <w:rsid w:val="00286DC1"/>
    <w:pPr>
      <w:ind w:left="1200" w:hanging="240"/>
    </w:pPr>
    <w:rPr>
      <w:rFonts w:eastAsia="Times New Roman"/>
      <w:szCs w:val="21"/>
    </w:rPr>
  </w:style>
  <w:style w:type="paragraph" w:styleId="Index6">
    <w:name w:val="index 6"/>
    <w:basedOn w:val="Normal"/>
    <w:next w:val="Normal"/>
    <w:autoRedefine/>
    <w:semiHidden/>
    <w:rsid w:val="00286DC1"/>
    <w:pPr>
      <w:ind w:left="1440" w:hanging="240"/>
    </w:pPr>
    <w:rPr>
      <w:rFonts w:eastAsia="Times New Roman"/>
      <w:szCs w:val="21"/>
    </w:rPr>
  </w:style>
  <w:style w:type="paragraph" w:styleId="Index7">
    <w:name w:val="index 7"/>
    <w:basedOn w:val="Normal"/>
    <w:next w:val="Normal"/>
    <w:autoRedefine/>
    <w:semiHidden/>
    <w:rsid w:val="00286DC1"/>
    <w:pPr>
      <w:ind w:left="1680" w:hanging="240"/>
    </w:pPr>
    <w:rPr>
      <w:rFonts w:eastAsia="Times New Roman"/>
      <w:szCs w:val="21"/>
    </w:rPr>
  </w:style>
  <w:style w:type="paragraph" w:styleId="Index8">
    <w:name w:val="index 8"/>
    <w:basedOn w:val="Normal"/>
    <w:next w:val="Normal"/>
    <w:autoRedefine/>
    <w:semiHidden/>
    <w:rsid w:val="00286DC1"/>
    <w:pPr>
      <w:ind w:left="1920" w:hanging="240"/>
    </w:pPr>
    <w:rPr>
      <w:rFonts w:eastAsia="Times New Roman"/>
      <w:szCs w:val="21"/>
    </w:rPr>
  </w:style>
  <w:style w:type="paragraph" w:styleId="Index9">
    <w:name w:val="index 9"/>
    <w:basedOn w:val="Normal"/>
    <w:next w:val="Normal"/>
    <w:autoRedefine/>
    <w:semiHidden/>
    <w:rsid w:val="00286DC1"/>
    <w:pPr>
      <w:ind w:left="2160" w:hanging="240"/>
    </w:pPr>
    <w:rPr>
      <w:rFonts w:eastAsia="Times New Roman"/>
      <w:szCs w:val="21"/>
    </w:rPr>
  </w:style>
  <w:style w:type="paragraph" w:styleId="IndexHeading">
    <w:name w:val="index heading"/>
    <w:basedOn w:val="Normal"/>
    <w:next w:val="Index1"/>
    <w:semiHidden/>
    <w:rsid w:val="00286DC1"/>
    <w:pPr>
      <w:spacing w:before="240" w:after="120"/>
      <w:jc w:val="center"/>
    </w:pPr>
    <w:rPr>
      <w:rFonts w:eastAsia="Times New Roman"/>
      <w:b/>
      <w:bCs/>
      <w:szCs w:val="31"/>
    </w:rPr>
  </w:style>
  <w:style w:type="paragraph" w:customStyle="1" w:styleId="msoaddress">
    <w:name w:val="msoaddress"/>
    <w:rsid w:val="00286DC1"/>
    <w:pPr>
      <w:jc w:val="center"/>
    </w:pPr>
    <w:rPr>
      <w:rFonts w:ascii="Perpetua" w:eastAsia="Times New Roman" w:hAnsi="Perpetua"/>
      <w:color w:val="000000"/>
      <w:kern w:val="28"/>
      <w:sz w:val="16"/>
      <w:szCs w:val="16"/>
    </w:rPr>
  </w:style>
  <w:style w:type="character" w:customStyle="1" w:styleId="EmailStyle31">
    <w:name w:val="EmailStyle31"/>
    <w:rsid w:val="00286DC1"/>
    <w:rPr>
      <w:rFonts w:ascii="Arial" w:hAnsi="Arial" w:cs="Arial"/>
      <w:color w:val="000080"/>
      <w:sz w:val="20"/>
      <w:szCs w:val="20"/>
    </w:rPr>
  </w:style>
  <w:style w:type="paragraph" w:styleId="ListBullet5">
    <w:name w:val="List Bullet 5"/>
    <w:basedOn w:val="Normal"/>
    <w:autoRedefine/>
    <w:rsid w:val="00286DC1"/>
    <w:pPr>
      <w:numPr>
        <w:numId w:val="11"/>
      </w:numPr>
      <w:tabs>
        <w:tab w:val="clear" w:pos="1800"/>
        <w:tab w:val="num" w:pos="360"/>
      </w:tabs>
      <w:spacing w:before="120" w:after="120"/>
      <w:ind w:left="3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text">
    <w:name w:val="table_text"/>
    <w:basedOn w:val="Normal"/>
    <w:rsid w:val="00286DC1"/>
    <w:pPr>
      <w:spacing w:before="60" w:after="60"/>
    </w:pPr>
    <w:rPr>
      <w:rFonts w:ascii="Arial" w:eastAsia="Times New Roman" w:hAnsi="Arial"/>
      <w:sz w:val="20"/>
      <w:szCs w:val="20"/>
    </w:rPr>
  </w:style>
  <w:style w:type="character" w:customStyle="1" w:styleId="headerslevel11">
    <w:name w:val="headerslevel11"/>
    <w:rsid w:val="00286DC1"/>
    <w:rPr>
      <w:rFonts w:ascii="Verdana" w:hAnsi="Verdana" w:hint="default"/>
      <w:b/>
      <w:bCs/>
      <w:color w:val="333333"/>
      <w:sz w:val="20"/>
      <w:szCs w:val="20"/>
    </w:rPr>
  </w:style>
  <w:style w:type="paragraph" w:styleId="ListBullet">
    <w:name w:val="List Bullet"/>
    <w:basedOn w:val="Normal"/>
    <w:autoRedefine/>
    <w:rsid w:val="00286DC1"/>
    <w:pPr>
      <w:numPr>
        <w:numId w:val="5"/>
      </w:numPr>
    </w:pPr>
    <w:rPr>
      <w:rFonts w:ascii="Arial" w:eastAsia="Times New Roman" w:hAnsi="Arial"/>
      <w:sz w:val="20"/>
      <w:szCs w:val="20"/>
    </w:rPr>
  </w:style>
  <w:style w:type="paragraph" w:customStyle="1" w:styleId="Bullet-SquareFullPage">
    <w:name w:val="Bullet - Square Full Page"/>
    <w:basedOn w:val="Normal"/>
    <w:rsid w:val="00286DC1"/>
    <w:pPr>
      <w:numPr>
        <w:numId w:val="14"/>
      </w:numPr>
      <w:tabs>
        <w:tab w:val="clear" w:pos="749"/>
        <w:tab w:val="num" w:pos="374"/>
      </w:tabs>
      <w:spacing w:after="360"/>
      <w:ind w:left="561" w:right="29"/>
    </w:pPr>
    <w:rPr>
      <w:rFonts w:eastAsia="Times New Roman"/>
      <w:szCs w:val="18"/>
    </w:rPr>
  </w:style>
  <w:style w:type="paragraph" w:customStyle="1" w:styleId="Bullet-SmallSquare">
    <w:name w:val="Bullet - Small Square"/>
    <w:basedOn w:val="BodyText"/>
    <w:rsid w:val="00286DC1"/>
    <w:pPr>
      <w:numPr>
        <w:numId w:val="12"/>
      </w:numPr>
      <w:tabs>
        <w:tab w:val="clear" w:pos="360"/>
        <w:tab w:val="num" w:pos="748"/>
      </w:tabs>
      <w:spacing w:after="240"/>
      <w:ind w:left="748"/>
    </w:pPr>
    <w:rPr>
      <w:rFonts w:eastAsia="Times New Roman"/>
      <w:szCs w:val="20"/>
      <w:lang w:val="x-none" w:eastAsia="x-none"/>
    </w:rPr>
  </w:style>
  <w:style w:type="paragraph" w:customStyle="1" w:styleId="Bullet-dash">
    <w:name w:val="Bullet - dash"/>
    <w:basedOn w:val="BodyText"/>
    <w:rsid w:val="00286DC1"/>
    <w:pPr>
      <w:numPr>
        <w:numId w:val="13"/>
      </w:numPr>
      <w:tabs>
        <w:tab w:val="clear" w:pos="720"/>
        <w:tab w:val="num" w:pos="1440"/>
      </w:tabs>
      <w:spacing w:after="0"/>
      <w:ind w:left="1440"/>
    </w:pPr>
    <w:rPr>
      <w:rFonts w:eastAsia="Times New Roman"/>
      <w:szCs w:val="20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286DC1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86DC1"/>
    <w:pPr>
      <w:spacing w:after="200"/>
      <w:ind w:left="720"/>
    </w:pPr>
    <w:rPr>
      <w:szCs w:val="22"/>
    </w:rPr>
  </w:style>
  <w:style w:type="numbering" w:customStyle="1" w:styleId="NoList1">
    <w:name w:val="No List1"/>
    <w:next w:val="NoList"/>
    <w:semiHidden/>
    <w:unhideWhenUsed/>
    <w:rsid w:val="00286DC1"/>
  </w:style>
  <w:style w:type="table" w:styleId="TableGrid">
    <w:name w:val="Table Grid"/>
    <w:basedOn w:val="TableNormal"/>
    <w:uiPriority w:val="59"/>
    <w:rsid w:val="0028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-1">
    <w:name w:val="goog_qs-tidbit-1"/>
    <w:rsid w:val="00286DC1"/>
  </w:style>
  <w:style w:type="character" w:customStyle="1" w:styleId="EmailStyle521">
    <w:name w:val="EmailStyle521"/>
    <w:semiHidden/>
    <w:rsid w:val="00286DC1"/>
    <w:rPr>
      <w:rFonts w:ascii="Arial" w:hAnsi="Arial" w:cs="Arial"/>
      <w:color w:val="000000"/>
      <w:sz w:val="20"/>
    </w:rPr>
  </w:style>
  <w:style w:type="character" w:customStyle="1" w:styleId="EmailStyle531">
    <w:name w:val="EmailStyle531"/>
    <w:rsid w:val="00286DC1"/>
    <w:rPr>
      <w:rFonts w:ascii="Arial" w:hAnsi="Arial" w:cs="Arial"/>
      <w:color w:val="000000"/>
      <w:sz w:val="20"/>
      <w:szCs w:val="20"/>
    </w:rPr>
  </w:style>
  <w:style w:type="character" w:customStyle="1" w:styleId="EmailStyle941">
    <w:name w:val="EmailStyle941"/>
    <w:rsid w:val="00286DC1"/>
    <w:rPr>
      <w:rFonts w:ascii="Arial" w:hAnsi="Arial" w:cs="Arial"/>
      <w:color w:val="000080"/>
      <w:sz w:val="20"/>
      <w:szCs w:val="20"/>
    </w:rPr>
  </w:style>
  <w:style w:type="character" w:customStyle="1" w:styleId="A7">
    <w:name w:val="A7"/>
    <w:uiPriority w:val="99"/>
    <w:rsid w:val="00286DC1"/>
    <w:rPr>
      <w:rFonts w:cs="Helvetica"/>
      <w:color w:val="000000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286DC1"/>
    <w:pPr>
      <w:autoSpaceDE w:val="0"/>
      <w:autoSpaceDN w:val="0"/>
      <w:adjustRightInd w:val="0"/>
      <w:spacing w:line="221" w:lineRule="atLeast"/>
    </w:pPr>
    <w:rPr>
      <w:rFonts w:ascii="Myriad Pro" w:eastAsia="Times New Roman" w:hAnsi="Myriad Pro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86DC1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level2">
    <w:name w:val="level 2"/>
    <w:basedOn w:val="Heading2"/>
    <w:link w:val="level2Char"/>
    <w:qFormat/>
    <w:rsid w:val="00286DC1"/>
    <w:rPr>
      <w:rFonts w:ascii="Arial" w:hAnsi="Arial"/>
      <w:bCs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286DC1"/>
    <w:pPr>
      <w:tabs>
        <w:tab w:val="right" w:leader="dot" w:pos="8630"/>
      </w:tabs>
      <w:spacing w:before="120" w:after="120"/>
    </w:pPr>
    <w:rPr>
      <w:rFonts w:eastAsia="Times New Roman"/>
      <w:b/>
      <w:noProof/>
      <w:szCs w:val="20"/>
      <w:lang w:val="x-none" w:eastAsia="x-none"/>
    </w:rPr>
  </w:style>
  <w:style w:type="character" w:customStyle="1" w:styleId="level2Char">
    <w:name w:val="level 2 Char"/>
    <w:link w:val="level2"/>
    <w:rsid w:val="00286DC1"/>
    <w:rPr>
      <w:rFonts w:ascii="Arial" w:eastAsia="Times New Roman" w:hAnsi="Arial" w:cs="Times New Roman"/>
      <w:bCs/>
      <w:color w:val="943634"/>
    </w:rPr>
  </w:style>
  <w:style w:type="character" w:customStyle="1" w:styleId="googqs-tidbit1">
    <w:name w:val="goog_qs-tidbit1"/>
    <w:rsid w:val="00286DC1"/>
    <w:rPr>
      <w:vanish w:val="0"/>
      <w:webHidden w:val="0"/>
      <w:specVanish w:val="0"/>
    </w:rPr>
  </w:style>
  <w:style w:type="paragraph" w:styleId="TOC2">
    <w:name w:val="toc 2"/>
    <w:basedOn w:val="Normal"/>
    <w:next w:val="Normal"/>
    <w:uiPriority w:val="39"/>
    <w:qFormat/>
    <w:rsid w:val="00A83492"/>
    <w:pPr>
      <w:ind w:left="720"/>
    </w:pPr>
    <w:rPr>
      <w:szCs w:val="22"/>
    </w:rPr>
  </w:style>
  <w:style w:type="character" w:customStyle="1" w:styleId="Style1Char">
    <w:name w:val="Style1 Char"/>
    <w:link w:val="Style1"/>
    <w:rsid w:val="00286DC1"/>
    <w:rPr>
      <w:rFonts w:ascii="Franklin Gothic Book" w:eastAsia="Times New Roman" w:hAnsi="Franklin Gothic Book" w:cs="Times New Roman"/>
      <w:b/>
      <w:noProof/>
      <w:sz w:val="22"/>
      <w:szCs w:val="20"/>
      <w:lang w:val="x-none" w:eastAsia="x-none"/>
    </w:rPr>
  </w:style>
  <w:style w:type="paragraph" w:customStyle="1" w:styleId="IDRHeading1">
    <w:name w:val="IDR Heading 1"/>
    <w:basedOn w:val="IDRChapterTitle"/>
    <w:link w:val="IDRHeading1Char"/>
    <w:qFormat/>
    <w:rsid w:val="00286DC1"/>
    <w:pPr>
      <w:jc w:val="left"/>
    </w:pPr>
    <w:rPr>
      <w:rFonts w:ascii="Franklin Gothic Medium" w:hAnsi="Franklin Gothic Medium"/>
      <w:b w:val="0"/>
      <w:color w:val="943634"/>
      <w:sz w:val="44"/>
      <w:szCs w:val="44"/>
    </w:rPr>
  </w:style>
  <w:style w:type="paragraph" w:customStyle="1" w:styleId="IDRHeading2">
    <w:name w:val="IDR Heading 2"/>
    <w:basedOn w:val="IDRSectionHeading"/>
    <w:link w:val="IDRHeading2Char"/>
    <w:qFormat/>
    <w:rsid w:val="00286DC1"/>
    <w:pPr>
      <w:spacing w:after="240"/>
    </w:pPr>
    <w:rPr>
      <w:rFonts w:ascii="Franklin Gothic Medium" w:hAnsi="Franklin Gothic Medium"/>
      <w:b w:val="0"/>
      <w:sz w:val="28"/>
      <w:szCs w:val="28"/>
    </w:rPr>
  </w:style>
  <w:style w:type="character" w:customStyle="1" w:styleId="IDRHeading1Char">
    <w:name w:val="IDR Heading 1 Char"/>
    <w:link w:val="IDRHeading1"/>
    <w:rsid w:val="00286DC1"/>
    <w:rPr>
      <w:rFonts w:ascii="Franklin Gothic Medium" w:eastAsia="Times New Roman" w:hAnsi="Franklin Gothic Medium" w:cs="Times New Roman"/>
      <w:color w:val="943634"/>
      <w:sz w:val="44"/>
      <w:szCs w:val="44"/>
    </w:rPr>
  </w:style>
  <w:style w:type="character" w:customStyle="1" w:styleId="IDRHeading2Char">
    <w:name w:val="IDR Heading 2 Char"/>
    <w:link w:val="IDRHeading2"/>
    <w:rsid w:val="00286DC1"/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paragraph" w:customStyle="1" w:styleId="IDRFigure">
    <w:name w:val="IDR Figure"/>
    <w:basedOn w:val="IDRText"/>
    <w:link w:val="IDRFigureChar"/>
    <w:qFormat/>
    <w:rsid w:val="006946AC"/>
    <w:rPr>
      <w:szCs w:val="18"/>
    </w:rPr>
  </w:style>
  <w:style w:type="character" w:customStyle="1" w:styleId="IDRFigureChar">
    <w:name w:val="IDR Figure Char"/>
    <w:link w:val="IDRFigure"/>
    <w:rsid w:val="006946AC"/>
    <w:rPr>
      <w:rFonts w:ascii="Franklin Gothic Book" w:eastAsia="Times New Roman" w:hAnsi="Franklin Gothic Book"/>
      <w:sz w:val="22"/>
      <w:szCs w:val="18"/>
      <w:lang w:val="x-none" w:eastAsia="x-none"/>
    </w:rPr>
  </w:style>
  <w:style w:type="paragraph" w:customStyle="1" w:styleId="OMENumberList">
    <w:name w:val="OME Number List"/>
    <w:next w:val="IDRTableCellText"/>
    <w:qFormat/>
    <w:rsid w:val="00286DC1"/>
    <w:pPr>
      <w:tabs>
        <w:tab w:val="num" w:pos="1080"/>
      </w:tabs>
      <w:spacing w:before="120" w:after="120" w:line="276" w:lineRule="auto"/>
      <w:ind w:left="1080" w:hanging="360"/>
    </w:pPr>
    <w:rPr>
      <w:rFonts w:ascii="Franklin Gothic Book" w:eastAsia="Times New Roman" w:hAnsi="Franklin Gothic Book"/>
      <w:sz w:val="22"/>
    </w:rPr>
  </w:style>
  <w:style w:type="paragraph" w:styleId="NoSpacing">
    <w:name w:val="No Spacing"/>
    <w:uiPriority w:val="1"/>
    <w:qFormat/>
    <w:rsid w:val="00286DC1"/>
    <w:rPr>
      <w:sz w:val="22"/>
      <w:szCs w:val="22"/>
    </w:rPr>
  </w:style>
  <w:style w:type="paragraph" w:styleId="Revision">
    <w:name w:val="Revision"/>
    <w:hidden/>
    <w:uiPriority w:val="99"/>
    <w:semiHidden/>
    <w:rsid w:val="00286DC1"/>
    <w:rPr>
      <w:sz w:val="22"/>
      <w:szCs w:val="22"/>
    </w:rPr>
  </w:style>
  <w:style w:type="paragraph" w:customStyle="1" w:styleId="OMEHeading2">
    <w:name w:val="OME Heading 2"/>
    <w:basedOn w:val="Heading2"/>
    <w:link w:val="OMEHeading2Char"/>
    <w:qFormat/>
    <w:rsid w:val="00DF5832"/>
    <w:pPr>
      <w:spacing w:before="360"/>
    </w:pPr>
    <w:rPr>
      <w:color w:val="000000"/>
      <w:sz w:val="28"/>
      <w:szCs w:val="28"/>
    </w:rPr>
  </w:style>
  <w:style w:type="paragraph" w:customStyle="1" w:styleId="OMEHeading1">
    <w:name w:val="OME Heading 1"/>
    <w:basedOn w:val="Heading1"/>
    <w:link w:val="OMEHeading1Char"/>
    <w:qFormat/>
    <w:rsid w:val="00424DC7"/>
    <w:pPr>
      <w:spacing w:line="240" w:lineRule="auto"/>
      <w:jc w:val="left"/>
    </w:pPr>
    <w:rPr>
      <w:color w:val="003065"/>
      <w:sz w:val="44"/>
      <w:szCs w:val="44"/>
    </w:rPr>
  </w:style>
  <w:style w:type="character" w:customStyle="1" w:styleId="OMEHeading2Char">
    <w:name w:val="OME Heading 2 Char"/>
    <w:link w:val="OMEHeading2"/>
    <w:rsid w:val="00DF5832"/>
    <w:rPr>
      <w:rFonts w:ascii="Franklin Gothic Medium" w:eastAsia="Times New Roman" w:hAnsi="Franklin Gothic Medium"/>
      <w:color w:val="000000"/>
      <w:sz w:val="28"/>
      <w:szCs w:val="28"/>
    </w:rPr>
  </w:style>
  <w:style w:type="paragraph" w:customStyle="1" w:styleId="OMEHeading3">
    <w:name w:val="OME Heading 3"/>
    <w:basedOn w:val="Normal"/>
    <w:link w:val="OMEHeading3Char"/>
    <w:qFormat/>
    <w:rsid w:val="00286DC1"/>
    <w:rPr>
      <w:rFonts w:ascii="Franklin Gothic Medium" w:eastAsia="Times New Roman" w:hAnsi="Franklin Gothic Medium" w:cs="Arial"/>
      <w:iCs/>
    </w:rPr>
  </w:style>
  <w:style w:type="character" w:customStyle="1" w:styleId="OMEHeading1Char">
    <w:name w:val="OME Heading 1 Char"/>
    <w:link w:val="OMEHeading1"/>
    <w:rsid w:val="00424DC7"/>
    <w:rPr>
      <w:rFonts w:ascii="Franklin Gothic Medium" w:eastAsia="Times New Roman" w:hAnsi="Franklin Gothic Medium"/>
      <w:color w:val="003065"/>
      <w:sz w:val="44"/>
      <w:szCs w:val="44"/>
    </w:rPr>
  </w:style>
  <w:style w:type="character" w:customStyle="1" w:styleId="OMEHeading3Char">
    <w:name w:val="OME Heading 3 Char"/>
    <w:link w:val="OMEHeading3"/>
    <w:rsid w:val="00286DC1"/>
    <w:rPr>
      <w:rFonts w:ascii="Franklin Gothic Medium" w:eastAsia="Times New Roman" w:hAnsi="Franklin Gothic Medium" w:cs="Arial"/>
      <w:iCs/>
      <w:sz w:val="22"/>
    </w:rPr>
  </w:style>
  <w:style w:type="paragraph" w:customStyle="1" w:styleId="HeadingNEW">
    <w:name w:val="Heading NEW"/>
    <w:basedOn w:val="IDRHeading2"/>
    <w:link w:val="HeadingNEWChar"/>
    <w:qFormat/>
    <w:rsid w:val="00286DC1"/>
  </w:style>
  <w:style w:type="character" w:styleId="HTMLAcronym">
    <w:name w:val="HTML Acronym"/>
    <w:rsid w:val="00286DC1"/>
  </w:style>
  <w:style w:type="character" w:customStyle="1" w:styleId="HeadingNEWChar">
    <w:name w:val="Heading NEW Char"/>
    <w:link w:val="HeadingNEW"/>
    <w:rsid w:val="00286DC1"/>
  </w:style>
  <w:style w:type="paragraph" w:styleId="TOCHeading">
    <w:name w:val="TOC Heading"/>
    <w:basedOn w:val="Heading1"/>
    <w:next w:val="Normal"/>
    <w:uiPriority w:val="39"/>
    <w:unhideWhenUsed/>
    <w:qFormat/>
    <w:rsid w:val="00286DC1"/>
    <w:pPr>
      <w:keepNext/>
      <w:keepLines/>
      <w:spacing w:before="480" w:after="0"/>
      <w:jc w:val="left"/>
      <w:outlineLvl w:val="9"/>
    </w:pPr>
    <w:rPr>
      <w:rFonts w:ascii="Calibri Light" w:hAnsi="Calibri Light"/>
      <w:b/>
      <w:bCs/>
      <w:color w:val="2F5496"/>
      <w:sz w:val="28"/>
      <w:szCs w:val="28"/>
      <w:lang w:eastAsia="ja-JP"/>
    </w:rPr>
  </w:style>
  <w:style w:type="paragraph" w:customStyle="1" w:styleId="font14">
    <w:name w:val="font 14"/>
    <w:basedOn w:val="HeadingNEW"/>
    <w:link w:val="font14Char"/>
    <w:qFormat/>
    <w:rsid w:val="00286DC1"/>
  </w:style>
  <w:style w:type="character" w:customStyle="1" w:styleId="font14Char">
    <w:name w:val="font 14 Char"/>
    <w:link w:val="font14"/>
    <w:rsid w:val="00286DC1"/>
  </w:style>
  <w:style w:type="character" w:customStyle="1" w:styleId="apple-converted-space">
    <w:name w:val="apple-converted-space"/>
    <w:rsid w:val="00286DC1"/>
  </w:style>
  <w:style w:type="character" w:styleId="Emphasis">
    <w:name w:val="Emphasis"/>
    <w:uiPriority w:val="20"/>
    <w:qFormat/>
    <w:rsid w:val="00286DC1"/>
    <w:rPr>
      <w:i/>
      <w:iCs/>
    </w:rPr>
  </w:style>
  <w:style w:type="paragraph" w:customStyle="1" w:styleId="IDRCallout">
    <w:name w:val="IDR Callout"/>
    <w:basedOn w:val="IDRText"/>
    <w:qFormat/>
    <w:rsid w:val="002D119D"/>
    <w:pPr>
      <w:ind w:left="720" w:right="720"/>
    </w:pPr>
    <w:rPr>
      <w:i/>
      <w:lang w:val="en-US"/>
    </w:rPr>
  </w:style>
  <w:style w:type="paragraph" w:customStyle="1" w:styleId="IDRNumberedList">
    <w:name w:val="IDR Numbered List"/>
    <w:basedOn w:val="Normal"/>
    <w:qFormat/>
    <w:rsid w:val="000C2E25"/>
    <w:pPr>
      <w:numPr>
        <w:numId w:val="26"/>
      </w:numPr>
    </w:pPr>
    <w:rPr>
      <w:bCs/>
      <w:szCs w:val="22"/>
    </w:rPr>
  </w:style>
  <w:style w:type="paragraph" w:customStyle="1" w:styleId="IDRUnderline">
    <w:name w:val="IDR Underline"/>
    <w:basedOn w:val="IDRListParagraph"/>
    <w:qFormat/>
    <w:rsid w:val="00D03562"/>
    <w:pPr>
      <w:numPr>
        <w:numId w:val="17"/>
      </w:numPr>
      <w:ind w:left="1440"/>
    </w:pPr>
    <w:rPr>
      <w:rFonts w:cs="Arial"/>
      <w:color w:val="000000"/>
      <w:u w:val="single"/>
    </w:rPr>
  </w:style>
  <w:style w:type="paragraph" w:customStyle="1" w:styleId="IDRTableHeader">
    <w:name w:val="IDR Table Header"/>
    <w:basedOn w:val="Normal"/>
    <w:qFormat/>
    <w:rsid w:val="00C03CB6"/>
    <w:rPr>
      <w:rFonts w:ascii="Franklin Gothic Medium" w:hAnsi="Franklin Gothic Medium"/>
      <w:color w:val="FFFFFF" w:themeColor="background1"/>
      <w:sz w:val="28"/>
    </w:rPr>
  </w:style>
  <w:style w:type="paragraph" w:customStyle="1" w:styleId="p1">
    <w:name w:val="p1"/>
    <w:basedOn w:val="Normal"/>
    <w:rsid w:val="00FA221F"/>
    <w:pPr>
      <w:spacing w:before="90" w:after="90" w:line="240" w:lineRule="auto"/>
      <w:ind w:left="540" w:hanging="270"/>
    </w:pPr>
    <w:rPr>
      <w:sz w:val="17"/>
      <w:szCs w:val="17"/>
    </w:rPr>
  </w:style>
  <w:style w:type="paragraph" w:customStyle="1" w:styleId="ChLearningObjectives">
    <w:name w:val="Ch Learning Objectives"/>
    <w:basedOn w:val="OMEHeading2"/>
    <w:qFormat/>
    <w:rsid w:val="00686109"/>
    <w:pPr>
      <w:spacing w:before="80" w:after="80"/>
    </w:pPr>
    <w:rPr>
      <w:color w:val="FFFFFF" w:themeColor="background1"/>
    </w:rPr>
  </w:style>
  <w:style w:type="paragraph" w:customStyle="1" w:styleId="LearningObjectivesSubhead">
    <w:name w:val="Learning Objectives Subhead"/>
    <w:basedOn w:val="OMEHeading3"/>
    <w:qFormat/>
    <w:rsid w:val="00686109"/>
    <w:pPr>
      <w:spacing w:before="80" w:after="80"/>
    </w:pPr>
  </w:style>
  <w:style w:type="paragraph" w:customStyle="1" w:styleId="LearningObjectivesBullets">
    <w:name w:val="Learning Objectives Bullets"/>
    <w:basedOn w:val="IDRListParagraph"/>
    <w:qFormat/>
    <w:rsid w:val="00686109"/>
    <w:pPr>
      <w:spacing w:before="60" w:after="60"/>
    </w:pPr>
  </w:style>
  <w:style w:type="character" w:styleId="UnresolvedMention">
    <w:name w:val="Unresolved Mention"/>
    <w:basedOn w:val="DefaultParagraphFont"/>
    <w:uiPriority w:val="99"/>
    <w:semiHidden/>
    <w:unhideWhenUsed/>
    <w:rsid w:val="004B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37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six.ed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.gov/admins/lead/account/recordstransfer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A4815D2D4B46A8ECBEE1BC4F8002" ma:contentTypeVersion="27" ma:contentTypeDescription="Create a new document." ma:contentTypeScope="" ma:versionID="eb494ae58df0ebb2b271977ffdbdd274">
  <xsd:schema xmlns:xsd="http://www.w3.org/2001/XMLSchema" xmlns:xs="http://www.w3.org/2001/XMLSchema" xmlns:p="http://schemas.microsoft.com/office/2006/metadata/properties" xmlns:ns2="0c3ddd29-fbdc-451d-a816-6e9a78416a77" targetNamespace="http://schemas.microsoft.com/office/2006/metadata/properties" ma:root="true" ma:fieldsID="4a2fa79c2e5bb531de73923f7ef30c09" ns2:_="">
    <xsd:import namespace="0c3ddd29-fbdc-451d-a816-6e9a78416a77"/>
    <xsd:element name="properties">
      <xsd:complexType>
        <xsd:sequence>
          <xsd:element name="documentManagement">
            <xsd:complexType>
              <xsd:all>
                <xsd:element ref="ns2:Document" minOccurs="0"/>
                <xsd:element ref="ns2:Comment" minOccurs="0"/>
                <xsd:element ref="ns2:IDRDRAFT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dd29-fbdc-451d-a816-6e9a78416a77" elementFormDefault="qualified">
    <xsd:import namespace="http://schemas.microsoft.com/office/2006/documentManagement/types"/>
    <xsd:import namespace="http://schemas.microsoft.com/office/infopath/2007/PartnerControls"/>
    <xsd:element name="Document" ma:index="14" nillable="true" ma:displayName="Document" ma:internalName="Document">
      <xsd:simpleType>
        <xsd:restriction base="dms:Note">
          <xsd:maxLength value="255"/>
        </xsd:restriction>
      </xsd:simpleType>
    </xsd:element>
    <xsd:element name="Comment" ma:index="15" nillable="true" ma:displayName="Comment" ma:internalName="Comment">
      <xsd:simpleType>
        <xsd:restriction base="dms:Note">
          <xsd:maxLength value="255"/>
        </xsd:restriction>
      </xsd:simpleType>
    </xsd:element>
    <xsd:element name="IDRDRAFT" ma:index="16" nillable="true" ma:displayName="IDRDRAFT" ma:default="0" ma:description="ID&amp;R Review page metadata for display on ID&amp;R Manual Review Page" ma:internalName="IDRDRAFT">
      <xsd:simpleType>
        <xsd:restriction base="dms:Boolean"/>
      </xsd:simpleType>
    </xsd:element>
    <xsd:element name="Status" ma:index="20" nillable="true" ma:displayName="Status" ma:default="Sent to Contractor" ma:format="Dropdown" ma:internalName="Status">
      <xsd:simpleType>
        <xsd:restriction base="dms:Choice">
          <xsd:enumeration value="Sent to Contractor"/>
          <xsd:enumeration value="Reviewed with additional Questions"/>
          <xsd:enumeration value="Pending LG's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c3ddd29-fbdc-451d-a816-6e9a78416a77">Pending LG's Review</Status>
    <Document xmlns="0c3ddd29-fbdc-451d-a816-6e9a78416a77" xsi:nil="true"/>
    <Comment xmlns="0c3ddd29-fbdc-451d-a816-6e9a78416a77" xsi:nil="true"/>
    <IDRDRAFT xmlns="0c3ddd29-fbdc-451d-a816-6e9a78416a77">false</IDRDRAF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5DB3EA-5C5D-435E-A559-E31F25A3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ddd29-fbdc-451d-a816-6e9a7841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F2A1E-2F85-4C09-8BED-FBB234344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B499F-33A6-4FE1-8FCC-0405730AD0CE}">
  <ds:schemaRefs>
    <ds:schemaRef ds:uri="http://schemas.microsoft.com/office/2006/metadata/properties"/>
    <ds:schemaRef ds:uri="http://schemas.microsoft.com/office/infopath/2007/PartnerControls"/>
    <ds:schemaRef ds:uri="0c3ddd29-fbdc-451d-a816-6e9a78416a77"/>
  </ds:schemaRefs>
</ds:datastoreItem>
</file>

<file path=customXml/itemProps4.xml><?xml version="1.0" encoding="utf-8"?>
<ds:datastoreItem xmlns:ds="http://schemas.openxmlformats.org/officeDocument/2006/customXml" ds:itemID="{C3B70B34-58CC-9D49-8156-BC48068C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final</vt:lpstr>
    </vt:vector>
  </TitlesOfParts>
  <Company>U.S. Department of Education</Company>
  <LinksUpToDate>false</LinksUpToDate>
  <CharactersWithSpaces>5639</CharactersWithSpaces>
  <SharedDoc>false</SharedDoc>
  <HLinks>
    <vt:vector size="1026" baseType="variant">
      <vt:variant>
        <vt:i4>49</vt:i4>
      </vt:variant>
      <vt:variant>
        <vt:i4>516</vt:i4>
      </vt:variant>
      <vt:variant>
        <vt:i4>0</vt:i4>
      </vt:variant>
      <vt:variant>
        <vt:i4>5</vt:i4>
      </vt:variant>
      <vt:variant>
        <vt:lpwstr>https://results-assets.s3.amazonaws.com/tools/mep-reinterviewing-guide-dec-10.pdf</vt:lpwstr>
      </vt:variant>
      <vt:variant>
        <vt:lpwstr/>
      </vt:variant>
      <vt:variant>
        <vt:i4>2752520</vt:i4>
      </vt:variant>
      <vt:variant>
        <vt:i4>513</vt:i4>
      </vt:variant>
      <vt:variant>
        <vt:i4>0</vt:i4>
      </vt:variant>
      <vt:variant>
        <vt:i4>5</vt:i4>
      </vt:variant>
      <vt:variant>
        <vt:lpwstr>https://www.foreignlaborcert.doleta.gov/states_npc.cfm</vt:lpwstr>
      </vt:variant>
      <vt:variant>
        <vt:lpwstr/>
      </vt:variant>
      <vt:variant>
        <vt:i4>6356992</vt:i4>
      </vt:variant>
      <vt:variant>
        <vt:i4>510</vt:i4>
      </vt:variant>
      <vt:variant>
        <vt:i4>0</vt:i4>
      </vt:variant>
      <vt:variant>
        <vt:i4>5</vt:i4>
      </vt:variant>
      <vt:variant>
        <vt:lpwstr>http://www.foreignlaborcert.doleta.gov/h-2a.cfm</vt:lpwstr>
      </vt:variant>
      <vt:variant>
        <vt:lpwstr/>
      </vt:variant>
      <vt:variant>
        <vt:i4>4325459</vt:i4>
      </vt:variant>
      <vt:variant>
        <vt:i4>507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7077944</vt:i4>
      </vt:variant>
      <vt:variant>
        <vt:i4>504</vt:i4>
      </vt:variant>
      <vt:variant>
        <vt:i4>0</vt:i4>
      </vt:variant>
      <vt:variant>
        <vt:i4>5</vt:i4>
      </vt:variant>
      <vt:variant>
        <vt:lpwstr>https://www.doleta.gov/Farmworker/html/housing.cfm</vt:lpwstr>
      </vt:variant>
      <vt:variant>
        <vt:lpwstr/>
      </vt:variant>
      <vt:variant>
        <vt:i4>1704017</vt:i4>
      </vt:variant>
      <vt:variant>
        <vt:i4>501</vt:i4>
      </vt:variant>
      <vt:variant>
        <vt:i4>0</vt:i4>
      </vt:variant>
      <vt:variant>
        <vt:i4>5</vt:i4>
      </vt:variant>
      <vt:variant>
        <vt:lpwstr>https://www.doleta.gov/Farmworker/html/docs/NFJP_GranteeDirectory.cfm</vt:lpwstr>
      </vt:variant>
      <vt:variant>
        <vt:lpwstr/>
      </vt:variant>
      <vt:variant>
        <vt:i4>6291543</vt:i4>
      </vt:variant>
      <vt:variant>
        <vt:i4>498</vt:i4>
      </vt:variant>
      <vt:variant>
        <vt:i4>0</vt:i4>
      </vt:variant>
      <vt:variant>
        <vt:i4>5</vt:i4>
      </vt:variant>
      <vt:variant>
        <vt:lpwstr>https://www.doleta.gov/programs/factsht</vt:lpwstr>
      </vt:variant>
      <vt:variant>
        <vt:lpwstr/>
      </vt:variant>
      <vt:variant>
        <vt:i4>4587560</vt:i4>
      </vt:variant>
      <vt:variant>
        <vt:i4>495</vt:i4>
      </vt:variant>
      <vt:variant>
        <vt:i4>0</vt:i4>
      </vt:variant>
      <vt:variant>
        <vt:i4>5</vt:i4>
      </vt:variant>
      <vt:variant>
        <vt:lpwstr>https://www.doleta.gov/Farmworker</vt:lpwstr>
      </vt:variant>
      <vt:variant>
        <vt:lpwstr/>
      </vt:variant>
      <vt:variant>
        <vt:i4>7929880</vt:i4>
      </vt:variant>
      <vt:variant>
        <vt:i4>492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5505024</vt:i4>
      </vt:variant>
      <vt:variant>
        <vt:i4>489</vt:i4>
      </vt:variant>
      <vt:variant>
        <vt:i4>0</vt:i4>
      </vt:variant>
      <vt:variant>
        <vt:i4>5</vt:i4>
      </vt:variant>
      <vt:variant>
        <vt:lpwstr>http://www.dol.gov/compliance/guide/mspa.htm</vt:lpwstr>
      </vt:variant>
      <vt:variant>
        <vt:lpwstr/>
      </vt:variant>
      <vt:variant>
        <vt:i4>1835095</vt:i4>
      </vt:variant>
      <vt:variant>
        <vt:i4>486</vt:i4>
      </vt:variant>
      <vt:variant>
        <vt:i4>0</vt:i4>
      </vt:variant>
      <vt:variant>
        <vt:i4>5</vt:i4>
      </vt:variant>
      <vt:variant>
        <vt:lpwstr>https://www.dol.gov/whd/mspa</vt:lpwstr>
      </vt:variant>
      <vt:variant>
        <vt:lpwstr/>
      </vt:variant>
      <vt:variant>
        <vt:i4>196703</vt:i4>
      </vt:variant>
      <vt:variant>
        <vt:i4>483</vt:i4>
      </vt:variant>
      <vt:variant>
        <vt:i4>0</vt:i4>
      </vt:variant>
      <vt:variant>
        <vt:i4>5</vt:i4>
      </vt:variant>
      <vt:variant>
        <vt:lpwstr>https://www.dol.gov/whd/flsa</vt:lpwstr>
      </vt:variant>
      <vt:variant>
        <vt:lpwstr/>
      </vt:variant>
      <vt:variant>
        <vt:i4>8192015</vt:i4>
      </vt:variant>
      <vt:variant>
        <vt:i4>480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3276881</vt:i4>
      </vt:variant>
      <vt:variant>
        <vt:i4>477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  <vt:variant>
        <vt:i4>6619191</vt:i4>
      </vt:variant>
      <vt:variant>
        <vt:i4>474</vt:i4>
      </vt:variant>
      <vt:variant>
        <vt:i4>0</vt:i4>
      </vt:variant>
      <vt:variant>
        <vt:i4>5</vt:i4>
      </vt:variant>
      <vt:variant>
        <vt:lpwstr>http://eclkc.ohs.acf.hhs.gov/hslc/HeadStartOffices</vt:lpwstr>
      </vt:variant>
      <vt:variant>
        <vt:lpwstr/>
      </vt:variant>
      <vt:variant>
        <vt:i4>2818151</vt:i4>
      </vt:variant>
      <vt:variant>
        <vt:i4>471</vt:i4>
      </vt:variant>
      <vt:variant>
        <vt:i4>0</vt:i4>
      </vt:variant>
      <vt:variant>
        <vt:i4>5</vt:i4>
      </vt:variant>
      <vt:variant>
        <vt:lpwstr>http://eclkc.ohs.acf.hhs.gov/hslc/About Head Start</vt:lpwstr>
      </vt:variant>
      <vt:variant>
        <vt:lpwstr/>
      </vt:variant>
      <vt:variant>
        <vt:i4>3080226</vt:i4>
      </vt:variant>
      <vt:variant>
        <vt:i4>468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1114151</vt:i4>
      </vt:variant>
      <vt:variant>
        <vt:i4>465</vt:i4>
      </vt:variant>
      <vt:variant>
        <vt:i4>0</vt:i4>
      </vt:variant>
      <vt:variant>
        <vt:i4>5</vt:i4>
      </vt:variant>
      <vt:variant>
        <vt:lpwstr>https://eclkc.ohs.acf.hhs.gov/definition/migrant-seasonal-head-start-programs</vt:lpwstr>
      </vt:variant>
      <vt:variant>
        <vt:lpwstr/>
      </vt:variant>
      <vt:variant>
        <vt:i4>5963801</vt:i4>
      </vt:variant>
      <vt:variant>
        <vt:i4>462</vt:i4>
      </vt:variant>
      <vt:variant>
        <vt:i4>0</vt:i4>
      </vt:variant>
      <vt:variant>
        <vt:i4>5</vt:i4>
      </vt:variant>
      <vt:variant>
        <vt:lpwstr>https://www.farmworkerjustice.org/content/migrant-health-centers</vt:lpwstr>
      </vt:variant>
      <vt:variant>
        <vt:lpwstr/>
      </vt:variant>
      <vt:variant>
        <vt:i4>8060984</vt:i4>
      </vt:variant>
      <vt:variant>
        <vt:i4>459</vt:i4>
      </vt:variant>
      <vt:variant>
        <vt:i4>0</vt:i4>
      </vt:variant>
      <vt:variant>
        <vt:i4>5</vt:i4>
      </vt:variant>
      <vt:variant>
        <vt:lpwstr>http://www.medicaid.gov/index.html</vt:lpwstr>
      </vt:variant>
      <vt:variant>
        <vt:lpwstr/>
      </vt:variant>
      <vt:variant>
        <vt:i4>2162774</vt:i4>
      </vt:variant>
      <vt:variant>
        <vt:i4>456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2228237</vt:i4>
      </vt:variant>
      <vt:variant>
        <vt:i4>453</vt:i4>
      </vt:variant>
      <vt:variant>
        <vt:i4>0</vt:i4>
      </vt:variant>
      <vt:variant>
        <vt:i4>5</vt:i4>
      </vt:variant>
      <vt:variant>
        <vt:lpwstr>http://www2.ed.gov/admins/lead/account/recordstransfer.html</vt:lpwstr>
      </vt:variant>
      <vt:variant>
        <vt:lpwstr/>
      </vt:variant>
      <vt:variant>
        <vt:i4>2621480</vt:i4>
      </vt:variant>
      <vt:variant>
        <vt:i4>450</vt:i4>
      </vt:variant>
      <vt:variant>
        <vt:i4>0</vt:i4>
      </vt:variant>
      <vt:variant>
        <vt:i4>5</vt:i4>
      </vt:variant>
      <vt:variant>
        <vt:lpwstr>http://www2.ed.gov/programs/hep/index.html</vt:lpwstr>
      </vt:variant>
      <vt:variant>
        <vt:lpwstr/>
      </vt:variant>
      <vt:variant>
        <vt:i4>5177469</vt:i4>
      </vt:variant>
      <vt:variant>
        <vt:i4>447</vt:i4>
      </vt:variant>
      <vt:variant>
        <vt:i4>0</vt:i4>
      </vt:variant>
      <vt:variant>
        <vt:i4>5</vt:i4>
      </vt:variant>
      <vt:variant>
        <vt:lpwstr>http://www.ed.gov/programs/hep/index.html</vt:lpwstr>
      </vt:variant>
      <vt:variant>
        <vt:lpwstr/>
      </vt:variant>
      <vt:variant>
        <vt:i4>4063324</vt:i4>
      </vt:variant>
      <vt:variant>
        <vt:i4>444</vt:i4>
      </vt:variant>
      <vt:variant>
        <vt:i4>0</vt:i4>
      </vt:variant>
      <vt:variant>
        <vt:i4>5</vt:i4>
      </vt:variant>
      <vt:variant>
        <vt:lpwstr>http://www2.ed.gov/programs/camp/index.html</vt:lpwstr>
      </vt:variant>
      <vt:variant>
        <vt:lpwstr/>
      </vt:variant>
      <vt:variant>
        <vt:i4>3866731</vt:i4>
      </vt:variant>
      <vt:variant>
        <vt:i4>441</vt:i4>
      </vt:variant>
      <vt:variant>
        <vt:i4>0</vt:i4>
      </vt:variant>
      <vt:variant>
        <vt:i4>5</vt:i4>
      </vt:variant>
      <vt:variant>
        <vt:lpwstr>http://www.ed.gov/programs/camp/index.html</vt:lpwstr>
      </vt:variant>
      <vt:variant>
        <vt:lpwstr/>
      </vt:variant>
      <vt:variant>
        <vt:i4>1441860</vt:i4>
      </vt:variant>
      <vt:variant>
        <vt:i4>438</vt:i4>
      </vt:variant>
      <vt:variant>
        <vt:i4>0</vt:i4>
      </vt:variant>
      <vt:variant>
        <vt:i4>5</vt:i4>
      </vt:variant>
      <vt:variant>
        <vt:lpwstr>http://www2.ed.gov/admins/tchrqual/learn/binational.html</vt:lpwstr>
      </vt:variant>
      <vt:variant>
        <vt:lpwstr/>
      </vt:variant>
      <vt:variant>
        <vt:i4>2097189</vt:i4>
      </vt:variant>
      <vt:variant>
        <vt:i4>435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  <vt:variant>
        <vt:i4>7602295</vt:i4>
      </vt:variant>
      <vt:variant>
        <vt:i4>432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7733354</vt:i4>
      </vt:variant>
      <vt:variant>
        <vt:i4>429</vt:i4>
      </vt:variant>
      <vt:variant>
        <vt:i4>0</vt:i4>
      </vt:variant>
      <vt:variant>
        <vt:i4>5</vt:i4>
      </vt:variant>
      <vt:variant>
        <vt:lpwstr>http://www.fns.usda.gov/fns/sp-default.htm</vt:lpwstr>
      </vt:variant>
      <vt:variant>
        <vt:lpwstr/>
      </vt:variant>
      <vt:variant>
        <vt:i4>2621560</vt:i4>
      </vt:variant>
      <vt:variant>
        <vt:i4>426</vt:i4>
      </vt:variant>
      <vt:variant>
        <vt:i4>0</vt:i4>
      </vt:variant>
      <vt:variant>
        <vt:i4>5</vt:i4>
      </vt:variant>
      <vt:variant>
        <vt:lpwstr>http://www.snap-step1.usda.gov/fns</vt:lpwstr>
      </vt:variant>
      <vt:variant>
        <vt:lpwstr/>
      </vt:variant>
      <vt:variant>
        <vt:i4>5636178</vt:i4>
      </vt:variant>
      <vt:variant>
        <vt:i4>423</vt:i4>
      </vt:variant>
      <vt:variant>
        <vt:i4>0</vt:i4>
      </vt:variant>
      <vt:variant>
        <vt:i4>5</vt:i4>
      </vt:variant>
      <vt:variant>
        <vt:lpwstr>https://www.fns.usda.gov/snap/supplemental-nutrition-assistance-program-snap</vt:lpwstr>
      </vt:variant>
      <vt:variant>
        <vt:lpwstr/>
      </vt:variant>
      <vt:variant>
        <vt:i4>2621447</vt:i4>
      </vt:variant>
      <vt:variant>
        <vt:i4>420</vt:i4>
      </vt:variant>
      <vt:variant>
        <vt:i4>0</vt:i4>
      </vt:variant>
      <vt:variant>
        <vt:i4>5</vt:i4>
      </vt:variant>
      <vt:variant>
        <vt:lpwstr>http://www.fns.usda.gov/wic</vt:lpwstr>
      </vt:variant>
      <vt:variant>
        <vt:lpwstr/>
      </vt:variant>
      <vt:variant>
        <vt:i4>2752543</vt:i4>
      </vt:variant>
      <vt:variant>
        <vt:i4>417</vt:i4>
      </vt:variant>
      <vt:variant>
        <vt:i4>0</vt:i4>
      </vt:variant>
      <vt:variant>
        <vt:i4>5</vt:i4>
      </vt:variant>
      <vt:variant>
        <vt:lpwstr>https://nifa.usda.gov/land-grant-colleges-and-universities-partner-website-directory?state=MI&amp;type=1862</vt:lpwstr>
      </vt:variant>
      <vt:variant>
        <vt:lpwstr/>
      </vt:variant>
      <vt:variant>
        <vt:i4>6684773</vt:i4>
      </vt:variant>
      <vt:variant>
        <vt:i4>414</vt:i4>
      </vt:variant>
      <vt:variant>
        <vt:i4>0</vt:i4>
      </vt:variant>
      <vt:variant>
        <vt:i4>5</vt:i4>
      </vt:variant>
      <vt:variant>
        <vt:lpwstr>https://nifa.usda.gov/</vt:lpwstr>
      </vt:variant>
      <vt:variant>
        <vt:lpwstr/>
      </vt:variant>
      <vt:variant>
        <vt:i4>6750237</vt:i4>
      </vt:variant>
      <vt:variant>
        <vt:i4>411</vt:i4>
      </vt:variant>
      <vt:variant>
        <vt:i4>0</vt:i4>
      </vt:variant>
      <vt:variant>
        <vt:i4>5</vt:i4>
      </vt:variant>
      <vt:variant>
        <vt:lpwstr>https://nifa.usda.gov/extension</vt:lpwstr>
      </vt:variant>
      <vt:variant>
        <vt:lpwstr/>
      </vt:variant>
      <vt:variant>
        <vt:i4>3080212</vt:i4>
      </vt:variant>
      <vt:variant>
        <vt:i4>408</vt:i4>
      </vt:variant>
      <vt:variant>
        <vt:i4>0</vt:i4>
      </vt:variant>
      <vt:variant>
        <vt:i4>5</vt:i4>
      </vt:variant>
      <vt:variant>
        <vt:lpwstr>http://www.fns.usda.gov/cnd</vt:lpwstr>
      </vt:variant>
      <vt:variant>
        <vt:lpwstr/>
      </vt:variant>
      <vt:variant>
        <vt:i4>6422639</vt:i4>
      </vt:variant>
      <vt:variant>
        <vt:i4>405</vt:i4>
      </vt:variant>
      <vt:variant>
        <vt:i4>0</vt:i4>
      </vt:variant>
      <vt:variant>
        <vt:i4>5</vt:i4>
      </vt:variant>
      <vt:variant>
        <vt:lpwstr>https://www.agcensus.usda.gov/Publications/2012/</vt:lpwstr>
      </vt:variant>
      <vt:variant>
        <vt:lpwstr>full_report</vt:lpwstr>
      </vt:variant>
      <vt:variant>
        <vt:i4>3276908</vt:i4>
      </vt:variant>
      <vt:variant>
        <vt:i4>402</vt:i4>
      </vt:variant>
      <vt:variant>
        <vt:i4>0</vt:i4>
      </vt:variant>
      <vt:variant>
        <vt:i4>5</vt:i4>
      </vt:variant>
      <vt:variant>
        <vt:lpwstr>http://www.nass.usda.gov/Census_of_Agriculture/index.asp</vt:lpwstr>
      </vt:variant>
      <vt:variant>
        <vt:lpwstr/>
      </vt:variant>
      <vt:variant>
        <vt:i4>5505107</vt:i4>
      </vt:variant>
      <vt:variant>
        <vt:i4>399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3997732</vt:i4>
      </vt:variant>
      <vt:variant>
        <vt:i4>396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7405601</vt:i4>
      </vt:variant>
      <vt:variant>
        <vt:i4>393</vt:i4>
      </vt:variant>
      <vt:variant>
        <vt:i4>0</vt:i4>
      </vt:variant>
      <vt:variant>
        <vt:i4>5</vt:i4>
      </vt:variant>
      <vt:variant>
        <vt:lpwstr>https://www.acf.hhs.gov/sites/default/files/fysb/doj_hhs_hud_letter.pdf</vt:lpwstr>
      </vt:variant>
      <vt:variant>
        <vt:lpwstr/>
      </vt:variant>
      <vt:variant>
        <vt:i4>2490436</vt:i4>
      </vt:variant>
      <vt:variant>
        <vt:i4>390</vt:i4>
      </vt:variant>
      <vt:variant>
        <vt:i4>0</vt:i4>
      </vt:variant>
      <vt:variant>
        <vt:i4>5</vt:i4>
      </vt:variant>
      <vt:variant>
        <vt:lpwstr>https://www.fns.usda.gov/sites/default/files/a-QsAsonCitizenship_0.pdf</vt:lpwstr>
      </vt:variant>
      <vt:variant>
        <vt:lpwstr/>
      </vt:variant>
      <vt:variant>
        <vt:i4>7602295</vt:i4>
      </vt:variant>
      <vt:variant>
        <vt:i4>387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5505037</vt:i4>
      </vt:variant>
      <vt:variant>
        <vt:i4>384</vt:i4>
      </vt:variant>
      <vt:variant>
        <vt:i4>0</vt:i4>
      </vt:variant>
      <vt:variant>
        <vt:i4>5</vt:i4>
      </vt:variant>
      <vt:variant>
        <vt:lpwstr>https://nche.ed.gov/downloads/briefs/migrant.pdf</vt:lpwstr>
      </vt:variant>
      <vt:variant>
        <vt:lpwstr/>
      </vt:variant>
      <vt:variant>
        <vt:i4>6815787</vt:i4>
      </vt:variant>
      <vt:variant>
        <vt:i4>381</vt:i4>
      </vt:variant>
      <vt:variant>
        <vt:i4>0</vt:i4>
      </vt:variant>
      <vt:variant>
        <vt:i4>5</vt:i4>
      </vt:variant>
      <vt:variant>
        <vt:lpwstr>http://scholarlycommons.law.northwestern.edu/njlsp/vol4/iss1/3</vt:lpwstr>
      </vt:variant>
      <vt:variant>
        <vt:lpwstr/>
      </vt:variant>
      <vt:variant>
        <vt:i4>2293817</vt:i4>
      </vt:variant>
      <vt:variant>
        <vt:i4>378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2359347</vt:i4>
      </vt:variant>
      <vt:variant>
        <vt:i4>375</vt:i4>
      </vt:variant>
      <vt:variant>
        <vt:i4>0</vt:i4>
      </vt:variant>
      <vt:variant>
        <vt:i4>5</vt:i4>
      </vt:variant>
      <vt:variant>
        <vt:lpwstr>https://www2.ed.gov/policy/rights/reg/ocr/edlite-34cfr104.html</vt:lpwstr>
      </vt:variant>
      <vt:variant>
        <vt:lpwstr/>
      </vt:variant>
      <vt:variant>
        <vt:i4>4325459</vt:i4>
      </vt:variant>
      <vt:variant>
        <vt:i4>372</vt:i4>
      </vt:variant>
      <vt:variant>
        <vt:i4>0</vt:i4>
      </vt:variant>
      <vt:variant>
        <vt:i4>5</vt:i4>
      </vt:variant>
      <vt:variant>
        <vt:lpwstr>https://www.acf.hhs.gov/sites/default/files/cb/capta2010.pdf</vt:lpwstr>
      </vt:variant>
      <vt:variant>
        <vt:lpwstr/>
      </vt:variant>
      <vt:variant>
        <vt:i4>2031679</vt:i4>
      </vt:variant>
      <vt:variant>
        <vt:i4>369</vt:i4>
      </vt:variant>
      <vt:variant>
        <vt:i4>0</vt:i4>
      </vt:variant>
      <vt:variant>
        <vt:i4>5</vt:i4>
      </vt:variant>
      <vt:variant>
        <vt:lpwstr>https://www.medicaid.gov/medicaid/outreach-and-enrollment/downloads/overview-of-eligibility-for-non-citizens-in-medicaid-and-chip.pdf</vt:lpwstr>
      </vt:variant>
      <vt:variant>
        <vt:lpwstr/>
      </vt:variant>
      <vt:variant>
        <vt:i4>49</vt:i4>
      </vt:variant>
      <vt:variant>
        <vt:i4>366</vt:i4>
      </vt:variant>
      <vt:variant>
        <vt:i4>0</vt:i4>
      </vt:variant>
      <vt:variant>
        <vt:i4>5</vt:i4>
      </vt:variant>
      <vt:variant>
        <vt:lpwstr>https://results-assets.s3.amazonaws.com/tools/mep-reinterviewing-guide-dec-10.pdf</vt:lpwstr>
      </vt:variant>
      <vt:variant>
        <vt:lpwstr/>
      </vt:variant>
      <vt:variant>
        <vt:i4>3014679</vt:i4>
      </vt:variant>
      <vt:variant>
        <vt:i4>363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983041</vt:i4>
      </vt:variant>
      <vt:variant>
        <vt:i4>360</vt:i4>
      </vt:variant>
      <vt:variant>
        <vt:i4>0</vt:i4>
      </vt:variant>
      <vt:variant>
        <vt:i4>5</vt:i4>
      </vt:variant>
      <vt:variant>
        <vt:lpwstr>https://www.clemmergroup.com/articles/training-fails</vt:lpwstr>
      </vt:variant>
      <vt:variant>
        <vt:lpwstr/>
      </vt:variant>
      <vt:variant>
        <vt:i4>66</vt:i4>
      </vt:variant>
      <vt:variant>
        <vt:i4>357</vt:i4>
      </vt:variant>
      <vt:variant>
        <vt:i4>0</vt:i4>
      </vt:variant>
      <vt:variant>
        <vt:i4>5</vt:i4>
      </vt:variant>
      <vt:variant>
        <vt:lpwstr>http://www.bread.org/sites/default/files/downloads/briefing-paper-12.pdf</vt:lpwstr>
      </vt:variant>
      <vt:variant>
        <vt:lpwstr/>
      </vt:variant>
      <vt:variant>
        <vt:i4>3014679</vt:i4>
      </vt:variant>
      <vt:variant>
        <vt:i4>354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3014679</vt:i4>
      </vt:variant>
      <vt:variant>
        <vt:i4>351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196695</vt:i4>
      </vt:variant>
      <vt:variant>
        <vt:i4>348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>legisHead6</vt:lpwstr>
      </vt:variant>
      <vt:variant>
        <vt:i4>3014679</vt:i4>
      </vt:variant>
      <vt:variant>
        <vt:i4>345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2293817</vt:i4>
      </vt:variant>
      <vt:variant>
        <vt:i4>342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2555987</vt:i4>
      </vt:variant>
      <vt:variant>
        <vt:i4>339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7536695</vt:i4>
      </vt:variant>
      <vt:variant>
        <vt:i4>336</vt:i4>
      </vt:variant>
      <vt:variant>
        <vt:i4>0</vt:i4>
      </vt:variant>
      <vt:variant>
        <vt:i4>5</vt:i4>
      </vt:variant>
      <vt:variant>
        <vt:lpwstr>http://www.ers.usda.gov/topics/farm-economy/farm-labor/background.aspx</vt:lpwstr>
      </vt:variant>
      <vt:variant>
        <vt:lpwstr/>
      </vt:variant>
      <vt:variant>
        <vt:i4>3080314</vt:i4>
      </vt:variant>
      <vt:variant>
        <vt:i4>333</vt:i4>
      </vt:variant>
      <vt:variant>
        <vt:i4>0</vt:i4>
      </vt:variant>
      <vt:variant>
        <vt:i4>5</vt:i4>
      </vt:variant>
      <vt:variant>
        <vt:lpwstr>https://www.cancer.gov/publications/health-communication/pink-book.pdf</vt:lpwstr>
      </vt:variant>
      <vt:variant>
        <vt:lpwstr/>
      </vt:variant>
      <vt:variant>
        <vt:i4>2555987</vt:i4>
      </vt:variant>
      <vt:variant>
        <vt:i4>330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2293817</vt:i4>
      </vt:variant>
      <vt:variant>
        <vt:i4>327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7602235</vt:i4>
      </vt:variant>
      <vt:variant>
        <vt:i4>324</vt:i4>
      </vt:variant>
      <vt:variant>
        <vt:i4>0</vt:i4>
      </vt:variant>
      <vt:variant>
        <vt:i4>5</vt:i4>
      </vt:variant>
      <vt:variant>
        <vt:lpwstr>https://www2.ed.gov/policy/gen/guid/fpco/pdf/ferparegs.pdf</vt:lpwstr>
      </vt:variant>
      <vt:variant>
        <vt:lpwstr/>
      </vt:variant>
      <vt:variant>
        <vt:i4>2555987</vt:i4>
      </vt:variant>
      <vt:variant>
        <vt:i4>321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3145774</vt:i4>
      </vt:variant>
      <vt:variant>
        <vt:i4>318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/>
      </vt:variant>
      <vt:variant>
        <vt:i4>7864420</vt:i4>
      </vt:variant>
      <vt:variant>
        <vt:i4>315</vt:i4>
      </vt:variant>
      <vt:variant>
        <vt:i4>0</vt:i4>
      </vt:variant>
      <vt:variant>
        <vt:i4>5</vt:i4>
      </vt:variant>
      <vt:variant>
        <vt:lpwstr>https://eddataexpress.ed.gov/data-elements.cfm</vt:lpwstr>
      </vt:variant>
      <vt:variant>
        <vt:lpwstr/>
      </vt:variant>
      <vt:variant>
        <vt:i4>7864337</vt:i4>
      </vt:variant>
      <vt:variant>
        <vt:i4>312</vt:i4>
      </vt:variant>
      <vt:variant>
        <vt:i4>0</vt:i4>
      </vt:variant>
      <vt:variant>
        <vt:i4>5</vt:i4>
      </vt:variant>
      <vt:variant>
        <vt:lpwstr>http://uscode.house.gov/browse/prelim@title20/chapter70/subchapter1/partC&amp;edition=prelim</vt:lpwstr>
      </vt:variant>
      <vt:variant>
        <vt:lpwstr/>
      </vt:variant>
      <vt:variant>
        <vt:i4>6488176</vt:i4>
      </vt:variant>
      <vt:variant>
        <vt:i4>309</vt:i4>
      </vt:variant>
      <vt:variant>
        <vt:i4>0</vt:i4>
      </vt:variant>
      <vt:variant>
        <vt:i4>5</vt:i4>
      </vt:variant>
      <vt:variant>
        <vt:lpwstr>https://www.gpo.gov/fdsys/pkg/CFR-2009-title34-vol1/pdf/CFR-2009-title34-vol1-part200-subpartC.pdf</vt:lpwstr>
      </vt:variant>
      <vt:variant>
        <vt:lpwstr/>
      </vt:variant>
      <vt:variant>
        <vt:i4>3473475</vt:i4>
      </vt:variant>
      <vt:variant>
        <vt:i4>306</vt:i4>
      </vt:variant>
      <vt:variant>
        <vt:i4>0</vt:i4>
      </vt:variant>
      <vt:variant>
        <vt:i4>5</vt:i4>
      </vt:variant>
      <vt:variant>
        <vt:lpwstr>https://www2.ed.gov/programs/mep/index.html</vt:lpwstr>
      </vt:variant>
      <vt:variant>
        <vt:lpwstr/>
      </vt:variant>
      <vt:variant>
        <vt:i4>3014741</vt:i4>
      </vt:variant>
      <vt:variant>
        <vt:i4>303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2555987</vt:i4>
      </vt:variant>
      <vt:variant>
        <vt:i4>300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3145774</vt:i4>
      </vt:variant>
      <vt:variant>
        <vt:i4>297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/>
      </vt:variant>
      <vt:variant>
        <vt:i4>196695</vt:i4>
      </vt:variant>
      <vt:variant>
        <vt:i4>294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>legisHead6</vt:lpwstr>
      </vt:variant>
      <vt:variant>
        <vt:i4>786467</vt:i4>
      </vt:variant>
      <vt:variant>
        <vt:i4>291</vt:i4>
      </vt:variant>
      <vt:variant>
        <vt:i4>0</vt:i4>
      </vt:variant>
      <vt:variant>
        <vt:i4>5</vt:i4>
      </vt:variant>
      <vt:variant>
        <vt:lpwstr>https://results-assets.s3.amazonaws.com/tools/IDR_Manual-V2-2-2013.pdf</vt:lpwstr>
      </vt:variant>
      <vt:variant>
        <vt:lpwstr/>
      </vt:variant>
      <vt:variant>
        <vt:i4>7864337</vt:i4>
      </vt:variant>
      <vt:variant>
        <vt:i4>288</vt:i4>
      </vt:variant>
      <vt:variant>
        <vt:i4>0</vt:i4>
      </vt:variant>
      <vt:variant>
        <vt:i4>5</vt:i4>
      </vt:variant>
      <vt:variant>
        <vt:lpwstr>http://uscode.house.gov/browse/prelim@title20/chapter70/subchapter1/partC&amp;edition=prelim</vt:lpwstr>
      </vt:variant>
      <vt:variant>
        <vt:lpwstr/>
      </vt:variant>
      <vt:variant>
        <vt:i4>6488176</vt:i4>
      </vt:variant>
      <vt:variant>
        <vt:i4>285</vt:i4>
      </vt:variant>
      <vt:variant>
        <vt:i4>0</vt:i4>
      </vt:variant>
      <vt:variant>
        <vt:i4>5</vt:i4>
      </vt:variant>
      <vt:variant>
        <vt:lpwstr>https://www.gpo.gov/fdsys/pkg/CFR-2009-title34-vol1/pdf/CFR-2009-title34-vol1-part200-subpartC.pdf</vt:lpwstr>
      </vt:variant>
      <vt:variant>
        <vt:lpwstr/>
      </vt:variant>
      <vt:variant>
        <vt:i4>1048578</vt:i4>
      </vt:variant>
      <vt:variant>
        <vt:i4>282</vt:i4>
      </vt:variant>
      <vt:variant>
        <vt:i4>0</vt:i4>
      </vt:variant>
      <vt:variant>
        <vt:i4>5</vt:i4>
      </vt:variant>
      <vt:variant>
        <vt:lpwstr>https://ed.gov/policy/fund/guid/uniform-guidance/index.html)</vt:lpwstr>
      </vt:variant>
      <vt:variant>
        <vt:lpwstr/>
      </vt:variant>
      <vt:variant>
        <vt:i4>1376352</vt:i4>
      </vt:variant>
      <vt:variant>
        <vt:i4>279</vt:i4>
      </vt:variant>
      <vt:variant>
        <vt:i4>0</vt:i4>
      </vt:variant>
      <vt:variant>
        <vt:i4>5</vt:i4>
      </vt:variant>
      <vt:variant>
        <vt:lpwstr>https://www2.ed.gov/admins/lead/account/recordstransfer.html)</vt:lpwstr>
      </vt:variant>
      <vt:variant>
        <vt:lpwstr/>
      </vt:variant>
      <vt:variant>
        <vt:i4>2883710</vt:i4>
      </vt:variant>
      <vt:variant>
        <vt:i4>276</vt:i4>
      </vt:variant>
      <vt:variant>
        <vt:i4>0</vt:i4>
      </vt:variant>
      <vt:variant>
        <vt:i4>5</vt:i4>
      </vt:variant>
      <vt:variant>
        <vt:lpwstr>https://eddataexpress.ed.gov/index.cfm</vt:lpwstr>
      </vt:variant>
      <vt:variant>
        <vt:lpwstr/>
      </vt:variant>
      <vt:variant>
        <vt:i4>2687025</vt:i4>
      </vt:variant>
      <vt:variant>
        <vt:i4>273</vt:i4>
      </vt:variant>
      <vt:variant>
        <vt:i4>0</vt:i4>
      </vt:variant>
      <vt:variant>
        <vt:i4>5</vt:i4>
      </vt:variant>
      <vt:variant>
        <vt:lpwstr>https://results-assets.s3.amazonaws.com/tools/mep-reinterviewing-guide-dec-10.pdf)</vt:lpwstr>
      </vt:variant>
      <vt:variant>
        <vt:lpwstr/>
      </vt:variant>
      <vt:variant>
        <vt:i4>1114143</vt:i4>
      </vt:variant>
      <vt:variant>
        <vt:i4>270</vt:i4>
      </vt:variant>
      <vt:variant>
        <vt:i4>0</vt:i4>
      </vt:variant>
      <vt:variant>
        <vt:i4>5</vt:i4>
      </vt:variant>
      <vt:variant>
        <vt:lpwstr>https://msix.ed.gov/</vt:lpwstr>
      </vt:variant>
      <vt:variant>
        <vt:lpwstr/>
      </vt:variant>
      <vt:variant>
        <vt:i4>1376329</vt:i4>
      </vt:variant>
      <vt:variant>
        <vt:i4>267</vt:i4>
      </vt:variant>
      <vt:variant>
        <vt:i4>0</vt:i4>
      </vt:variant>
      <vt:variant>
        <vt:i4>5</vt:i4>
      </vt:variant>
      <vt:variant>
        <vt:lpwstr>https://www2.ed.gov/admins/lead/account/recordstransfer.html</vt:lpwstr>
      </vt:variant>
      <vt:variant>
        <vt:lpwstr/>
      </vt:variant>
      <vt:variant>
        <vt:i4>1572961</vt:i4>
      </vt:variant>
      <vt:variant>
        <vt:i4>264</vt:i4>
      </vt:variant>
      <vt:variant>
        <vt:i4>0</vt:i4>
      </vt:variant>
      <vt:variant>
        <vt:i4>5</vt:i4>
      </vt:variant>
      <vt:variant>
        <vt:lpwstr>https://www2.ed.gov/about/offices/list/oig/oighotline.pdf</vt:lpwstr>
      </vt:variant>
      <vt:variant>
        <vt:lpwstr/>
      </vt:variant>
      <vt:variant>
        <vt:i4>4063290</vt:i4>
      </vt:variant>
      <vt:variant>
        <vt:i4>261</vt:i4>
      </vt:variant>
      <vt:variant>
        <vt:i4>0</vt:i4>
      </vt:variant>
      <vt:variant>
        <vt:i4>5</vt:i4>
      </vt:variant>
      <vt:variant>
        <vt:lpwstr>http://www2.ed.gov/about/offices/list/oig/hotline.html</vt:lpwstr>
      </vt:variant>
      <vt:variant>
        <vt:lpwstr/>
      </vt:variant>
      <vt:variant>
        <vt:i4>6160469</vt:i4>
      </vt:variant>
      <vt:variant>
        <vt:i4>258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6094874</vt:i4>
      </vt:variant>
      <vt:variant>
        <vt:i4>255</vt:i4>
      </vt:variant>
      <vt:variant>
        <vt:i4>0</vt:i4>
      </vt:variant>
      <vt:variant>
        <vt:i4>5</vt:i4>
      </vt:variant>
      <vt:variant>
        <vt:lpwstr>http://www2.ed.gov/about/offices/list/oese/ome/aboutus.html</vt:lpwstr>
      </vt:variant>
      <vt:variant>
        <vt:lpwstr>contact</vt:lpwstr>
      </vt:variant>
      <vt:variant>
        <vt:i4>1835119</vt:i4>
      </vt:variant>
      <vt:variant>
        <vt:i4>252</vt:i4>
      </vt:variant>
      <vt:variant>
        <vt:i4>0</vt:i4>
      </vt:variant>
      <vt:variant>
        <vt:i4>5</vt:i4>
      </vt:variant>
      <vt:variant>
        <vt:lpwstr>http://www.m-w.com/dictionary/falsely</vt:lpwstr>
      </vt:variant>
      <vt:variant>
        <vt:lpwstr/>
      </vt:variant>
      <vt:variant>
        <vt:i4>3997732</vt:i4>
      </vt:variant>
      <vt:variant>
        <vt:i4>249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4325459</vt:i4>
      </vt:variant>
      <vt:variant>
        <vt:i4>246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6750237</vt:i4>
      </vt:variant>
      <vt:variant>
        <vt:i4>243</vt:i4>
      </vt:variant>
      <vt:variant>
        <vt:i4>0</vt:i4>
      </vt:variant>
      <vt:variant>
        <vt:i4>5</vt:i4>
      </vt:variant>
      <vt:variant>
        <vt:lpwstr>https://nifa.usda.gov/extension</vt:lpwstr>
      </vt:variant>
      <vt:variant>
        <vt:lpwstr/>
      </vt:variant>
      <vt:variant>
        <vt:i4>8060984</vt:i4>
      </vt:variant>
      <vt:variant>
        <vt:i4>240</vt:i4>
      </vt:variant>
      <vt:variant>
        <vt:i4>0</vt:i4>
      </vt:variant>
      <vt:variant>
        <vt:i4>5</vt:i4>
      </vt:variant>
      <vt:variant>
        <vt:lpwstr>http://www.medicaid.gov/index.html</vt:lpwstr>
      </vt:variant>
      <vt:variant>
        <vt:lpwstr/>
      </vt:variant>
      <vt:variant>
        <vt:i4>3080226</vt:i4>
      </vt:variant>
      <vt:variant>
        <vt:i4>237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3080226</vt:i4>
      </vt:variant>
      <vt:variant>
        <vt:i4>234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5242934</vt:i4>
      </vt:variant>
      <vt:variant>
        <vt:i4>231</vt:i4>
      </vt:variant>
      <vt:variant>
        <vt:i4>0</vt:i4>
      </vt:variant>
      <vt:variant>
        <vt:i4>5</vt:i4>
      </vt:variant>
      <vt:variant>
        <vt:lpwstr>https://eclkc.ohs.acf.hhs.gov/center-locator)</vt:lpwstr>
      </vt:variant>
      <vt:variant>
        <vt:lpwstr/>
      </vt:variant>
      <vt:variant>
        <vt:i4>1114151</vt:i4>
      </vt:variant>
      <vt:variant>
        <vt:i4>228</vt:i4>
      </vt:variant>
      <vt:variant>
        <vt:i4>0</vt:i4>
      </vt:variant>
      <vt:variant>
        <vt:i4>5</vt:i4>
      </vt:variant>
      <vt:variant>
        <vt:lpwstr>https://eclkc.ohs.acf.hhs.gov/definition/migrant-seasonal-head-start-programs</vt:lpwstr>
      </vt:variant>
      <vt:variant>
        <vt:lpwstr/>
      </vt:variant>
      <vt:variant>
        <vt:i4>5963801</vt:i4>
      </vt:variant>
      <vt:variant>
        <vt:i4>225</vt:i4>
      </vt:variant>
      <vt:variant>
        <vt:i4>0</vt:i4>
      </vt:variant>
      <vt:variant>
        <vt:i4>5</vt:i4>
      </vt:variant>
      <vt:variant>
        <vt:lpwstr>https://www.farmworkerjustice.org/content/migrant-health-centers</vt:lpwstr>
      </vt:variant>
      <vt:variant>
        <vt:lpwstr/>
      </vt:variant>
      <vt:variant>
        <vt:i4>2162774</vt:i4>
      </vt:variant>
      <vt:variant>
        <vt:i4>222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2752543</vt:i4>
      </vt:variant>
      <vt:variant>
        <vt:i4>219</vt:i4>
      </vt:variant>
      <vt:variant>
        <vt:i4>0</vt:i4>
      </vt:variant>
      <vt:variant>
        <vt:i4>5</vt:i4>
      </vt:variant>
      <vt:variant>
        <vt:lpwstr>https://nifa.usda.gov/land-grant-colleges-and-universities-partner-website-directory?state=MI&amp;type=1862</vt:lpwstr>
      </vt:variant>
      <vt:variant>
        <vt:lpwstr/>
      </vt:variant>
      <vt:variant>
        <vt:i4>6684773</vt:i4>
      </vt:variant>
      <vt:variant>
        <vt:i4>216</vt:i4>
      </vt:variant>
      <vt:variant>
        <vt:i4>0</vt:i4>
      </vt:variant>
      <vt:variant>
        <vt:i4>5</vt:i4>
      </vt:variant>
      <vt:variant>
        <vt:lpwstr>https://nifa.usda.gov/</vt:lpwstr>
      </vt:variant>
      <vt:variant>
        <vt:lpwstr/>
      </vt:variant>
      <vt:variant>
        <vt:i4>3473524</vt:i4>
      </vt:variant>
      <vt:variant>
        <vt:i4>213</vt:i4>
      </vt:variant>
      <vt:variant>
        <vt:i4>0</vt:i4>
      </vt:variant>
      <vt:variant>
        <vt:i4>5</vt:i4>
      </vt:variant>
      <vt:variant>
        <vt:lpwstr>https://www.agcensus.usda.gov/</vt:lpwstr>
      </vt:variant>
      <vt:variant>
        <vt:lpwstr/>
      </vt:variant>
      <vt:variant>
        <vt:i4>458759</vt:i4>
      </vt:variant>
      <vt:variant>
        <vt:i4>210</vt:i4>
      </vt:variant>
      <vt:variant>
        <vt:i4>0</vt:i4>
      </vt:variant>
      <vt:variant>
        <vt:i4>5</vt:i4>
      </vt:variant>
      <vt:variant>
        <vt:lpwstr>http://www.fns.usda.gov/wic/</vt:lpwstr>
      </vt:variant>
      <vt:variant>
        <vt:lpwstr/>
      </vt:variant>
      <vt:variant>
        <vt:i4>7012399</vt:i4>
      </vt:variant>
      <vt:variant>
        <vt:i4>207</vt:i4>
      </vt:variant>
      <vt:variant>
        <vt:i4>0</vt:i4>
      </vt:variant>
      <vt:variant>
        <vt:i4>5</vt:i4>
      </vt:variant>
      <vt:variant>
        <vt:lpwstr>https://www.fns.usda.gov/school-meals/child-nutrition-programs</vt:lpwstr>
      </vt:variant>
      <vt:variant>
        <vt:lpwstr/>
      </vt:variant>
      <vt:variant>
        <vt:i4>7602295</vt:i4>
      </vt:variant>
      <vt:variant>
        <vt:i4>204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2621560</vt:i4>
      </vt:variant>
      <vt:variant>
        <vt:i4>201</vt:i4>
      </vt:variant>
      <vt:variant>
        <vt:i4>0</vt:i4>
      </vt:variant>
      <vt:variant>
        <vt:i4>5</vt:i4>
      </vt:variant>
      <vt:variant>
        <vt:lpwstr>http://www.snap-step1.usda.gov/fns</vt:lpwstr>
      </vt:variant>
      <vt:variant>
        <vt:lpwstr/>
      </vt:variant>
      <vt:variant>
        <vt:i4>5636178</vt:i4>
      </vt:variant>
      <vt:variant>
        <vt:i4>198</vt:i4>
      </vt:variant>
      <vt:variant>
        <vt:i4>0</vt:i4>
      </vt:variant>
      <vt:variant>
        <vt:i4>5</vt:i4>
      </vt:variant>
      <vt:variant>
        <vt:lpwstr>https://www.fns.usda.gov/snap/supplemental-nutrition-assistance-program-snap</vt:lpwstr>
      </vt:variant>
      <vt:variant>
        <vt:lpwstr/>
      </vt:variant>
      <vt:variant>
        <vt:i4>6225966</vt:i4>
      </vt:variant>
      <vt:variant>
        <vt:i4>195</vt:i4>
      </vt:variant>
      <vt:variant>
        <vt:i4>0</vt:i4>
      </vt:variant>
      <vt:variant>
        <vt:i4>5</vt:i4>
      </vt:variant>
      <vt:variant>
        <vt:lpwstr>http://www.fns.usda.gov/snap/</vt:lpwstr>
      </vt:variant>
      <vt:variant>
        <vt:lpwstr/>
      </vt:variant>
      <vt:variant>
        <vt:i4>5505107</vt:i4>
      </vt:variant>
      <vt:variant>
        <vt:i4>192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5505024</vt:i4>
      </vt:variant>
      <vt:variant>
        <vt:i4>189</vt:i4>
      </vt:variant>
      <vt:variant>
        <vt:i4>0</vt:i4>
      </vt:variant>
      <vt:variant>
        <vt:i4>5</vt:i4>
      </vt:variant>
      <vt:variant>
        <vt:lpwstr>http://www.dol.gov/compliance/guide/mspa.htm</vt:lpwstr>
      </vt:variant>
      <vt:variant>
        <vt:lpwstr/>
      </vt:variant>
      <vt:variant>
        <vt:i4>196703</vt:i4>
      </vt:variant>
      <vt:variant>
        <vt:i4>186</vt:i4>
      </vt:variant>
      <vt:variant>
        <vt:i4>0</vt:i4>
      </vt:variant>
      <vt:variant>
        <vt:i4>5</vt:i4>
      </vt:variant>
      <vt:variant>
        <vt:lpwstr>https://www.dol.gov/whd/flsa</vt:lpwstr>
      </vt:variant>
      <vt:variant>
        <vt:lpwstr/>
      </vt:variant>
      <vt:variant>
        <vt:i4>1835128</vt:i4>
      </vt:variant>
      <vt:variant>
        <vt:i4>183</vt:i4>
      </vt:variant>
      <vt:variant>
        <vt:i4>0</vt:i4>
      </vt:variant>
      <vt:variant>
        <vt:i4>5</vt:i4>
      </vt:variant>
      <vt:variant>
        <vt:lpwstr>https://www.dol.gov/whd/mspa/</vt:lpwstr>
      </vt:variant>
      <vt:variant>
        <vt:lpwstr/>
      </vt:variant>
      <vt:variant>
        <vt:i4>7929880</vt:i4>
      </vt:variant>
      <vt:variant>
        <vt:i4>180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2752520</vt:i4>
      </vt:variant>
      <vt:variant>
        <vt:i4>177</vt:i4>
      </vt:variant>
      <vt:variant>
        <vt:i4>0</vt:i4>
      </vt:variant>
      <vt:variant>
        <vt:i4>5</vt:i4>
      </vt:variant>
      <vt:variant>
        <vt:lpwstr>https://www.foreignlaborcert.doleta.gov/states_npc.cfm</vt:lpwstr>
      </vt:variant>
      <vt:variant>
        <vt:lpwstr/>
      </vt:variant>
      <vt:variant>
        <vt:i4>6356992</vt:i4>
      </vt:variant>
      <vt:variant>
        <vt:i4>174</vt:i4>
      </vt:variant>
      <vt:variant>
        <vt:i4>0</vt:i4>
      </vt:variant>
      <vt:variant>
        <vt:i4>5</vt:i4>
      </vt:variant>
      <vt:variant>
        <vt:lpwstr>http://www.foreignlaborcert.doleta.gov/h-2a.cfm</vt:lpwstr>
      </vt:variant>
      <vt:variant>
        <vt:lpwstr/>
      </vt:variant>
      <vt:variant>
        <vt:i4>8192015</vt:i4>
      </vt:variant>
      <vt:variant>
        <vt:i4>171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4128818</vt:i4>
      </vt:variant>
      <vt:variant>
        <vt:i4>168</vt:i4>
      </vt:variant>
      <vt:variant>
        <vt:i4>0</vt:i4>
      </vt:variant>
      <vt:variant>
        <vt:i4>5</vt:i4>
      </vt:variant>
      <vt:variant>
        <vt:lpwstr>https://www.careeronestop.org/</vt:lpwstr>
      </vt:variant>
      <vt:variant>
        <vt:lpwstr/>
      </vt:variant>
      <vt:variant>
        <vt:i4>7077944</vt:i4>
      </vt:variant>
      <vt:variant>
        <vt:i4>165</vt:i4>
      </vt:variant>
      <vt:variant>
        <vt:i4>0</vt:i4>
      </vt:variant>
      <vt:variant>
        <vt:i4>5</vt:i4>
      </vt:variant>
      <vt:variant>
        <vt:lpwstr>https://www.doleta.gov/Farmworker/html/housing.cfm</vt:lpwstr>
      </vt:variant>
      <vt:variant>
        <vt:lpwstr/>
      </vt:variant>
      <vt:variant>
        <vt:i4>1704017</vt:i4>
      </vt:variant>
      <vt:variant>
        <vt:i4>162</vt:i4>
      </vt:variant>
      <vt:variant>
        <vt:i4>0</vt:i4>
      </vt:variant>
      <vt:variant>
        <vt:i4>5</vt:i4>
      </vt:variant>
      <vt:variant>
        <vt:lpwstr>https://www.doleta.gov/Farmworker/html/docs/NFJP_GranteeDirectory.cfm</vt:lpwstr>
      </vt:variant>
      <vt:variant>
        <vt:lpwstr/>
      </vt:variant>
      <vt:variant>
        <vt:i4>5177431</vt:i4>
      </vt:variant>
      <vt:variant>
        <vt:i4>159</vt:i4>
      </vt:variant>
      <vt:variant>
        <vt:i4>0</vt:i4>
      </vt:variant>
      <vt:variant>
        <vt:i4>5</vt:i4>
      </vt:variant>
      <vt:variant>
        <vt:lpwstr>https://www.doleta.gov/programs/factsht/</vt:lpwstr>
      </vt:variant>
      <vt:variant>
        <vt:lpwstr/>
      </vt:variant>
      <vt:variant>
        <vt:i4>6881320</vt:i4>
      </vt:variant>
      <vt:variant>
        <vt:i4>156</vt:i4>
      </vt:variant>
      <vt:variant>
        <vt:i4>0</vt:i4>
      </vt:variant>
      <vt:variant>
        <vt:i4>5</vt:i4>
      </vt:variant>
      <vt:variant>
        <vt:lpwstr>https://www.doleta.gov/Farmworker/</vt:lpwstr>
      </vt:variant>
      <vt:variant>
        <vt:lpwstr/>
      </vt:variant>
      <vt:variant>
        <vt:i4>3276881</vt:i4>
      </vt:variant>
      <vt:variant>
        <vt:i4>153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  <vt:variant>
        <vt:i4>6029437</vt:i4>
      </vt:variant>
      <vt:variant>
        <vt:i4>150</vt:i4>
      </vt:variant>
      <vt:variant>
        <vt:i4>0</vt:i4>
      </vt:variant>
      <vt:variant>
        <vt:i4>5</vt:i4>
      </vt:variant>
      <vt:variant>
        <vt:lpwstr>https://www2.ed.gov/admins/tchrqual/learn/binational.html</vt:lpwstr>
      </vt:variant>
      <vt:variant>
        <vt:lpwstr/>
      </vt:variant>
      <vt:variant>
        <vt:i4>7602185</vt:i4>
      </vt:variant>
      <vt:variant>
        <vt:i4>147</vt:i4>
      </vt:variant>
      <vt:variant>
        <vt:i4>0</vt:i4>
      </vt:variant>
      <vt:variant>
        <vt:i4>5</vt:i4>
      </vt:variant>
      <vt:variant>
        <vt:lpwstr>http://msix.ed.gov/</vt:lpwstr>
      </vt:variant>
      <vt:variant>
        <vt:lpwstr/>
      </vt:variant>
      <vt:variant>
        <vt:i4>2228237</vt:i4>
      </vt:variant>
      <vt:variant>
        <vt:i4>144</vt:i4>
      </vt:variant>
      <vt:variant>
        <vt:i4>0</vt:i4>
      </vt:variant>
      <vt:variant>
        <vt:i4>5</vt:i4>
      </vt:variant>
      <vt:variant>
        <vt:lpwstr>http://www2.ed.gov/admins/lead/account/recordstransfer.html</vt:lpwstr>
      </vt:variant>
      <vt:variant>
        <vt:lpwstr/>
      </vt:variant>
      <vt:variant>
        <vt:i4>2621441</vt:i4>
      </vt:variant>
      <vt:variant>
        <vt:i4>141</vt:i4>
      </vt:variant>
      <vt:variant>
        <vt:i4>0</vt:i4>
      </vt:variant>
      <vt:variant>
        <vt:i4>5</vt:i4>
      </vt:variant>
      <vt:variant>
        <vt:lpwstr>http://www2.ed.gov/programs/hep/index.html)</vt:lpwstr>
      </vt:variant>
      <vt:variant>
        <vt:lpwstr/>
      </vt:variant>
      <vt:variant>
        <vt:i4>5177469</vt:i4>
      </vt:variant>
      <vt:variant>
        <vt:i4>138</vt:i4>
      </vt:variant>
      <vt:variant>
        <vt:i4>0</vt:i4>
      </vt:variant>
      <vt:variant>
        <vt:i4>5</vt:i4>
      </vt:variant>
      <vt:variant>
        <vt:lpwstr>http://www.ed.gov/programs/hep/index.html</vt:lpwstr>
      </vt:variant>
      <vt:variant>
        <vt:lpwstr/>
      </vt:variant>
      <vt:variant>
        <vt:i4>4063324</vt:i4>
      </vt:variant>
      <vt:variant>
        <vt:i4>135</vt:i4>
      </vt:variant>
      <vt:variant>
        <vt:i4>0</vt:i4>
      </vt:variant>
      <vt:variant>
        <vt:i4>5</vt:i4>
      </vt:variant>
      <vt:variant>
        <vt:lpwstr>http://www2.ed.gov/programs/camp/index.html</vt:lpwstr>
      </vt:variant>
      <vt:variant>
        <vt:lpwstr/>
      </vt:variant>
      <vt:variant>
        <vt:i4>3866731</vt:i4>
      </vt:variant>
      <vt:variant>
        <vt:i4>132</vt:i4>
      </vt:variant>
      <vt:variant>
        <vt:i4>0</vt:i4>
      </vt:variant>
      <vt:variant>
        <vt:i4>5</vt:i4>
      </vt:variant>
      <vt:variant>
        <vt:lpwstr>http://www.ed.gov/programs/camp/index.html</vt:lpwstr>
      </vt:variant>
      <vt:variant>
        <vt:lpwstr/>
      </vt:variant>
      <vt:variant>
        <vt:i4>2097189</vt:i4>
      </vt:variant>
      <vt:variant>
        <vt:i4>129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  <vt:variant>
        <vt:i4>3276906</vt:i4>
      </vt:variant>
      <vt:variant>
        <vt:i4>126</vt:i4>
      </vt:variant>
      <vt:variant>
        <vt:i4>0</vt:i4>
      </vt:variant>
      <vt:variant>
        <vt:i4>5</vt:i4>
      </vt:variant>
      <vt:variant>
        <vt:lpwstr>http://www.doleta.gov/programs/pdf/MA2005DIRECTORY.pdf</vt:lpwstr>
      </vt:variant>
      <vt:variant>
        <vt:lpwstr/>
      </vt:variant>
      <vt:variant>
        <vt:i4>2490436</vt:i4>
      </vt:variant>
      <vt:variant>
        <vt:i4>123</vt:i4>
      </vt:variant>
      <vt:variant>
        <vt:i4>0</vt:i4>
      </vt:variant>
      <vt:variant>
        <vt:i4>5</vt:i4>
      </vt:variant>
      <vt:variant>
        <vt:lpwstr>https://www.fns.usda.gov/sites/default/files/a-QsAsonCitizenship_0.pdf</vt:lpwstr>
      </vt:variant>
      <vt:variant>
        <vt:lpwstr/>
      </vt:variant>
      <vt:variant>
        <vt:i4>7405601</vt:i4>
      </vt:variant>
      <vt:variant>
        <vt:i4>120</vt:i4>
      </vt:variant>
      <vt:variant>
        <vt:i4>0</vt:i4>
      </vt:variant>
      <vt:variant>
        <vt:i4>5</vt:i4>
      </vt:variant>
      <vt:variant>
        <vt:lpwstr>https://www.acf.hhs.gov/sites/default/files/fysb/doj_hhs_hud_letter.pdf</vt:lpwstr>
      </vt:variant>
      <vt:variant>
        <vt:lpwstr/>
      </vt:variant>
      <vt:variant>
        <vt:i4>7536650</vt:i4>
      </vt:variant>
      <vt:variant>
        <vt:i4>117</vt:i4>
      </vt:variant>
      <vt:variant>
        <vt:i4>0</vt:i4>
      </vt:variant>
      <vt:variant>
        <vt:i4>5</vt:i4>
      </vt:variant>
      <vt:variant>
        <vt:lpwstr>https://www.medicaid.gov/chip/chip-program-information.html</vt:lpwstr>
      </vt:variant>
      <vt:variant>
        <vt:lpwstr/>
      </vt:variant>
      <vt:variant>
        <vt:i4>4653096</vt:i4>
      </vt:variant>
      <vt:variant>
        <vt:i4>114</vt:i4>
      </vt:variant>
      <vt:variant>
        <vt:i4>0</vt:i4>
      </vt:variant>
      <vt:variant>
        <vt:i4>5</vt:i4>
      </vt:variant>
      <vt:variant>
        <vt:lpwstr>https://www.fns.usda.gov/snap/eligibility</vt:lpwstr>
      </vt:variant>
      <vt:variant>
        <vt:lpwstr/>
      </vt:variant>
      <vt:variant>
        <vt:i4>7340033</vt:i4>
      </vt:variant>
      <vt:variant>
        <vt:i4>111</vt:i4>
      </vt:variant>
      <vt:variant>
        <vt:i4>0</vt:i4>
      </vt:variant>
      <vt:variant>
        <vt:i4>5</vt:i4>
      </vt:variant>
      <vt:variant>
        <vt:lpwstr>http://j1visa.state.gov/sponsors/current/sevis/</vt:lpwstr>
      </vt:variant>
      <vt:variant>
        <vt:lpwstr/>
      </vt:variant>
      <vt:variant>
        <vt:i4>5505037</vt:i4>
      </vt:variant>
      <vt:variant>
        <vt:i4>108</vt:i4>
      </vt:variant>
      <vt:variant>
        <vt:i4>0</vt:i4>
      </vt:variant>
      <vt:variant>
        <vt:i4>5</vt:i4>
      </vt:variant>
      <vt:variant>
        <vt:lpwstr>https://nche.ed.gov/downloads/briefs/migrant.pdf</vt:lpwstr>
      </vt:variant>
      <vt:variant>
        <vt:lpwstr/>
      </vt:variant>
      <vt:variant>
        <vt:i4>6881364</vt:i4>
      </vt:variant>
      <vt:variant>
        <vt:i4>105</vt:i4>
      </vt:variant>
      <vt:variant>
        <vt:i4>0</vt:i4>
      </vt:variant>
      <vt:variant>
        <vt:i4>5</vt:i4>
      </vt:variant>
      <vt:variant>
        <vt:lpwstr>https://www.fns.usda.gov/sites/default/files/2004-08-16.pdf</vt:lpwstr>
      </vt:variant>
      <vt:variant>
        <vt:lpwstr/>
      </vt:variant>
      <vt:variant>
        <vt:i4>1310744</vt:i4>
      </vt:variant>
      <vt:variant>
        <vt:i4>102</vt:i4>
      </vt:variant>
      <vt:variant>
        <vt:i4>0</vt:i4>
      </vt:variant>
      <vt:variant>
        <vt:i4>5</vt:i4>
      </vt:variant>
      <vt:variant>
        <vt:lpwstr>https://www.fns.usda.gov/nslp/national-school-lunch-program-nslp</vt:lpwstr>
      </vt:variant>
      <vt:variant>
        <vt:lpwstr/>
      </vt:variant>
      <vt:variant>
        <vt:i4>5374009</vt:i4>
      </vt:variant>
      <vt:variant>
        <vt:i4>99</vt:i4>
      </vt:variant>
      <vt:variant>
        <vt:i4>0</vt:i4>
      </vt:variant>
      <vt:variant>
        <vt:i4>5</vt:i4>
      </vt:variant>
      <vt:variant>
        <vt:lpwstr>https://www2.ed.gov/about/offices/list/ocr/index.html</vt:lpwstr>
      </vt:variant>
      <vt:variant>
        <vt:lpwstr/>
      </vt:variant>
      <vt:variant>
        <vt:i4>3735596</vt:i4>
      </vt:variant>
      <vt:variant>
        <vt:i4>96</vt:i4>
      </vt:variant>
      <vt:variant>
        <vt:i4>0</vt:i4>
      </vt:variant>
      <vt:variant>
        <vt:i4>5</vt:i4>
      </vt:variant>
      <vt:variant>
        <vt:lpwstr>https://www.justice.gov/crt/educational-opportunities-section-overview</vt:lpwstr>
      </vt:variant>
      <vt:variant>
        <vt:lpwstr/>
      </vt:variant>
      <vt:variant>
        <vt:i4>2556013</vt:i4>
      </vt:variant>
      <vt:variant>
        <vt:i4>93</vt:i4>
      </vt:variant>
      <vt:variant>
        <vt:i4>0</vt:i4>
      </vt:variant>
      <vt:variant>
        <vt:i4>5</vt:i4>
      </vt:variant>
      <vt:variant>
        <vt:lpwstr>https://www2.ed.gov/about/offices/list/ocr/docs/howto.html</vt:lpwstr>
      </vt:variant>
      <vt:variant>
        <vt:lpwstr/>
      </vt:variant>
      <vt:variant>
        <vt:i4>5374009</vt:i4>
      </vt:variant>
      <vt:variant>
        <vt:i4>90</vt:i4>
      </vt:variant>
      <vt:variant>
        <vt:i4>0</vt:i4>
      </vt:variant>
      <vt:variant>
        <vt:i4>5</vt:i4>
      </vt:variant>
      <vt:variant>
        <vt:lpwstr>https://www2.ed.gov/about/offices/list/ocr/index.html</vt:lpwstr>
      </vt:variant>
      <vt:variant>
        <vt:lpwstr/>
      </vt:variant>
      <vt:variant>
        <vt:i4>6750215</vt:i4>
      </vt:variant>
      <vt:variant>
        <vt:i4>87</vt:i4>
      </vt:variant>
      <vt:variant>
        <vt:i4>0</vt:i4>
      </vt:variant>
      <vt:variant>
        <vt:i4>5</vt:i4>
      </vt:variant>
      <vt:variant>
        <vt:lpwstr>https://www2.ed.gov/policy/gen/guid/fpco/index.html</vt:lpwstr>
      </vt:variant>
      <vt:variant>
        <vt:lpwstr/>
      </vt:variant>
      <vt:variant>
        <vt:i4>5308462</vt:i4>
      </vt:variant>
      <vt:variant>
        <vt:i4>84</vt:i4>
      </vt:variant>
      <vt:variant>
        <vt:i4>0</vt:i4>
      </vt:variant>
      <vt:variant>
        <vt:i4>5</vt:i4>
      </vt:variant>
      <vt:variant>
        <vt:lpwstr>https://www.childwelfare.gov/state-resources/</vt:lpwstr>
      </vt:variant>
      <vt:variant>
        <vt:lpwstr/>
      </vt:variant>
      <vt:variant>
        <vt:i4>3014679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4784202</vt:i4>
      </vt:variant>
      <vt:variant>
        <vt:i4>78</vt:i4>
      </vt:variant>
      <vt:variant>
        <vt:i4>0</vt:i4>
      </vt:variant>
      <vt:variant>
        <vt:i4>5</vt:i4>
      </vt:variant>
      <vt:variant>
        <vt:lpwstr>https://www2.ed.gov/about/offices/list/ocr/complaintform.pdf</vt:lpwstr>
      </vt:variant>
      <vt:variant>
        <vt:lpwstr/>
      </vt:variant>
      <vt:variant>
        <vt:i4>7798883</vt:i4>
      </vt:variant>
      <vt:variant>
        <vt:i4>75</vt:i4>
      </vt:variant>
      <vt:variant>
        <vt:i4>0</vt:i4>
      </vt:variant>
      <vt:variant>
        <vt:i4>5</vt:i4>
      </vt:variant>
      <vt:variant>
        <vt:lpwstr>https://www2.ed.gov/about/offices/list/ocr/complaintintro.html</vt:lpwstr>
      </vt:variant>
      <vt:variant>
        <vt:lpwstr/>
      </vt:variant>
      <vt:variant>
        <vt:i4>6160469</vt:i4>
      </vt:variant>
      <vt:variant>
        <vt:i4>72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1179753</vt:i4>
      </vt:variant>
      <vt:variant>
        <vt:i4>63</vt:i4>
      </vt:variant>
      <vt:variant>
        <vt:i4>0</vt:i4>
      </vt:variant>
      <vt:variant>
        <vt:i4>5</vt:i4>
      </vt:variant>
      <vt:variant>
        <vt:lpwstr>http://zip4.usps.com/zip4/welcome.jsp</vt:lpwstr>
      </vt:variant>
      <vt:variant>
        <vt:lpwstr/>
      </vt:variant>
      <vt:variant>
        <vt:i4>4784202</vt:i4>
      </vt:variant>
      <vt:variant>
        <vt:i4>60</vt:i4>
      </vt:variant>
      <vt:variant>
        <vt:i4>0</vt:i4>
      </vt:variant>
      <vt:variant>
        <vt:i4>5</vt:i4>
      </vt:variant>
      <vt:variant>
        <vt:lpwstr>https://www2.ed.gov/about/offices/list/ocr/complaintform.pdf</vt:lpwstr>
      </vt:variant>
      <vt:variant>
        <vt:lpwstr/>
      </vt:variant>
      <vt:variant>
        <vt:i4>2228309</vt:i4>
      </vt:variant>
      <vt:variant>
        <vt:i4>57</vt:i4>
      </vt:variant>
      <vt:variant>
        <vt:i4>0</vt:i4>
      </vt:variant>
      <vt:variant>
        <vt:i4>5</vt:i4>
      </vt:variant>
      <vt:variant>
        <vt:lpwstr>https://www2.ed.gov/about/offices/list/oig/hotline.html</vt:lpwstr>
      </vt:variant>
      <vt:variant>
        <vt:lpwstr/>
      </vt:variant>
      <vt:variant>
        <vt:i4>6160469</vt:i4>
      </vt:variant>
      <vt:variant>
        <vt:i4>54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1048598</vt:i4>
      </vt:variant>
      <vt:variant>
        <vt:i4>51</vt:i4>
      </vt:variant>
      <vt:variant>
        <vt:i4>0</vt:i4>
      </vt:variant>
      <vt:variant>
        <vt:i4>5</vt:i4>
      </vt:variant>
      <vt:variant>
        <vt:lpwstr>https://www.ed.gov/about/offices/list/oese/ome/aboutus.html</vt:lpwstr>
      </vt:variant>
      <vt:variant>
        <vt:lpwstr>contact</vt:lpwstr>
      </vt:variant>
      <vt:variant>
        <vt:i4>131127</vt:i4>
      </vt:variant>
      <vt:variant>
        <vt:i4>42</vt:i4>
      </vt:variant>
      <vt:variant>
        <vt:i4>0</vt:i4>
      </vt:variant>
      <vt:variant>
        <vt:i4>5</vt:i4>
      </vt:variant>
      <vt:variant>
        <vt:lpwstr>http://icert.doleta.gov/index.cfm</vt:lpwstr>
      </vt:variant>
      <vt:variant>
        <vt:lpwstr/>
      </vt:variant>
      <vt:variant>
        <vt:i4>7929880</vt:i4>
      </vt:variant>
      <vt:variant>
        <vt:i4>39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2621475</vt:i4>
      </vt:variant>
      <vt:variant>
        <vt:i4>36</vt:i4>
      </vt:variant>
      <vt:variant>
        <vt:i4>0</vt:i4>
      </vt:variant>
      <vt:variant>
        <vt:i4>5</vt:i4>
      </vt:variant>
      <vt:variant>
        <vt:lpwstr>http://www.agcensus.usda.gov/Publications/2007/Full_Report/Census_by_State/</vt:lpwstr>
      </vt:variant>
      <vt:variant>
        <vt:lpwstr/>
      </vt:variant>
      <vt:variant>
        <vt:i4>3276861</vt:i4>
      </vt:variant>
      <vt:variant>
        <vt:i4>33</vt:i4>
      </vt:variant>
      <vt:variant>
        <vt:i4>0</vt:i4>
      </vt:variant>
      <vt:variant>
        <vt:i4>5</vt:i4>
      </vt:variant>
      <vt:variant>
        <vt:lpwstr>http://www.nass.usda.gov/)</vt:lpwstr>
      </vt:variant>
      <vt:variant>
        <vt:lpwstr/>
      </vt:variant>
      <vt:variant>
        <vt:i4>8192015</vt:i4>
      </vt:variant>
      <vt:variant>
        <vt:i4>30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3407905</vt:i4>
      </vt:variant>
      <vt:variant>
        <vt:i4>27</vt:i4>
      </vt:variant>
      <vt:variant>
        <vt:i4>0</vt:i4>
      </vt:variant>
      <vt:variant>
        <vt:i4>5</vt:i4>
      </vt:variant>
      <vt:variant>
        <vt:lpwstr>http://www.servicelocator.org/</vt:lpwstr>
      </vt:variant>
      <vt:variant>
        <vt:lpwstr/>
      </vt:variant>
      <vt:variant>
        <vt:i4>1310746</vt:i4>
      </vt:variant>
      <vt:variant>
        <vt:i4>24</vt:i4>
      </vt:variant>
      <vt:variant>
        <vt:i4>0</vt:i4>
      </vt:variant>
      <vt:variant>
        <vt:i4>5</vt:i4>
      </vt:variant>
      <vt:variant>
        <vt:lpwstr>https://www.doleta.gov/Farmworker/html/NFJP.cfm)</vt:lpwstr>
      </vt:variant>
      <vt:variant>
        <vt:lpwstr/>
      </vt:variant>
      <vt:variant>
        <vt:i4>5963810</vt:i4>
      </vt:variant>
      <vt:variant>
        <vt:i4>21</vt:i4>
      </vt:variant>
      <vt:variant>
        <vt:i4>0</vt:i4>
      </vt:variant>
      <vt:variant>
        <vt:i4>5</vt:i4>
      </vt:variant>
      <vt:variant>
        <vt:lpwstr>http://www.extension.org/</vt:lpwstr>
      </vt:variant>
      <vt:variant>
        <vt:lpwstr/>
      </vt:variant>
      <vt:variant>
        <vt:i4>6815795</vt:i4>
      </vt:variant>
      <vt:variant>
        <vt:i4>18</vt:i4>
      </vt:variant>
      <vt:variant>
        <vt:i4>0</vt:i4>
      </vt:variant>
      <vt:variant>
        <vt:i4>5</vt:i4>
      </vt:variant>
      <vt:variant>
        <vt:lpwstr>https://www.mapquest.com)/</vt:lpwstr>
      </vt:variant>
      <vt:variant>
        <vt:lpwstr/>
      </vt:variant>
      <vt:variant>
        <vt:i4>2424889</vt:i4>
      </vt:variant>
      <vt:variant>
        <vt:i4>15</vt:i4>
      </vt:variant>
      <vt:variant>
        <vt:i4>0</vt:i4>
      </vt:variant>
      <vt:variant>
        <vt:i4>5</vt:i4>
      </vt:variant>
      <vt:variant>
        <vt:lpwstr>https://maps.google.com,)/</vt:lpwstr>
      </vt:variant>
      <vt:variant>
        <vt:lpwstr/>
      </vt:variant>
      <vt:variant>
        <vt:i4>3014741</vt:i4>
      </vt:variant>
      <vt:variant>
        <vt:i4>12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https://results.ed.gov)/</vt:lpwstr>
      </vt:variant>
      <vt:variant>
        <vt:lpwstr/>
      </vt:variant>
      <vt:variant>
        <vt:i4>3473475</vt:i4>
      </vt:variant>
      <vt:variant>
        <vt:i4>6</vt:i4>
      </vt:variant>
      <vt:variant>
        <vt:i4>0</vt:i4>
      </vt:variant>
      <vt:variant>
        <vt:i4>5</vt:i4>
      </vt:variant>
      <vt:variant>
        <vt:lpwstr>https://www2.ed.gov/programs/mep/index.html</vt:lpwstr>
      </vt:variant>
      <vt:variant>
        <vt:lpwstr/>
      </vt:variant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262246</vt:i4>
      </vt:variant>
      <vt:variant>
        <vt:i4>6</vt:i4>
      </vt:variant>
      <vt:variant>
        <vt:i4>0</vt:i4>
      </vt:variant>
      <vt:variant>
        <vt:i4>5</vt:i4>
      </vt:variant>
      <vt:variant>
        <vt:lpwstr>http://www.merriam-webster.com/dictionary/falsify</vt:lpwstr>
      </vt:variant>
      <vt:variant>
        <vt:lpwstr/>
      </vt:variant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http://www.merriam-webster.com/dictionary/fraud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https://nces.ed.gov/programs/statereform/tab5_1.asp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final</dc:title>
  <dc:subject/>
  <dc:creator>Brown, Patrick</dc:creator>
  <cp:keywords/>
  <dc:description/>
  <cp:lastModifiedBy>Hansen, Britta</cp:lastModifiedBy>
  <cp:revision>3</cp:revision>
  <cp:lastPrinted>2018-07-20T17:55:00Z</cp:lastPrinted>
  <dcterms:created xsi:type="dcterms:W3CDTF">2018-10-01T20:15:00Z</dcterms:created>
  <dcterms:modified xsi:type="dcterms:W3CDTF">2018-10-01T21:42:00Z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0x010100EF23A4815D2D4B46A8ECBEE1BC4F8002</vt:lpwstr>
  </property>
</Properties>
</file>