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33DC" w14:textId="79CE4AAF" w:rsidR="00704BB5" w:rsidRPr="008C59A5" w:rsidRDefault="00704BB5" w:rsidP="008C59A5">
      <w:pPr>
        <w:pStyle w:val="Heading1"/>
      </w:pPr>
      <w:r w:rsidRPr="00704BB5">
        <w:t>Module 3: State Migrant Education Program Funding Allocation and Use of Funds</w:t>
      </w:r>
      <w:bookmarkStart w:id="0" w:name="_GoBack"/>
      <w:bookmarkEnd w:id="0"/>
    </w:p>
    <w:p w14:paraId="3C388427" w14:textId="62C34E24" w:rsidR="000F444E" w:rsidRDefault="00DD1D52" w:rsidP="008C59A5">
      <w:pPr>
        <w:pStyle w:val="SubheadingsMEP"/>
        <w:rPr>
          <w:b/>
        </w:rPr>
      </w:pPr>
      <w:r w:rsidRPr="00704BB5">
        <w:t xml:space="preserve">Quick Reference and Reflection Sheet </w:t>
      </w:r>
      <w:r w:rsidR="00921F04" w:rsidRPr="00704BB5">
        <w:t>3</w:t>
      </w:r>
      <w:r w:rsidR="006D62E4" w:rsidRPr="00704BB5">
        <w:t>.</w:t>
      </w:r>
      <w:r w:rsidR="00741F1B" w:rsidRPr="00704BB5">
        <w:t>3</w:t>
      </w:r>
      <w:r w:rsidR="007C41C1">
        <w:t>:</w:t>
      </w:r>
      <w:r w:rsidR="007C41C1">
        <w:br/>
      </w:r>
      <w:r w:rsidR="0083587A" w:rsidRPr="00704BB5">
        <w:t xml:space="preserve">Provision of Services for Special Subpopulations </w:t>
      </w:r>
      <w:r w:rsidR="008D699B">
        <w:br/>
      </w:r>
      <w:r w:rsidR="0083587A" w:rsidRPr="00704BB5">
        <w:t>of Migrant Children</w:t>
      </w:r>
    </w:p>
    <w:p w14:paraId="5F32900D" w14:textId="77777777" w:rsidR="000A4B27" w:rsidRDefault="000A4B27" w:rsidP="000F444E">
      <w:pPr>
        <w:spacing w:after="0"/>
      </w:pPr>
    </w:p>
    <w:p w14:paraId="17E7DFE4" w14:textId="51F3C8B1" w:rsidR="00704BB5" w:rsidRPr="00704BB5" w:rsidRDefault="002A54F2" w:rsidP="0083587A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br/>
      </w:r>
      <w:r w:rsidR="000A4B27" w:rsidRPr="00704BB5">
        <w:rPr>
          <w:rFonts w:ascii="Franklin Gothic Medium" w:hAnsi="Franklin Gothic Medium"/>
          <w:sz w:val="24"/>
          <w:szCs w:val="24"/>
        </w:rPr>
        <w:t>Instructions</w:t>
      </w:r>
      <w:r w:rsidR="00704BB5" w:rsidRPr="00704BB5">
        <w:rPr>
          <w:rFonts w:ascii="Franklin Gothic Medium" w:hAnsi="Franklin Gothic Medium"/>
          <w:sz w:val="24"/>
          <w:szCs w:val="24"/>
        </w:rPr>
        <w:t>:</w:t>
      </w:r>
    </w:p>
    <w:p w14:paraId="31CD324B" w14:textId="1B28FBD4" w:rsidR="000A4B27" w:rsidRDefault="0083587A" w:rsidP="0083587A">
      <w:pPr>
        <w:spacing w:after="0" w:line="240" w:lineRule="auto"/>
      </w:pPr>
      <w:r>
        <w:t xml:space="preserve">To complete this worksheet, you will </w:t>
      </w:r>
      <w:r w:rsidR="00804D51">
        <w:t>need</w:t>
      </w:r>
      <w:r>
        <w:t xml:space="preserve"> a copy of your state’s most recent </w:t>
      </w:r>
      <w:r w:rsidR="002C49FF">
        <w:t>CSPR, Part II</w:t>
      </w:r>
      <w:r>
        <w:t xml:space="preserve"> and your current </w:t>
      </w:r>
      <w:r w:rsidR="002C49FF">
        <w:t xml:space="preserve">SDP. </w:t>
      </w:r>
      <w:r>
        <w:t xml:space="preserve">After reviewing these documents, respond to the following </w:t>
      </w:r>
      <w:r w:rsidR="00CC33D6">
        <w:t>questions</w:t>
      </w:r>
      <w:r>
        <w:t>.</w:t>
      </w:r>
    </w:p>
    <w:p w14:paraId="280F2C7B" w14:textId="77777777" w:rsidR="00DD1D52" w:rsidRDefault="00DD1D52" w:rsidP="00DD1D52">
      <w:pPr>
        <w:spacing w:after="0"/>
        <w:jc w:val="center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98"/>
        <w:gridCol w:w="5760"/>
      </w:tblGrid>
      <w:tr w:rsidR="00F3208D" w14:paraId="2B7A8945" w14:textId="77777777" w:rsidTr="00704BB5">
        <w:trPr>
          <w:cantSplit/>
          <w:tblHeader/>
        </w:trPr>
        <w:tc>
          <w:tcPr>
            <w:tcW w:w="3798" w:type="dxa"/>
            <w:shd w:val="clear" w:color="auto" w:fill="003065" w:themeFill="accent5"/>
            <w:vAlign w:val="center"/>
          </w:tcPr>
          <w:p w14:paraId="692A3E3A" w14:textId="77777777" w:rsidR="00F3208D" w:rsidRPr="00704BB5" w:rsidRDefault="007B0F24" w:rsidP="00C40759">
            <w:pPr>
              <w:pStyle w:val="Heading2"/>
              <w:outlineLvl w:val="1"/>
            </w:pPr>
            <w:r w:rsidRPr="00704BB5">
              <w:t>Question</w:t>
            </w:r>
          </w:p>
        </w:tc>
        <w:tc>
          <w:tcPr>
            <w:tcW w:w="5760" w:type="dxa"/>
            <w:shd w:val="clear" w:color="auto" w:fill="003065" w:themeFill="accent5"/>
            <w:vAlign w:val="center"/>
          </w:tcPr>
          <w:p w14:paraId="14A22538" w14:textId="77777777" w:rsidR="00F3208D" w:rsidRPr="00704BB5" w:rsidRDefault="00F3208D" w:rsidP="00C40759">
            <w:pPr>
              <w:pStyle w:val="Heading2"/>
              <w:outlineLvl w:val="1"/>
            </w:pPr>
            <w:r w:rsidRPr="00704BB5">
              <w:t>Answer</w:t>
            </w:r>
          </w:p>
        </w:tc>
      </w:tr>
      <w:tr w:rsidR="00F3208D" w14:paraId="0894422D" w14:textId="77777777" w:rsidTr="002A54F2">
        <w:trPr>
          <w:cantSplit/>
        </w:trPr>
        <w:tc>
          <w:tcPr>
            <w:tcW w:w="3798" w:type="dxa"/>
            <w:shd w:val="clear" w:color="auto" w:fill="E6F0F9"/>
            <w:vAlign w:val="center"/>
          </w:tcPr>
          <w:p w14:paraId="16F0F130" w14:textId="77777777" w:rsidR="00804D51" w:rsidRDefault="00F3208D" w:rsidP="002A54F2">
            <w:pPr>
              <w:pStyle w:val="ListParagraph"/>
              <w:numPr>
                <w:ilvl w:val="0"/>
                <w:numId w:val="2"/>
              </w:numPr>
            </w:pPr>
            <w:r>
              <w:t>How many migrant children were reported on my state’s most recent CSPR</w:t>
            </w:r>
            <w:r w:rsidR="00804D51">
              <w:t xml:space="preserve"> in the following subpopulations:</w:t>
            </w:r>
          </w:p>
          <w:p w14:paraId="34617F1A" w14:textId="77777777" w:rsidR="00804D51" w:rsidRDefault="00804D51" w:rsidP="002A54F2">
            <w:pPr>
              <w:pStyle w:val="ListParagraph"/>
              <w:numPr>
                <w:ilvl w:val="0"/>
                <w:numId w:val="6"/>
              </w:numPr>
            </w:pPr>
            <w:r>
              <w:t>PFS?</w:t>
            </w:r>
          </w:p>
          <w:p w14:paraId="1B55D8EC" w14:textId="4418468F" w:rsidR="00F3208D" w:rsidRDefault="00804D51" w:rsidP="002A54F2">
            <w:pPr>
              <w:pStyle w:val="ListParagraph"/>
              <w:numPr>
                <w:ilvl w:val="0"/>
                <w:numId w:val="6"/>
              </w:numPr>
            </w:pPr>
            <w:r>
              <w:t>Preschool (ages birth</w:t>
            </w:r>
            <w:r w:rsidR="00F3009A">
              <w:t>-</w:t>
            </w:r>
            <w:r>
              <w:t xml:space="preserve">2, and ages </w:t>
            </w:r>
            <w:r w:rsidR="00F3009A">
              <w:t>3</w:t>
            </w:r>
            <w:r>
              <w:t>-5— not Kindergarten)</w:t>
            </w:r>
          </w:p>
          <w:p w14:paraId="1D6868DC" w14:textId="1C58324F" w:rsidR="00E52743" w:rsidRDefault="00804D51" w:rsidP="002A54F2">
            <w:pPr>
              <w:pStyle w:val="ListParagraph"/>
              <w:numPr>
                <w:ilvl w:val="0"/>
                <w:numId w:val="6"/>
              </w:numPr>
            </w:pPr>
            <w:r>
              <w:t>OSY?</w:t>
            </w:r>
            <w:r w:rsidR="00C40759">
              <w:t xml:space="preserve"> </w:t>
            </w:r>
          </w:p>
        </w:tc>
        <w:tc>
          <w:tcPr>
            <w:tcW w:w="5760" w:type="dxa"/>
          </w:tcPr>
          <w:p w14:paraId="498B85AE" w14:textId="77777777" w:rsidR="00F3208D" w:rsidRDefault="00F3208D"/>
        </w:tc>
      </w:tr>
      <w:tr w:rsidR="00F3208D" w14:paraId="33F952E5" w14:textId="77777777" w:rsidTr="008D699B">
        <w:trPr>
          <w:cantSplit/>
          <w:trHeight w:val="1008"/>
        </w:trPr>
        <w:tc>
          <w:tcPr>
            <w:tcW w:w="3798" w:type="dxa"/>
            <w:shd w:val="clear" w:color="auto" w:fill="E6F0F9"/>
            <w:vAlign w:val="center"/>
          </w:tcPr>
          <w:p w14:paraId="47A8D502" w14:textId="15327D27" w:rsidR="00E52743" w:rsidRDefault="00F3208D" w:rsidP="002A54F2">
            <w:pPr>
              <w:pStyle w:val="ListParagraph"/>
              <w:numPr>
                <w:ilvl w:val="0"/>
                <w:numId w:val="2"/>
              </w:numPr>
            </w:pPr>
            <w:r>
              <w:t xml:space="preserve">What services are being provided for </w:t>
            </w:r>
            <w:r w:rsidR="002C49FF">
              <w:t>PFS</w:t>
            </w:r>
            <w:r>
              <w:t xml:space="preserve"> migrant children?</w:t>
            </w:r>
          </w:p>
        </w:tc>
        <w:tc>
          <w:tcPr>
            <w:tcW w:w="5760" w:type="dxa"/>
          </w:tcPr>
          <w:p w14:paraId="3300779B" w14:textId="77777777" w:rsidR="00F3208D" w:rsidRDefault="00F3208D"/>
        </w:tc>
      </w:tr>
      <w:tr w:rsidR="00F3208D" w14:paraId="43927AE2" w14:textId="77777777" w:rsidTr="008D699B">
        <w:trPr>
          <w:cantSplit/>
          <w:trHeight w:val="1008"/>
        </w:trPr>
        <w:tc>
          <w:tcPr>
            <w:tcW w:w="3798" w:type="dxa"/>
            <w:shd w:val="clear" w:color="auto" w:fill="E6F0F9"/>
            <w:vAlign w:val="center"/>
          </w:tcPr>
          <w:p w14:paraId="30E3270B" w14:textId="3FF7F78B" w:rsidR="00E52743" w:rsidRDefault="00F3208D" w:rsidP="002A54F2">
            <w:pPr>
              <w:pStyle w:val="ListParagraph"/>
              <w:numPr>
                <w:ilvl w:val="0"/>
                <w:numId w:val="2"/>
              </w:numPr>
            </w:pPr>
            <w:r>
              <w:t>What services are being provided for preschool migrant children?</w:t>
            </w:r>
          </w:p>
        </w:tc>
        <w:tc>
          <w:tcPr>
            <w:tcW w:w="5760" w:type="dxa"/>
          </w:tcPr>
          <w:p w14:paraId="155D9E66" w14:textId="77777777" w:rsidR="00F3208D" w:rsidRDefault="00F3208D"/>
        </w:tc>
      </w:tr>
      <w:tr w:rsidR="00F3208D" w14:paraId="072D19CE" w14:textId="77777777" w:rsidTr="008D699B">
        <w:trPr>
          <w:cantSplit/>
          <w:trHeight w:val="1008"/>
        </w:trPr>
        <w:tc>
          <w:tcPr>
            <w:tcW w:w="3798" w:type="dxa"/>
            <w:shd w:val="clear" w:color="auto" w:fill="E6F0F9"/>
            <w:vAlign w:val="center"/>
          </w:tcPr>
          <w:p w14:paraId="6FACE2A6" w14:textId="15FB34F2" w:rsidR="00E52743" w:rsidRDefault="00F3208D" w:rsidP="002A54F2">
            <w:pPr>
              <w:pStyle w:val="ListParagraph"/>
              <w:numPr>
                <w:ilvl w:val="0"/>
                <w:numId w:val="2"/>
              </w:numPr>
            </w:pPr>
            <w:r>
              <w:t>What services are being provided for migrant OSY?</w:t>
            </w:r>
          </w:p>
        </w:tc>
        <w:tc>
          <w:tcPr>
            <w:tcW w:w="5760" w:type="dxa"/>
          </w:tcPr>
          <w:p w14:paraId="567FFD81" w14:textId="77777777" w:rsidR="00F3208D" w:rsidRDefault="00F3208D"/>
        </w:tc>
      </w:tr>
      <w:tr w:rsidR="00F3208D" w14:paraId="5B0A6806" w14:textId="77777777" w:rsidTr="002A54F2">
        <w:trPr>
          <w:cantSplit/>
        </w:trPr>
        <w:tc>
          <w:tcPr>
            <w:tcW w:w="3798" w:type="dxa"/>
            <w:shd w:val="clear" w:color="auto" w:fill="E6F0F9"/>
            <w:vAlign w:val="center"/>
          </w:tcPr>
          <w:p w14:paraId="0A4817CC" w14:textId="135C9915" w:rsidR="007B0F24" w:rsidRDefault="00804D51" w:rsidP="002A54F2">
            <w:pPr>
              <w:pStyle w:val="ListParagraph"/>
              <w:numPr>
                <w:ilvl w:val="0"/>
                <w:numId w:val="2"/>
              </w:numPr>
            </w:pPr>
            <w:r>
              <w:t>What are</w:t>
            </w:r>
            <w:r w:rsidR="00F3208D">
              <w:t xml:space="preserve"> other </w:t>
            </w:r>
            <w:r>
              <w:t xml:space="preserve">available </w:t>
            </w:r>
            <w:r w:rsidR="00F3208D">
              <w:t>federal, state, and local programs</w:t>
            </w:r>
            <w:r>
              <w:t xml:space="preserve"> with whom I can </w:t>
            </w:r>
            <w:r w:rsidR="00F3208D">
              <w:t>coordinate to provide services to these special subpopulations of migrant children and youth?</w:t>
            </w:r>
          </w:p>
        </w:tc>
        <w:tc>
          <w:tcPr>
            <w:tcW w:w="5760" w:type="dxa"/>
          </w:tcPr>
          <w:p w14:paraId="0AC5A2FD" w14:textId="77777777" w:rsidR="00F3208D" w:rsidRDefault="00F3208D"/>
        </w:tc>
      </w:tr>
    </w:tbl>
    <w:p w14:paraId="39459D26" w14:textId="77777777" w:rsidR="00DD1D52" w:rsidRDefault="00DD1D52"/>
    <w:sectPr w:rsidR="00DD1D52" w:rsidSect="00704BB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7878" w14:textId="77777777" w:rsidR="00035B02" w:rsidRDefault="00035B02" w:rsidP="00FA08C8">
      <w:pPr>
        <w:spacing w:after="0" w:line="240" w:lineRule="auto"/>
      </w:pPr>
      <w:r>
        <w:separator/>
      </w:r>
    </w:p>
  </w:endnote>
  <w:endnote w:type="continuationSeparator" w:id="0">
    <w:p w14:paraId="70F9B5F9" w14:textId="77777777" w:rsidR="00035B02" w:rsidRDefault="00035B02" w:rsidP="00FA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9652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585846" w14:textId="50927822" w:rsidR="00704BB5" w:rsidRDefault="00704BB5" w:rsidP="005F32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62557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4A732" w14:textId="4D1E2D18" w:rsidR="00704BB5" w:rsidRDefault="00704BB5" w:rsidP="00704BB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59948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E0BC0E" w14:textId="36C6FBE6" w:rsidR="00704BB5" w:rsidRDefault="00704BB5" w:rsidP="00704BB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92177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261A5" w14:textId="1CB352FA" w:rsidR="00704BB5" w:rsidRDefault="00704BB5" w:rsidP="00704BB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7C03E3" w14:textId="77777777" w:rsidR="00704BB5" w:rsidRDefault="00704BB5" w:rsidP="00704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1896151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FE7B5" w14:textId="3CC6C6A4" w:rsidR="00704BB5" w:rsidRPr="00C40759" w:rsidRDefault="00704BB5" w:rsidP="005F3200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C40759">
          <w:rPr>
            <w:rStyle w:val="PageNumber"/>
            <w:sz w:val="18"/>
            <w:szCs w:val="18"/>
          </w:rPr>
          <w:fldChar w:fldCharType="begin"/>
        </w:r>
        <w:r w:rsidRPr="00C40759">
          <w:rPr>
            <w:rStyle w:val="PageNumber"/>
            <w:sz w:val="18"/>
            <w:szCs w:val="18"/>
          </w:rPr>
          <w:instrText xml:space="preserve"> PAGE </w:instrText>
        </w:r>
        <w:r w:rsidRPr="00C40759">
          <w:rPr>
            <w:rStyle w:val="PageNumber"/>
            <w:sz w:val="18"/>
            <w:szCs w:val="18"/>
          </w:rPr>
          <w:fldChar w:fldCharType="separate"/>
        </w:r>
        <w:r w:rsidRPr="00C40759">
          <w:rPr>
            <w:rStyle w:val="PageNumber"/>
            <w:noProof/>
            <w:sz w:val="18"/>
            <w:szCs w:val="18"/>
          </w:rPr>
          <w:t>1</w:t>
        </w:r>
        <w:r w:rsidRPr="00C40759">
          <w:rPr>
            <w:rStyle w:val="PageNumber"/>
            <w:sz w:val="18"/>
            <w:szCs w:val="18"/>
          </w:rPr>
          <w:fldChar w:fldCharType="end"/>
        </w:r>
      </w:p>
    </w:sdtContent>
  </w:sdt>
  <w:p w14:paraId="7AC49A10" w14:textId="27DE3E89" w:rsidR="00FA08C8" w:rsidRPr="00704BB5" w:rsidRDefault="00035B02" w:rsidP="00704BB5">
    <w:pPr>
      <w:pStyle w:val="Footer"/>
      <w:tabs>
        <w:tab w:val="clear" w:pos="9360"/>
        <w:tab w:val="right" w:pos="9720"/>
      </w:tabs>
      <w:ind w:right="360"/>
      <w:rPr>
        <w:noProof/>
        <w:sz w:val="20"/>
      </w:rPr>
    </w:pPr>
    <w:sdt>
      <w:sdtPr>
        <w:id w:val="-735936001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704BB5" w:rsidRPr="00704BB5">
          <w:rPr>
            <w:rFonts w:cs="Arial"/>
            <w:sz w:val="18"/>
            <w:szCs w:val="18"/>
          </w:rPr>
          <w:t>New Directors’ Orientation Tutorial, Funded by the U.S. Department of Education, V 2.0</w:t>
        </w:r>
      </w:sdtContent>
    </w:sdt>
    <w:r w:rsidR="00704BB5">
      <w:rPr>
        <w:noProof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2DC5" w14:textId="77777777" w:rsidR="00035B02" w:rsidRDefault="00035B02" w:rsidP="00FA08C8">
      <w:pPr>
        <w:spacing w:after="0" w:line="240" w:lineRule="auto"/>
      </w:pPr>
      <w:r>
        <w:separator/>
      </w:r>
    </w:p>
  </w:footnote>
  <w:footnote w:type="continuationSeparator" w:id="0">
    <w:p w14:paraId="58E67DA4" w14:textId="77777777" w:rsidR="00035B02" w:rsidRDefault="00035B02" w:rsidP="00FA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B81E" w14:textId="424A962C" w:rsidR="00704BB5" w:rsidRPr="00704BB5" w:rsidRDefault="00704BB5" w:rsidP="00C40759">
    <w:pPr>
      <w:pStyle w:val="Header"/>
      <w:pBdr>
        <w:bottom w:val="single" w:sz="4" w:space="1" w:color="E7E6E6" w:themeColor="background2"/>
      </w:pBdr>
      <w:rPr>
        <w:sz w:val="18"/>
        <w:szCs w:val="18"/>
      </w:rPr>
    </w:pPr>
    <w:r w:rsidRPr="00704BB5">
      <w:rPr>
        <w:sz w:val="18"/>
        <w:szCs w:val="18"/>
      </w:rPr>
      <w:t>State Migrant Education Program Funding Allocation and Use of Funds</w:t>
    </w:r>
    <w:r w:rsidRPr="00704BB5">
      <w:rPr>
        <w:sz w:val="18"/>
        <w:szCs w:val="18"/>
      </w:rPr>
      <w:ptab w:relativeTo="margin" w:alignment="right" w:leader="none"/>
    </w:r>
    <w:r>
      <w:rPr>
        <w:sz w:val="18"/>
        <w:szCs w:val="18"/>
      </w:rPr>
      <w:t>Module 3: Sheet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2D1"/>
    <w:multiLevelType w:val="multilevel"/>
    <w:tmpl w:val="021C5290"/>
    <w:lvl w:ilvl="0">
      <w:start w:val="1"/>
      <w:numFmt w:val="decimal"/>
      <w:pStyle w:val="IDR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6179C0"/>
    <w:multiLevelType w:val="hybridMultilevel"/>
    <w:tmpl w:val="F86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475"/>
    <w:multiLevelType w:val="hybridMultilevel"/>
    <w:tmpl w:val="52DE9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00D3C"/>
    <w:multiLevelType w:val="hybridMultilevel"/>
    <w:tmpl w:val="0158E148"/>
    <w:lvl w:ilvl="0" w:tplc="E4E6E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020A4"/>
    <w:multiLevelType w:val="hybridMultilevel"/>
    <w:tmpl w:val="F796F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12AD4"/>
    <w:multiLevelType w:val="hybridMultilevel"/>
    <w:tmpl w:val="3CB66488"/>
    <w:lvl w:ilvl="0" w:tplc="1FFC7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64CB7"/>
    <w:multiLevelType w:val="hybridMultilevel"/>
    <w:tmpl w:val="A9688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21A0C"/>
    <w:multiLevelType w:val="hybridMultilevel"/>
    <w:tmpl w:val="ECC6E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52"/>
    <w:rsid w:val="00035B02"/>
    <w:rsid w:val="000A4B27"/>
    <w:rsid w:val="000F444E"/>
    <w:rsid w:val="001335FA"/>
    <w:rsid w:val="001D0DF6"/>
    <w:rsid w:val="002220C2"/>
    <w:rsid w:val="002A54F2"/>
    <w:rsid w:val="002C49FF"/>
    <w:rsid w:val="00366E85"/>
    <w:rsid w:val="003A1A46"/>
    <w:rsid w:val="00412AB5"/>
    <w:rsid w:val="00424902"/>
    <w:rsid w:val="004915D9"/>
    <w:rsid w:val="004B2D5A"/>
    <w:rsid w:val="004B5FFC"/>
    <w:rsid w:val="004C32D9"/>
    <w:rsid w:val="00566A79"/>
    <w:rsid w:val="005B56D8"/>
    <w:rsid w:val="005C45CA"/>
    <w:rsid w:val="005F5D2E"/>
    <w:rsid w:val="00621E4E"/>
    <w:rsid w:val="006237AF"/>
    <w:rsid w:val="00624384"/>
    <w:rsid w:val="006D62E4"/>
    <w:rsid w:val="006E5103"/>
    <w:rsid w:val="00704BB5"/>
    <w:rsid w:val="00741F1B"/>
    <w:rsid w:val="0076334B"/>
    <w:rsid w:val="007B0F24"/>
    <w:rsid w:val="007B326E"/>
    <w:rsid w:val="007C41C1"/>
    <w:rsid w:val="00804D51"/>
    <w:rsid w:val="0083587A"/>
    <w:rsid w:val="008B25AE"/>
    <w:rsid w:val="008C59A5"/>
    <w:rsid w:val="008D699B"/>
    <w:rsid w:val="00921F04"/>
    <w:rsid w:val="009253C1"/>
    <w:rsid w:val="009407DB"/>
    <w:rsid w:val="00995987"/>
    <w:rsid w:val="00A52D84"/>
    <w:rsid w:val="00AB1CCC"/>
    <w:rsid w:val="00AD43F1"/>
    <w:rsid w:val="00B046BE"/>
    <w:rsid w:val="00B102DF"/>
    <w:rsid w:val="00B35638"/>
    <w:rsid w:val="00B448D9"/>
    <w:rsid w:val="00BF02D9"/>
    <w:rsid w:val="00C40759"/>
    <w:rsid w:val="00C62A1F"/>
    <w:rsid w:val="00C967C2"/>
    <w:rsid w:val="00CC33D6"/>
    <w:rsid w:val="00D31A14"/>
    <w:rsid w:val="00D74056"/>
    <w:rsid w:val="00D92311"/>
    <w:rsid w:val="00DA4E1E"/>
    <w:rsid w:val="00DD1D52"/>
    <w:rsid w:val="00E52743"/>
    <w:rsid w:val="00E6549F"/>
    <w:rsid w:val="00E747AC"/>
    <w:rsid w:val="00E8426B"/>
    <w:rsid w:val="00E8682D"/>
    <w:rsid w:val="00F3009A"/>
    <w:rsid w:val="00F3208D"/>
    <w:rsid w:val="00F324F0"/>
    <w:rsid w:val="00F86948"/>
    <w:rsid w:val="00FA08C8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1237"/>
  <w15:docId w15:val="{DF667B0E-EE8E-774C-9BDF-62FD6BB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BB5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4BB5"/>
    <w:pPr>
      <w:spacing w:after="0" w:line="240" w:lineRule="auto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B5"/>
    <w:pPr>
      <w:spacing w:before="120"/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BB5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B5"/>
    <w:pPr>
      <w:spacing w:before="120"/>
      <w:ind w:left="720"/>
    </w:pPr>
  </w:style>
  <w:style w:type="table" w:styleId="TableGrid">
    <w:name w:val="Table Grid"/>
    <w:basedOn w:val="TableNormal"/>
    <w:uiPriority w:val="59"/>
    <w:rsid w:val="00D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C8"/>
  </w:style>
  <w:style w:type="paragraph" w:styleId="Footer">
    <w:name w:val="footer"/>
    <w:basedOn w:val="Normal"/>
    <w:link w:val="FooterChar"/>
    <w:uiPriority w:val="99"/>
    <w:unhideWhenUsed/>
    <w:rsid w:val="00FA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C8"/>
  </w:style>
  <w:style w:type="paragraph" w:customStyle="1" w:styleId="SubheadingsMEP">
    <w:name w:val="Subheadings MEP"/>
    <w:basedOn w:val="Heading3"/>
    <w:qFormat/>
    <w:rsid w:val="00704BB5"/>
    <w:pPr>
      <w:spacing w:before="240" w:after="0"/>
    </w:pPr>
    <w:rPr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BB5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paragraph" w:customStyle="1" w:styleId="Content-NoTable">
    <w:name w:val="Content-No Table"/>
    <w:basedOn w:val="Normal"/>
    <w:qFormat/>
    <w:rsid w:val="00704BB5"/>
    <w:pPr>
      <w:spacing w:before="240" w:after="240"/>
      <w:contextualSpacing/>
    </w:pPr>
  </w:style>
  <w:style w:type="paragraph" w:customStyle="1" w:styleId="IDRListParagraph">
    <w:name w:val="IDR List Paragraph"/>
    <w:basedOn w:val="BodyText"/>
    <w:link w:val="IDRListParagraphChar"/>
    <w:qFormat/>
    <w:rsid w:val="00704BB5"/>
    <w:pPr>
      <w:numPr>
        <w:numId w:val="9"/>
      </w:numPr>
      <w:spacing w:before="120"/>
      <w:ind w:hanging="360"/>
    </w:pPr>
    <w:rPr>
      <w:rFonts w:eastAsia="Times New Roman" w:cs="Times New Roman"/>
      <w:iCs/>
      <w:color w:val="auto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704BB5"/>
    <w:rPr>
      <w:rFonts w:ascii="Franklin Gothic Book" w:eastAsia="Times New Roman" w:hAnsi="Franklin Gothic Book" w:cs="Times New Roman"/>
      <w:iCs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04BB5"/>
  </w:style>
  <w:style w:type="character" w:customStyle="1" w:styleId="BodyTextChar">
    <w:name w:val="Body Text Char"/>
    <w:basedOn w:val="DefaultParagraphFont"/>
    <w:link w:val="BodyText"/>
    <w:uiPriority w:val="99"/>
    <w:semiHidden/>
    <w:rsid w:val="00704BB5"/>
  </w:style>
  <w:style w:type="character" w:customStyle="1" w:styleId="Style1">
    <w:name w:val="Style1"/>
    <w:basedOn w:val="DefaultParagraphFont"/>
    <w:uiPriority w:val="1"/>
    <w:qFormat/>
    <w:rsid w:val="00704BB5"/>
    <w:rPr>
      <w:rFonts w:ascii="Franklin Gothic Medium" w:hAnsi="Franklin Gothic Medium"/>
      <w:b w:val="0"/>
    </w:rPr>
  </w:style>
  <w:style w:type="character" w:customStyle="1" w:styleId="MEPBold">
    <w:name w:val="MEP Bold"/>
    <w:basedOn w:val="DefaultParagraphFont"/>
    <w:uiPriority w:val="1"/>
    <w:qFormat/>
    <w:rsid w:val="00704BB5"/>
    <w:rPr>
      <w:rFonts w:ascii="Franklin Gothic Medium" w:hAnsi="Franklin Gothic Medium"/>
      <w:b w:val="0"/>
    </w:rPr>
  </w:style>
  <w:style w:type="character" w:customStyle="1" w:styleId="HyperlinkMEP">
    <w:name w:val="Hyperlink MEP"/>
    <w:basedOn w:val="DefaultParagraphFont"/>
    <w:uiPriority w:val="1"/>
    <w:qFormat/>
    <w:rsid w:val="00704B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4BB5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4BB5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BB5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Emphasis">
    <w:name w:val="Emphasis"/>
    <w:uiPriority w:val="20"/>
    <w:qFormat/>
    <w:rsid w:val="00704BB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704BB5"/>
  </w:style>
  <w:style w:type="paragraph" w:styleId="BalloonText">
    <w:name w:val="Balloon Text"/>
    <w:basedOn w:val="Normal"/>
    <w:link w:val="BalloonTextChar"/>
    <w:uiPriority w:val="99"/>
    <w:semiHidden/>
    <w:unhideWhenUsed/>
    <w:rsid w:val="002A54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F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P_New_Directors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Bowman</dc:creator>
  <cp:lastModifiedBy>Benjamin, Reed</cp:lastModifiedBy>
  <cp:revision>4</cp:revision>
  <dcterms:created xsi:type="dcterms:W3CDTF">2019-04-15T14:52:00Z</dcterms:created>
  <dcterms:modified xsi:type="dcterms:W3CDTF">2019-04-30T18:15:00Z</dcterms:modified>
</cp:coreProperties>
</file>